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3A6356" w14:textId="17473F42" w:rsidR="00CA0147" w:rsidRDefault="00CA0147" w:rsidP="00B6536D">
      <w:pPr>
        <w:pStyle w:val="Title"/>
        <w:spacing w:before="0" w:after="0"/>
        <w:rPr>
          <w:sz w:val="52"/>
          <w:szCs w:val="52"/>
        </w:rPr>
      </w:pPr>
      <w:r>
        <w:rPr>
          <w:noProof/>
          <w:sz w:val="52"/>
          <w:szCs w:val="52"/>
          <w14:ligatures w14:val="none"/>
        </w:rPr>
        <w:drawing>
          <wp:inline distT="0" distB="0" distL="0" distR="0" wp14:anchorId="235274C3" wp14:editId="4BE91686">
            <wp:extent cx="2661719" cy="557056"/>
            <wp:effectExtent l="0" t="0" r="5715" b="1905"/>
            <wp:docPr id="21393248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24837" name="Picture 21393248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814" cy="57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CE2E9" w14:textId="730C3AD8" w:rsidR="00B6536D" w:rsidRDefault="00006CF0" w:rsidP="00B6536D">
      <w:pPr>
        <w:pStyle w:val="Title"/>
        <w:spacing w:before="0" w:after="0"/>
        <w:rPr>
          <w:sz w:val="52"/>
          <w:szCs w:val="52"/>
        </w:rPr>
      </w:pPr>
      <w:r w:rsidRPr="003E64C2">
        <w:rPr>
          <w:sz w:val="52"/>
          <w:szCs w:val="52"/>
        </w:rPr>
        <w:t xml:space="preserve">RSA </w:t>
      </w:r>
      <w:r w:rsidR="00EB3F0C">
        <w:rPr>
          <w:sz w:val="52"/>
          <w:szCs w:val="52"/>
        </w:rPr>
        <w:t xml:space="preserve">decision Log </w:t>
      </w:r>
      <w:r w:rsidR="00D34AC6" w:rsidRPr="003E64C2">
        <w:rPr>
          <w:sz w:val="52"/>
          <w:szCs w:val="52"/>
        </w:rPr>
        <w:t xml:space="preserve">RESPONSE </w:t>
      </w:r>
    </w:p>
    <w:p w14:paraId="2FD35F63" w14:textId="0D31A6EB" w:rsidR="00AD1C8A" w:rsidRDefault="00853EBD">
      <w:r>
        <w:rPr>
          <w:rFonts w:eastAsiaTheme="majorEastAsia" w:cstheme="minorHAnsi"/>
          <w:b/>
          <w:sz w:val="32"/>
          <w:szCs w:val="32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472"/>
        <w:tblW w:w="0" w:type="auto"/>
        <w:tblLook w:val="04A0" w:firstRow="1" w:lastRow="0" w:firstColumn="1" w:lastColumn="0" w:noHBand="0" w:noVBand="1"/>
      </w:tblPr>
      <w:tblGrid>
        <w:gridCol w:w="760"/>
        <w:gridCol w:w="1055"/>
        <w:gridCol w:w="1942"/>
        <w:gridCol w:w="1984"/>
        <w:gridCol w:w="2982"/>
      </w:tblGrid>
      <w:tr w:rsidR="00AD1C8A" w14:paraId="363C51CF" w14:textId="77777777" w:rsidTr="0043594B">
        <w:tc>
          <w:tcPr>
            <w:tcW w:w="760" w:type="dxa"/>
            <w:shd w:val="clear" w:color="auto" w:fill="E7E6E6" w:themeFill="background2"/>
          </w:tcPr>
          <w:p w14:paraId="5AFF25EA" w14:textId="77777777" w:rsidR="00AD1C8A" w:rsidRPr="0043594B" w:rsidRDefault="00AD1C8A" w:rsidP="00AD1C8A">
            <w:pPr>
              <w:ind w:left="0"/>
              <w:jc w:val="center"/>
              <w:rPr>
                <w:sz w:val="16"/>
                <w:szCs w:val="16"/>
              </w:rPr>
            </w:pPr>
            <w:r w:rsidRPr="0043594B">
              <w:rPr>
                <w:sz w:val="16"/>
                <w:szCs w:val="16"/>
              </w:rPr>
              <w:t>Revision</w:t>
            </w:r>
          </w:p>
        </w:tc>
        <w:tc>
          <w:tcPr>
            <w:tcW w:w="979" w:type="dxa"/>
            <w:shd w:val="clear" w:color="auto" w:fill="E7E6E6" w:themeFill="background2"/>
          </w:tcPr>
          <w:p w14:paraId="095E70C1" w14:textId="77777777" w:rsidR="00AD1C8A" w:rsidRPr="0043594B" w:rsidRDefault="00FB6FCB" w:rsidP="00AD1C8A">
            <w:pPr>
              <w:ind w:left="0"/>
              <w:rPr>
                <w:sz w:val="16"/>
                <w:szCs w:val="16"/>
              </w:rPr>
            </w:pPr>
            <w:r w:rsidRPr="0043594B">
              <w:rPr>
                <w:sz w:val="16"/>
                <w:szCs w:val="16"/>
              </w:rPr>
              <w:t>Date</w:t>
            </w:r>
          </w:p>
        </w:tc>
        <w:tc>
          <w:tcPr>
            <w:tcW w:w="1942" w:type="dxa"/>
            <w:shd w:val="clear" w:color="auto" w:fill="E7E6E6" w:themeFill="background2"/>
          </w:tcPr>
          <w:p w14:paraId="0718616D" w14:textId="77777777" w:rsidR="00AD1C8A" w:rsidRPr="0043594B" w:rsidRDefault="00FB6FCB" w:rsidP="00AD1C8A">
            <w:pPr>
              <w:ind w:left="0"/>
              <w:rPr>
                <w:sz w:val="16"/>
                <w:szCs w:val="16"/>
              </w:rPr>
            </w:pPr>
            <w:r w:rsidRPr="0043594B">
              <w:rPr>
                <w:sz w:val="16"/>
                <w:szCs w:val="16"/>
              </w:rPr>
              <w:t>Author</w:t>
            </w:r>
          </w:p>
        </w:tc>
        <w:tc>
          <w:tcPr>
            <w:tcW w:w="1984" w:type="dxa"/>
            <w:shd w:val="clear" w:color="auto" w:fill="E7E6E6" w:themeFill="background2"/>
          </w:tcPr>
          <w:p w14:paraId="4D5E46BF" w14:textId="77777777" w:rsidR="00AD1C8A" w:rsidRPr="0043594B" w:rsidRDefault="0043594B" w:rsidP="00AD1C8A">
            <w:pPr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Checked by;</w:t>
            </w:r>
          </w:p>
        </w:tc>
        <w:tc>
          <w:tcPr>
            <w:tcW w:w="2982" w:type="dxa"/>
            <w:shd w:val="clear" w:color="auto" w:fill="E7E6E6" w:themeFill="background2"/>
          </w:tcPr>
          <w:p w14:paraId="34CCF769" w14:textId="77777777" w:rsidR="00AD1C8A" w:rsidRPr="0043594B" w:rsidRDefault="0043594B" w:rsidP="00AD1C8A">
            <w:pPr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Comments</w:t>
            </w:r>
          </w:p>
        </w:tc>
      </w:tr>
      <w:tr w:rsidR="00AD1C8A" w14:paraId="25E849B1" w14:textId="77777777" w:rsidTr="0043594B">
        <w:tc>
          <w:tcPr>
            <w:tcW w:w="760" w:type="dxa"/>
          </w:tcPr>
          <w:p w14:paraId="431B43CC" w14:textId="18F16A9D" w:rsidR="00AD1C8A" w:rsidRDefault="00AD1C8A" w:rsidP="00AD1C8A">
            <w:pPr>
              <w:ind w:left="0"/>
              <w:jc w:val="center"/>
            </w:pPr>
          </w:p>
        </w:tc>
        <w:tc>
          <w:tcPr>
            <w:tcW w:w="979" w:type="dxa"/>
          </w:tcPr>
          <w:p w14:paraId="0804BB89" w14:textId="1CD5557F" w:rsidR="00AD1C8A" w:rsidRDefault="00CA0147" w:rsidP="00AD1C8A">
            <w:pPr>
              <w:ind w:left="0"/>
            </w:pPr>
            <w:r>
              <w:t>0</w:t>
            </w:r>
            <w:r w:rsidR="002549BD">
              <w:t>4</w:t>
            </w:r>
            <w:r>
              <w:t>/0</w:t>
            </w:r>
            <w:r w:rsidR="002549BD">
              <w:t>8</w:t>
            </w:r>
            <w:r>
              <w:t>/26</w:t>
            </w:r>
          </w:p>
        </w:tc>
        <w:tc>
          <w:tcPr>
            <w:tcW w:w="1942" w:type="dxa"/>
          </w:tcPr>
          <w:p w14:paraId="3291117E" w14:textId="1B32A6FB" w:rsidR="00AD1C8A" w:rsidRDefault="00CA0147" w:rsidP="00AD1C8A">
            <w:pPr>
              <w:ind w:left="0"/>
            </w:pPr>
            <w:r>
              <w:t>Leigh Ogden</w:t>
            </w:r>
          </w:p>
        </w:tc>
        <w:tc>
          <w:tcPr>
            <w:tcW w:w="1984" w:type="dxa"/>
          </w:tcPr>
          <w:p w14:paraId="2653F28E" w14:textId="4B1FA680" w:rsidR="00AD1C8A" w:rsidRDefault="002549BD" w:rsidP="0043594B">
            <w:pPr>
              <w:ind w:left="0"/>
            </w:pPr>
            <w:r>
              <w:t>Ash Howarth</w:t>
            </w:r>
          </w:p>
        </w:tc>
        <w:tc>
          <w:tcPr>
            <w:tcW w:w="2982" w:type="dxa"/>
          </w:tcPr>
          <w:p w14:paraId="7D8D043B" w14:textId="77777777" w:rsidR="00AD1C8A" w:rsidRDefault="00AD1C8A" w:rsidP="00AD1C8A">
            <w:pPr>
              <w:ind w:left="0"/>
            </w:pPr>
          </w:p>
        </w:tc>
      </w:tr>
      <w:tr w:rsidR="00AD1C8A" w14:paraId="14F09A22" w14:textId="77777777" w:rsidTr="0043594B">
        <w:tc>
          <w:tcPr>
            <w:tcW w:w="760" w:type="dxa"/>
          </w:tcPr>
          <w:p w14:paraId="5B5FC153" w14:textId="77777777" w:rsidR="00AD1C8A" w:rsidRDefault="00AD1C8A" w:rsidP="00AD1C8A">
            <w:pPr>
              <w:ind w:left="0"/>
              <w:jc w:val="center"/>
            </w:pPr>
          </w:p>
        </w:tc>
        <w:tc>
          <w:tcPr>
            <w:tcW w:w="979" w:type="dxa"/>
          </w:tcPr>
          <w:p w14:paraId="03886592" w14:textId="77777777" w:rsidR="00AD1C8A" w:rsidRDefault="00AD1C8A" w:rsidP="00AD1C8A">
            <w:pPr>
              <w:ind w:left="0"/>
            </w:pPr>
          </w:p>
        </w:tc>
        <w:tc>
          <w:tcPr>
            <w:tcW w:w="1942" w:type="dxa"/>
          </w:tcPr>
          <w:p w14:paraId="22AD5268" w14:textId="77777777" w:rsidR="00AD1C8A" w:rsidRDefault="00AD1C8A" w:rsidP="00AD1C8A">
            <w:pPr>
              <w:ind w:left="0"/>
            </w:pPr>
          </w:p>
        </w:tc>
        <w:tc>
          <w:tcPr>
            <w:tcW w:w="1984" w:type="dxa"/>
          </w:tcPr>
          <w:p w14:paraId="6E3F1461" w14:textId="77777777" w:rsidR="00AD1C8A" w:rsidRDefault="00AD1C8A" w:rsidP="00AD1C8A">
            <w:pPr>
              <w:ind w:left="0"/>
            </w:pPr>
          </w:p>
        </w:tc>
        <w:tc>
          <w:tcPr>
            <w:tcW w:w="2982" w:type="dxa"/>
          </w:tcPr>
          <w:p w14:paraId="04FDBAB6" w14:textId="77777777" w:rsidR="00AD1C8A" w:rsidRDefault="00AD1C8A" w:rsidP="00AD1C8A">
            <w:pPr>
              <w:ind w:left="0"/>
            </w:pPr>
          </w:p>
        </w:tc>
      </w:tr>
      <w:tr w:rsidR="00AD1C8A" w14:paraId="17BA1842" w14:textId="77777777" w:rsidTr="0043594B">
        <w:tc>
          <w:tcPr>
            <w:tcW w:w="760" w:type="dxa"/>
          </w:tcPr>
          <w:p w14:paraId="6D55BECD" w14:textId="77777777" w:rsidR="00AD1C8A" w:rsidRDefault="00AD1C8A" w:rsidP="00AD1C8A">
            <w:pPr>
              <w:ind w:left="0"/>
              <w:jc w:val="center"/>
            </w:pPr>
          </w:p>
        </w:tc>
        <w:tc>
          <w:tcPr>
            <w:tcW w:w="979" w:type="dxa"/>
          </w:tcPr>
          <w:p w14:paraId="0D859E02" w14:textId="77777777" w:rsidR="00AD1C8A" w:rsidRDefault="00AD1C8A" w:rsidP="00AD1C8A">
            <w:pPr>
              <w:ind w:left="0"/>
            </w:pPr>
          </w:p>
        </w:tc>
        <w:tc>
          <w:tcPr>
            <w:tcW w:w="1942" w:type="dxa"/>
          </w:tcPr>
          <w:p w14:paraId="5A0B7CFB" w14:textId="77777777" w:rsidR="00AD1C8A" w:rsidRDefault="00AD1C8A" w:rsidP="00AD1C8A">
            <w:pPr>
              <w:ind w:left="0"/>
            </w:pPr>
          </w:p>
        </w:tc>
        <w:tc>
          <w:tcPr>
            <w:tcW w:w="1984" w:type="dxa"/>
          </w:tcPr>
          <w:p w14:paraId="05C68340" w14:textId="77777777" w:rsidR="00AD1C8A" w:rsidRDefault="00AD1C8A" w:rsidP="00AD1C8A">
            <w:pPr>
              <w:ind w:left="0"/>
            </w:pPr>
          </w:p>
        </w:tc>
        <w:tc>
          <w:tcPr>
            <w:tcW w:w="2982" w:type="dxa"/>
          </w:tcPr>
          <w:p w14:paraId="2BA5EE77" w14:textId="77777777" w:rsidR="00AD1C8A" w:rsidRDefault="00AD1C8A" w:rsidP="00AD1C8A">
            <w:pPr>
              <w:ind w:left="0"/>
            </w:pPr>
          </w:p>
        </w:tc>
      </w:tr>
      <w:tr w:rsidR="00AD1C8A" w14:paraId="1E9CEC98" w14:textId="77777777" w:rsidTr="0043594B">
        <w:tc>
          <w:tcPr>
            <w:tcW w:w="760" w:type="dxa"/>
          </w:tcPr>
          <w:p w14:paraId="59416B53" w14:textId="77777777" w:rsidR="00AD1C8A" w:rsidRDefault="00AD1C8A" w:rsidP="00AD1C8A">
            <w:pPr>
              <w:ind w:left="0"/>
              <w:jc w:val="center"/>
            </w:pPr>
          </w:p>
        </w:tc>
        <w:tc>
          <w:tcPr>
            <w:tcW w:w="979" w:type="dxa"/>
          </w:tcPr>
          <w:p w14:paraId="3DBF36B4" w14:textId="77777777" w:rsidR="00AD1C8A" w:rsidRDefault="00AD1C8A" w:rsidP="00AD1C8A">
            <w:pPr>
              <w:ind w:left="0"/>
            </w:pPr>
          </w:p>
        </w:tc>
        <w:tc>
          <w:tcPr>
            <w:tcW w:w="1942" w:type="dxa"/>
          </w:tcPr>
          <w:p w14:paraId="6BA27247" w14:textId="77777777" w:rsidR="00AD1C8A" w:rsidRDefault="00AD1C8A" w:rsidP="00AD1C8A">
            <w:pPr>
              <w:ind w:left="0"/>
            </w:pPr>
          </w:p>
        </w:tc>
        <w:tc>
          <w:tcPr>
            <w:tcW w:w="1984" w:type="dxa"/>
          </w:tcPr>
          <w:p w14:paraId="5206F44B" w14:textId="77777777" w:rsidR="00AD1C8A" w:rsidRDefault="00AD1C8A" w:rsidP="00AD1C8A">
            <w:pPr>
              <w:ind w:left="0"/>
            </w:pPr>
          </w:p>
        </w:tc>
        <w:tc>
          <w:tcPr>
            <w:tcW w:w="2982" w:type="dxa"/>
          </w:tcPr>
          <w:p w14:paraId="6FD6CDAA" w14:textId="77777777" w:rsidR="00AD1C8A" w:rsidRDefault="00AD1C8A" w:rsidP="00AD1C8A">
            <w:pPr>
              <w:ind w:left="0"/>
            </w:pPr>
          </w:p>
        </w:tc>
      </w:tr>
    </w:tbl>
    <w:p w14:paraId="052D442F" w14:textId="77777777" w:rsidR="00AD1C8A" w:rsidRPr="0043594B" w:rsidRDefault="00AD1C8A" w:rsidP="00AD1C8A">
      <w:pPr>
        <w:jc w:val="right"/>
        <w:rPr>
          <w:sz w:val="16"/>
          <w:szCs w:val="16"/>
        </w:rPr>
      </w:pPr>
    </w:p>
    <w:p w14:paraId="349D850F" w14:textId="77777777" w:rsidR="00AD1C8A" w:rsidRDefault="00AD1C8A" w:rsidP="00AD1C8A">
      <w:pPr>
        <w:jc w:val="right"/>
      </w:pPr>
    </w:p>
    <w:p w14:paraId="0128C194" w14:textId="77777777" w:rsidR="00031FA4" w:rsidRPr="00031FA4" w:rsidRDefault="00031FA4" w:rsidP="00031FA4"/>
    <w:p w14:paraId="13970271" w14:textId="77777777" w:rsidR="00AD1C8A" w:rsidRPr="00031FA4" w:rsidRDefault="00AD1C8A" w:rsidP="00031FA4">
      <w:pPr>
        <w:sectPr w:rsidR="00AD1C8A" w:rsidRPr="00031FA4" w:rsidSect="00362E37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40" w:right="1440" w:bottom="1135" w:left="1440" w:header="720" w:footer="280" w:gutter="0"/>
          <w:pgNumType w:start="1"/>
          <w:cols w:space="708"/>
          <w:docGrid w:linePitch="360"/>
        </w:sectPr>
      </w:pPr>
    </w:p>
    <w:p w14:paraId="23455AF5" w14:textId="20A85072" w:rsidR="00804EB2" w:rsidRDefault="00006CF0" w:rsidP="00F83089">
      <w:pPr>
        <w:pStyle w:val="Heading1"/>
        <w:numPr>
          <w:ilvl w:val="0"/>
          <w:numId w:val="17"/>
        </w:numPr>
        <w:ind w:left="0" w:firstLine="0"/>
      </w:pPr>
      <w:bookmarkStart w:id="0" w:name="_Toc236823472"/>
      <w:r>
        <w:lastRenderedPageBreak/>
        <w:t>PROJECT SUMMARY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41"/>
      </w:tblGrid>
      <w:tr w:rsidR="00115677" w:rsidRPr="00115677" w14:paraId="781A888B" w14:textId="77777777" w:rsidTr="00006CF0">
        <w:tc>
          <w:tcPr>
            <w:tcW w:w="2689" w:type="dxa"/>
          </w:tcPr>
          <w:p w14:paraId="4F55D5F7" w14:textId="37890BA7" w:rsidR="00D34AC6" w:rsidRPr="00115677" w:rsidRDefault="00D34AC6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Report Title</w:t>
            </w:r>
          </w:p>
        </w:tc>
        <w:tc>
          <w:tcPr>
            <w:tcW w:w="6941" w:type="dxa"/>
          </w:tcPr>
          <w:p w14:paraId="2AFE47F0" w14:textId="489D5F40" w:rsidR="00D34AC6" w:rsidRPr="00115677" w:rsidRDefault="002549BD" w:rsidP="00CA0147">
            <w:pPr>
              <w:tabs>
                <w:tab w:val="left" w:pos="2652"/>
              </w:tabs>
              <w:ind w:left="0"/>
              <w:jc w:val="left"/>
            </w:pPr>
            <w:r>
              <w:t>Doncaster Road, Darfield</w:t>
            </w:r>
            <w:r w:rsidR="006114A0">
              <w:t xml:space="preserve"> – Stage 1 Road Safety Audit</w:t>
            </w:r>
          </w:p>
        </w:tc>
      </w:tr>
      <w:tr w:rsidR="00115677" w:rsidRPr="00115677" w14:paraId="70B1DFD1" w14:textId="77777777" w:rsidTr="00006CF0">
        <w:tc>
          <w:tcPr>
            <w:tcW w:w="2689" w:type="dxa"/>
          </w:tcPr>
          <w:p w14:paraId="5C8B698D" w14:textId="2C727B26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Date:</w:t>
            </w:r>
          </w:p>
        </w:tc>
        <w:tc>
          <w:tcPr>
            <w:tcW w:w="6941" w:type="dxa"/>
          </w:tcPr>
          <w:p w14:paraId="6B5D2DC5" w14:textId="4221D1F3" w:rsidR="00006CF0" w:rsidRPr="00115677" w:rsidRDefault="00CA0147" w:rsidP="00006CF0">
            <w:pPr>
              <w:ind w:left="0"/>
            </w:pPr>
            <w:r>
              <w:t>0</w:t>
            </w:r>
            <w:r w:rsidR="002549BD">
              <w:t>4</w:t>
            </w:r>
            <w:r>
              <w:t>/0</w:t>
            </w:r>
            <w:r w:rsidR="002549BD">
              <w:t>8</w:t>
            </w:r>
            <w:r>
              <w:t>/2026</w:t>
            </w:r>
          </w:p>
        </w:tc>
      </w:tr>
      <w:tr w:rsidR="00115677" w:rsidRPr="001E3DAA" w14:paraId="74852A1F" w14:textId="77777777" w:rsidTr="00006CF0">
        <w:tc>
          <w:tcPr>
            <w:tcW w:w="2689" w:type="dxa"/>
          </w:tcPr>
          <w:p w14:paraId="72E43B80" w14:textId="18D2CBE1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Document reference:</w:t>
            </w:r>
          </w:p>
        </w:tc>
        <w:tc>
          <w:tcPr>
            <w:tcW w:w="6941" w:type="dxa"/>
          </w:tcPr>
          <w:p w14:paraId="38CB90F7" w14:textId="4C8EAC7A" w:rsidR="00006CF0" w:rsidRPr="001E3DAA" w:rsidRDefault="002549BD" w:rsidP="00006CF0">
            <w:pPr>
              <w:ind w:left="0"/>
              <w:rPr>
                <w:lang w:val="fr-FR"/>
              </w:rPr>
            </w:pPr>
            <w:r>
              <w:rPr>
                <w:lang w:val="fr-FR"/>
              </w:rPr>
              <w:t>2026-08 (1229J)</w:t>
            </w:r>
          </w:p>
        </w:tc>
      </w:tr>
      <w:tr w:rsidR="00115677" w:rsidRPr="00115677" w14:paraId="7800C61F" w14:textId="77777777" w:rsidTr="00006CF0">
        <w:tc>
          <w:tcPr>
            <w:tcW w:w="2689" w:type="dxa"/>
          </w:tcPr>
          <w:p w14:paraId="33ADD1A9" w14:textId="6F750639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Prepared by:</w:t>
            </w:r>
          </w:p>
        </w:tc>
        <w:tc>
          <w:tcPr>
            <w:tcW w:w="6941" w:type="dxa"/>
          </w:tcPr>
          <w:p w14:paraId="2E51178A" w14:textId="4880E019" w:rsidR="00006CF0" w:rsidRPr="00115677" w:rsidRDefault="00CA0147" w:rsidP="00006CF0">
            <w:pPr>
              <w:ind w:left="0"/>
            </w:pPr>
            <w:r>
              <w:t>Leigh Ogden</w:t>
            </w:r>
          </w:p>
        </w:tc>
      </w:tr>
      <w:tr w:rsidR="00115677" w:rsidRPr="00115677" w14:paraId="28FD7445" w14:textId="77777777" w:rsidTr="00006CF0">
        <w:tc>
          <w:tcPr>
            <w:tcW w:w="2689" w:type="dxa"/>
          </w:tcPr>
          <w:p w14:paraId="50BD8DEB" w14:textId="0F31B320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On behalf of:</w:t>
            </w:r>
          </w:p>
        </w:tc>
        <w:tc>
          <w:tcPr>
            <w:tcW w:w="6941" w:type="dxa"/>
          </w:tcPr>
          <w:p w14:paraId="12FA578D" w14:textId="3AF05BE4" w:rsidR="00006CF0" w:rsidRPr="00115677" w:rsidRDefault="002549BD" w:rsidP="00006CF0">
            <w:pPr>
              <w:ind w:left="0"/>
            </w:pPr>
            <w:r>
              <w:t>Barnsley</w:t>
            </w:r>
            <w:r w:rsidR="006114A0">
              <w:t xml:space="preserve"> Council</w:t>
            </w:r>
          </w:p>
        </w:tc>
      </w:tr>
      <w:tr w:rsidR="00115677" w:rsidRPr="00115677" w14:paraId="601C5E77" w14:textId="77777777" w:rsidTr="0073636D">
        <w:tc>
          <w:tcPr>
            <w:tcW w:w="9630" w:type="dxa"/>
            <w:gridSpan w:val="2"/>
          </w:tcPr>
          <w:p w14:paraId="3C9CA2BF" w14:textId="4648B56E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AUTHORISATION SHEET</w:t>
            </w:r>
          </w:p>
        </w:tc>
      </w:tr>
      <w:tr w:rsidR="00115677" w:rsidRPr="00115677" w14:paraId="17452A27" w14:textId="77777777" w:rsidTr="00006CF0">
        <w:tc>
          <w:tcPr>
            <w:tcW w:w="2689" w:type="dxa"/>
          </w:tcPr>
          <w:p w14:paraId="3B60D658" w14:textId="75F5F533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Project:</w:t>
            </w:r>
          </w:p>
        </w:tc>
        <w:tc>
          <w:tcPr>
            <w:tcW w:w="6941" w:type="dxa"/>
          </w:tcPr>
          <w:p w14:paraId="0D0BC304" w14:textId="20CBA505" w:rsidR="00006CF0" w:rsidRPr="00115677" w:rsidRDefault="002549BD" w:rsidP="00006CF0">
            <w:pPr>
              <w:ind w:left="0"/>
            </w:pPr>
            <w:r>
              <w:t>Doncaster Road, Darfield</w:t>
            </w:r>
          </w:p>
        </w:tc>
      </w:tr>
      <w:tr w:rsidR="00115677" w:rsidRPr="00115677" w14:paraId="6DE9848F" w14:textId="77777777" w:rsidTr="00006CF0">
        <w:tc>
          <w:tcPr>
            <w:tcW w:w="2689" w:type="dxa"/>
          </w:tcPr>
          <w:p w14:paraId="2D1FB1FE" w14:textId="2E5538F1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Report title:</w:t>
            </w:r>
          </w:p>
        </w:tc>
        <w:tc>
          <w:tcPr>
            <w:tcW w:w="6941" w:type="dxa"/>
          </w:tcPr>
          <w:p w14:paraId="33FC377D" w14:textId="7E9CAE82" w:rsidR="00006CF0" w:rsidRPr="00115677" w:rsidRDefault="00CA0147" w:rsidP="00006CF0">
            <w:pPr>
              <w:ind w:left="0"/>
            </w:pPr>
            <w:r>
              <w:t xml:space="preserve">Decision Log, </w:t>
            </w:r>
            <w:r w:rsidR="002549BD">
              <w:t>Doncaster Road, Darfield</w:t>
            </w:r>
          </w:p>
        </w:tc>
      </w:tr>
      <w:tr w:rsidR="00115677" w:rsidRPr="00115677" w14:paraId="1F0C6F75" w14:textId="77777777" w:rsidTr="00624190">
        <w:tc>
          <w:tcPr>
            <w:tcW w:w="9630" w:type="dxa"/>
            <w:gridSpan w:val="2"/>
          </w:tcPr>
          <w:p w14:paraId="01E73C99" w14:textId="29E9A368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PREPARED BY:</w:t>
            </w:r>
          </w:p>
        </w:tc>
      </w:tr>
      <w:tr w:rsidR="00115677" w:rsidRPr="00115677" w14:paraId="5201E5BE" w14:textId="77777777" w:rsidTr="00006CF0">
        <w:tc>
          <w:tcPr>
            <w:tcW w:w="2689" w:type="dxa"/>
          </w:tcPr>
          <w:p w14:paraId="0711C874" w14:textId="36871796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Name:</w:t>
            </w:r>
          </w:p>
        </w:tc>
        <w:tc>
          <w:tcPr>
            <w:tcW w:w="6941" w:type="dxa"/>
          </w:tcPr>
          <w:p w14:paraId="5043BEF7" w14:textId="0EDCB91F" w:rsidR="00006CF0" w:rsidRPr="00115677" w:rsidRDefault="006114A0" w:rsidP="00006CF0">
            <w:pPr>
              <w:ind w:left="0"/>
            </w:pPr>
            <w:r>
              <w:t>Leigh Ogden</w:t>
            </w:r>
          </w:p>
        </w:tc>
      </w:tr>
      <w:tr w:rsidR="00115677" w:rsidRPr="00115677" w14:paraId="77F4DEDD" w14:textId="77777777" w:rsidTr="00006CF0">
        <w:tc>
          <w:tcPr>
            <w:tcW w:w="2689" w:type="dxa"/>
          </w:tcPr>
          <w:p w14:paraId="3E459257" w14:textId="09D5102F" w:rsidR="00D34AC6" w:rsidRPr="00115677" w:rsidRDefault="00D34AC6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Position:</w:t>
            </w:r>
          </w:p>
        </w:tc>
        <w:tc>
          <w:tcPr>
            <w:tcW w:w="6941" w:type="dxa"/>
          </w:tcPr>
          <w:p w14:paraId="0E0BDB9D" w14:textId="04FE4554" w:rsidR="00D34AC6" w:rsidRPr="00115677" w:rsidRDefault="006114A0" w:rsidP="00006CF0">
            <w:pPr>
              <w:ind w:left="0"/>
            </w:pPr>
            <w:r>
              <w:t>Director</w:t>
            </w:r>
          </w:p>
        </w:tc>
      </w:tr>
      <w:tr w:rsidR="00115677" w:rsidRPr="00115677" w14:paraId="379263F3" w14:textId="77777777" w:rsidTr="00006CF0">
        <w:trPr>
          <w:trHeight w:val="882"/>
        </w:trPr>
        <w:tc>
          <w:tcPr>
            <w:tcW w:w="2689" w:type="dxa"/>
          </w:tcPr>
          <w:p w14:paraId="237B86D8" w14:textId="2D92A3E8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Signed:</w:t>
            </w:r>
          </w:p>
        </w:tc>
        <w:tc>
          <w:tcPr>
            <w:tcW w:w="6941" w:type="dxa"/>
          </w:tcPr>
          <w:p w14:paraId="54F0DE70" w14:textId="469B39A6" w:rsidR="00006CF0" w:rsidRPr="006114A0" w:rsidRDefault="006114A0" w:rsidP="00006CF0">
            <w:pPr>
              <w:ind w:left="0"/>
              <w:rPr>
                <w:rFonts w:ascii="Bradley Hand" w:hAnsi="Bradley Hand"/>
              </w:rPr>
            </w:pPr>
            <w:r w:rsidRPr="006114A0">
              <w:rPr>
                <w:rFonts w:ascii="Bradley Hand" w:hAnsi="Bradley Hand"/>
              </w:rPr>
              <w:t>LJ Ogden</w:t>
            </w:r>
          </w:p>
        </w:tc>
      </w:tr>
      <w:tr w:rsidR="00115677" w:rsidRPr="00115677" w14:paraId="1040620E" w14:textId="77777777" w:rsidTr="00006CF0">
        <w:tc>
          <w:tcPr>
            <w:tcW w:w="2689" w:type="dxa"/>
          </w:tcPr>
          <w:p w14:paraId="5F396B79" w14:textId="7294022C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Organisation:</w:t>
            </w:r>
          </w:p>
        </w:tc>
        <w:tc>
          <w:tcPr>
            <w:tcW w:w="6941" w:type="dxa"/>
          </w:tcPr>
          <w:p w14:paraId="38DCF8C5" w14:textId="18671E9B" w:rsidR="00006CF0" w:rsidRPr="00115677" w:rsidRDefault="006114A0" w:rsidP="00006CF0">
            <w:pPr>
              <w:ind w:left="0"/>
            </w:pPr>
            <w:r>
              <w:t>Paragon Highways</w:t>
            </w:r>
          </w:p>
        </w:tc>
      </w:tr>
      <w:tr w:rsidR="00115677" w:rsidRPr="00115677" w14:paraId="1DFB9997" w14:textId="77777777" w:rsidTr="00006CF0">
        <w:tc>
          <w:tcPr>
            <w:tcW w:w="2689" w:type="dxa"/>
          </w:tcPr>
          <w:p w14:paraId="6FC5E502" w14:textId="74DAC6C8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Date:</w:t>
            </w:r>
          </w:p>
        </w:tc>
        <w:tc>
          <w:tcPr>
            <w:tcW w:w="6941" w:type="dxa"/>
          </w:tcPr>
          <w:p w14:paraId="15EF722B" w14:textId="57A98630" w:rsidR="00006CF0" w:rsidRPr="00115677" w:rsidRDefault="006114A0" w:rsidP="00006CF0">
            <w:pPr>
              <w:ind w:left="0"/>
            </w:pPr>
            <w:r>
              <w:t>0</w:t>
            </w:r>
            <w:r w:rsidR="002549BD">
              <w:t>4</w:t>
            </w:r>
            <w:r>
              <w:t>/0</w:t>
            </w:r>
            <w:r w:rsidR="002549BD">
              <w:t>8</w:t>
            </w:r>
            <w:r>
              <w:t>/2026</w:t>
            </w:r>
          </w:p>
        </w:tc>
      </w:tr>
      <w:tr w:rsidR="00115677" w:rsidRPr="00115677" w14:paraId="6073087F" w14:textId="77777777" w:rsidTr="00D64E66">
        <w:tc>
          <w:tcPr>
            <w:tcW w:w="9630" w:type="dxa"/>
            <w:gridSpan w:val="2"/>
          </w:tcPr>
          <w:p w14:paraId="164B43C1" w14:textId="176CC776" w:rsidR="00006CF0" w:rsidRPr="00115677" w:rsidRDefault="00D34AC6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APPROVED BY:</w:t>
            </w:r>
          </w:p>
        </w:tc>
      </w:tr>
      <w:tr w:rsidR="00115677" w:rsidRPr="00115677" w14:paraId="58CBC3B9" w14:textId="77777777" w:rsidTr="00006CF0">
        <w:tc>
          <w:tcPr>
            <w:tcW w:w="2689" w:type="dxa"/>
          </w:tcPr>
          <w:p w14:paraId="2371F486" w14:textId="442E3BA0" w:rsidR="00006CF0" w:rsidRPr="00115677" w:rsidRDefault="00006CF0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Name:</w:t>
            </w:r>
          </w:p>
        </w:tc>
        <w:tc>
          <w:tcPr>
            <w:tcW w:w="6941" w:type="dxa"/>
          </w:tcPr>
          <w:p w14:paraId="65BE839B" w14:textId="5960765B" w:rsidR="00006CF0" w:rsidRPr="00115677" w:rsidRDefault="002549BD" w:rsidP="00006CF0">
            <w:pPr>
              <w:ind w:left="0"/>
            </w:pPr>
            <w:r>
              <w:t>Nathan Copley</w:t>
            </w:r>
          </w:p>
        </w:tc>
      </w:tr>
      <w:tr w:rsidR="00115677" w:rsidRPr="00115677" w14:paraId="5B78BA2A" w14:textId="77777777" w:rsidTr="00006CF0">
        <w:tc>
          <w:tcPr>
            <w:tcW w:w="2689" w:type="dxa"/>
          </w:tcPr>
          <w:p w14:paraId="0C79B2B6" w14:textId="39344552" w:rsidR="00D34AC6" w:rsidRPr="00115677" w:rsidRDefault="00D34AC6" w:rsidP="00006CF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Position:</w:t>
            </w:r>
          </w:p>
        </w:tc>
        <w:tc>
          <w:tcPr>
            <w:tcW w:w="6941" w:type="dxa"/>
          </w:tcPr>
          <w:p w14:paraId="33C9B02F" w14:textId="299B5ED9" w:rsidR="00D34AC6" w:rsidRPr="00115677" w:rsidRDefault="00D34AC6" w:rsidP="00006CF0">
            <w:pPr>
              <w:ind w:left="0"/>
            </w:pPr>
          </w:p>
        </w:tc>
      </w:tr>
      <w:tr w:rsidR="001C4302" w:rsidRPr="00115677" w14:paraId="584D5B41" w14:textId="77777777" w:rsidTr="00006CF0">
        <w:trPr>
          <w:trHeight w:val="872"/>
        </w:trPr>
        <w:tc>
          <w:tcPr>
            <w:tcW w:w="2689" w:type="dxa"/>
          </w:tcPr>
          <w:p w14:paraId="56B3ECF5" w14:textId="670B5F21" w:rsidR="001C4302" w:rsidRPr="00115677" w:rsidRDefault="001C4302" w:rsidP="001C4302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Signed:</w:t>
            </w:r>
          </w:p>
        </w:tc>
        <w:tc>
          <w:tcPr>
            <w:tcW w:w="6941" w:type="dxa"/>
          </w:tcPr>
          <w:p w14:paraId="4F96692A" w14:textId="0093D2FE" w:rsidR="001C4302" w:rsidRPr="00115677" w:rsidRDefault="001C4302" w:rsidP="001C4302">
            <w:pPr>
              <w:ind w:left="0"/>
            </w:pPr>
          </w:p>
        </w:tc>
      </w:tr>
      <w:tr w:rsidR="001C4302" w:rsidRPr="00115677" w14:paraId="2580E015" w14:textId="77777777" w:rsidTr="00006CF0">
        <w:tc>
          <w:tcPr>
            <w:tcW w:w="2689" w:type="dxa"/>
          </w:tcPr>
          <w:p w14:paraId="536EC866" w14:textId="2EDC99C4" w:rsidR="001C4302" w:rsidRPr="00115677" w:rsidRDefault="001C4302" w:rsidP="001C4302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Organisation:</w:t>
            </w:r>
          </w:p>
        </w:tc>
        <w:tc>
          <w:tcPr>
            <w:tcW w:w="6941" w:type="dxa"/>
          </w:tcPr>
          <w:p w14:paraId="5C0ACDAA" w14:textId="38D4113F" w:rsidR="001C4302" w:rsidRPr="00115677" w:rsidRDefault="002549BD" w:rsidP="001C4302">
            <w:pPr>
              <w:ind w:left="0"/>
            </w:pPr>
            <w:r>
              <w:t>Barnsley</w:t>
            </w:r>
            <w:r w:rsidR="006114A0">
              <w:t xml:space="preserve"> Council</w:t>
            </w:r>
          </w:p>
        </w:tc>
      </w:tr>
      <w:tr w:rsidR="001C4302" w:rsidRPr="00115677" w14:paraId="5925374E" w14:textId="77777777" w:rsidTr="00006CF0">
        <w:tc>
          <w:tcPr>
            <w:tcW w:w="2689" w:type="dxa"/>
          </w:tcPr>
          <w:p w14:paraId="5C2139A1" w14:textId="12EBEA36" w:rsidR="001C4302" w:rsidRPr="00115677" w:rsidRDefault="001C4302" w:rsidP="001C4302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Date:</w:t>
            </w:r>
          </w:p>
        </w:tc>
        <w:tc>
          <w:tcPr>
            <w:tcW w:w="6941" w:type="dxa"/>
          </w:tcPr>
          <w:p w14:paraId="01ACB194" w14:textId="191402D0" w:rsidR="001C4302" w:rsidRPr="00115677" w:rsidRDefault="001C4302" w:rsidP="001C4302">
            <w:pPr>
              <w:ind w:left="0"/>
            </w:pPr>
          </w:p>
        </w:tc>
      </w:tr>
    </w:tbl>
    <w:p w14:paraId="668D4A4E" w14:textId="03BFBB49" w:rsidR="00D34AC6" w:rsidRPr="00115677" w:rsidRDefault="00D34AC6" w:rsidP="00BB20DE">
      <w:pPr>
        <w:pStyle w:val="Heading1"/>
      </w:pPr>
    </w:p>
    <w:p w14:paraId="20AFB616" w14:textId="1A380E81" w:rsidR="005E6D70" w:rsidRPr="00115677" w:rsidRDefault="00D34AC6" w:rsidP="005E6D70">
      <w:pPr>
        <w:pStyle w:val="Heading1"/>
        <w:numPr>
          <w:ilvl w:val="0"/>
          <w:numId w:val="17"/>
        </w:numPr>
        <w:ind w:left="0" w:firstLine="0"/>
      </w:pPr>
      <w:bookmarkStart w:id="1" w:name="_Toc487472615"/>
      <w:bookmarkStart w:id="2" w:name="_Toc236823474"/>
      <w:r w:rsidRPr="00115677">
        <w:t>KEY PERSONNEL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3"/>
      </w:tblGrid>
      <w:tr w:rsidR="00115677" w:rsidRPr="00115677" w14:paraId="757EB334" w14:textId="77777777" w:rsidTr="00D34AC6">
        <w:tc>
          <w:tcPr>
            <w:tcW w:w="2547" w:type="dxa"/>
          </w:tcPr>
          <w:p w14:paraId="199D5F41" w14:textId="28D3BBFE" w:rsidR="005E6D70" w:rsidRPr="00115677" w:rsidRDefault="00D34AC6" w:rsidP="005E6D7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Overseeing Organisation:</w:t>
            </w:r>
          </w:p>
        </w:tc>
        <w:tc>
          <w:tcPr>
            <w:tcW w:w="7083" w:type="dxa"/>
          </w:tcPr>
          <w:p w14:paraId="455C0027" w14:textId="471D19E6" w:rsidR="005E6D70" w:rsidRPr="00115677" w:rsidRDefault="002549BD" w:rsidP="005E6D70">
            <w:pPr>
              <w:ind w:left="0"/>
            </w:pPr>
            <w:r>
              <w:t>Barnsley</w:t>
            </w:r>
            <w:r w:rsidR="006114A0">
              <w:t xml:space="preserve"> Council</w:t>
            </w:r>
          </w:p>
        </w:tc>
      </w:tr>
      <w:tr w:rsidR="00115677" w:rsidRPr="00115677" w14:paraId="022A69A3" w14:textId="77777777" w:rsidTr="00D34AC6">
        <w:tc>
          <w:tcPr>
            <w:tcW w:w="2547" w:type="dxa"/>
          </w:tcPr>
          <w:p w14:paraId="33CB3957" w14:textId="7473F8B0" w:rsidR="00D34AC6" w:rsidRPr="00115677" w:rsidRDefault="00D34AC6" w:rsidP="005E6D7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RSA Team:</w:t>
            </w:r>
          </w:p>
        </w:tc>
        <w:tc>
          <w:tcPr>
            <w:tcW w:w="7083" w:type="dxa"/>
          </w:tcPr>
          <w:p w14:paraId="16637FCC" w14:textId="41060DF2" w:rsidR="00D34AC6" w:rsidRPr="00115677" w:rsidRDefault="006114A0" w:rsidP="005E6D70">
            <w:pPr>
              <w:ind w:left="0"/>
            </w:pPr>
            <w:r>
              <w:t xml:space="preserve">Haydn </w:t>
            </w:r>
            <w:proofErr w:type="spellStart"/>
            <w:r>
              <w:t>Vernals</w:t>
            </w:r>
            <w:proofErr w:type="spellEnd"/>
            <w:r>
              <w:t xml:space="preserve"> (Team Leader) &amp; Sarah </w:t>
            </w:r>
            <w:proofErr w:type="spellStart"/>
            <w:r>
              <w:t>Vernals</w:t>
            </w:r>
            <w:proofErr w:type="spellEnd"/>
            <w:r>
              <w:t xml:space="preserve"> (Team Member)</w:t>
            </w:r>
          </w:p>
        </w:tc>
      </w:tr>
      <w:tr w:rsidR="00115677" w:rsidRPr="00115677" w14:paraId="636994FE" w14:textId="77777777" w:rsidTr="00D34AC6">
        <w:tc>
          <w:tcPr>
            <w:tcW w:w="2547" w:type="dxa"/>
          </w:tcPr>
          <w:p w14:paraId="6C84F05F" w14:textId="491A78C0" w:rsidR="00D34AC6" w:rsidRPr="00115677" w:rsidRDefault="00D34AC6" w:rsidP="005E6D70">
            <w:pPr>
              <w:ind w:left="0"/>
              <w:rPr>
                <w:b/>
                <w:bCs/>
              </w:rPr>
            </w:pPr>
            <w:r w:rsidRPr="00115677">
              <w:rPr>
                <w:b/>
                <w:bCs/>
              </w:rPr>
              <w:t>Design organisation:</w:t>
            </w:r>
          </w:p>
        </w:tc>
        <w:tc>
          <w:tcPr>
            <w:tcW w:w="7083" w:type="dxa"/>
          </w:tcPr>
          <w:p w14:paraId="43064A9F" w14:textId="47D59D4B" w:rsidR="00D34AC6" w:rsidRPr="00115677" w:rsidRDefault="006114A0" w:rsidP="005E6D70">
            <w:pPr>
              <w:ind w:left="0"/>
            </w:pPr>
            <w:r>
              <w:t>Paragon Highways</w:t>
            </w:r>
          </w:p>
        </w:tc>
      </w:tr>
    </w:tbl>
    <w:p w14:paraId="7D6CD2A4" w14:textId="2947F258" w:rsidR="0035208F" w:rsidRDefault="0035208F" w:rsidP="005E6D70">
      <w:pPr>
        <w:ind w:left="0"/>
      </w:pPr>
    </w:p>
    <w:p w14:paraId="52E696DC" w14:textId="77777777" w:rsidR="0035208F" w:rsidRDefault="0035208F" w:rsidP="0035208F">
      <w:pPr>
        <w:ind w:left="0"/>
        <w:jc w:val="left"/>
        <w:sectPr w:rsidR="0035208F" w:rsidSect="009B2DA6"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2251" w:right="851" w:bottom="1135" w:left="1418" w:header="709" w:footer="419" w:gutter="0"/>
          <w:pgNumType w:start="3"/>
          <w:cols w:space="720"/>
          <w:noEndnote/>
          <w:titlePg/>
          <w:docGrid w:linePitch="272"/>
        </w:sectPr>
      </w:pPr>
    </w:p>
    <w:p w14:paraId="40961878" w14:textId="6A3D4128" w:rsidR="00E14849" w:rsidRDefault="00D34AC6" w:rsidP="00FA54EE">
      <w:pPr>
        <w:pStyle w:val="Heading1"/>
        <w:numPr>
          <w:ilvl w:val="0"/>
          <w:numId w:val="17"/>
        </w:numPr>
        <w:ind w:left="0" w:firstLine="0"/>
      </w:pPr>
      <w:bookmarkStart w:id="3" w:name="_Toc236823475"/>
      <w:bookmarkEnd w:id="1"/>
      <w:r>
        <w:lastRenderedPageBreak/>
        <w:t>ROAD SAFETY AUDIT DECISION LOG</w:t>
      </w:r>
      <w:bookmarkEnd w:id="3"/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565117" w14:paraId="299CD59D" w14:textId="77777777" w:rsidTr="0035208F">
        <w:tc>
          <w:tcPr>
            <w:tcW w:w="2862" w:type="dxa"/>
          </w:tcPr>
          <w:p w14:paraId="385AF38F" w14:textId="0E937B3E" w:rsidR="00565117" w:rsidRPr="00565117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RSA problem</w:t>
            </w:r>
          </w:p>
        </w:tc>
        <w:tc>
          <w:tcPr>
            <w:tcW w:w="2862" w:type="dxa"/>
          </w:tcPr>
          <w:p w14:paraId="143E80C8" w14:textId="3013CC98" w:rsidR="00565117" w:rsidRPr="00565117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RSA recommendation</w:t>
            </w:r>
          </w:p>
        </w:tc>
        <w:tc>
          <w:tcPr>
            <w:tcW w:w="2863" w:type="dxa"/>
          </w:tcPr>
          <w:p w14:paraId="3CDF253D" w14:textId="4CDF17CC" w:rsidR="00565117" w:rsidRPr="00565117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Design organisation response</w:t>
            </w:r>
          </w:p>
        </w:tc>
        <w:tc>
          <w:tcPr>
            <w:tcW w:w="2862" w:type="dxa"/>
          </w:tcPr>
          <w:p w14:paraId="57A471EC" w14:textId="3DDFB79B" w:rsidR="00565117" w:rsidRPr="00565117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Overseeing Organisation response</w:t>
            </w:r>
          </w:p>
        </w:tc>
        <w:tc>
          <w:tcPr>
            <w:tcW w:w="2863" w:type="dxa"/>
          </w:tcPr>
          <w:p w14:paraId="5AB33FA0" w14:textId="3EBD6D12" w:rsidR="00565117" w:rsidRPr="00565117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Agreed RSA action</w:t>
            </w:r>
          </w:p>
        </w:tc>
      </w:tr>
      <w:tr w:rsidR="00565117" w14:paraId="7F58DECF" w14:textId="77777777" w:rsidTr="0035208F">
        <w:tc>
          <w:tcPr>
            <w:tcW w:w="2862" w:type="dxa"/>
          </w:tcPr>
          <w:p w14:paraId="2D2870D8" w14:textId="0B4E139D" w:rsidR="001233C7" w:rsidRPr="002549BD" w:rsidRDefault="004F0487" w:rsidP="00F52B1F">
            <w:pPr>
              <w:ind w:left="0"/>
              <w:jc w:val="left"/>
              <w:rPr>
                <w:color w:val="000000" w:themeColor="text1"/>
              </w:rPr>
            </w:pPr>
            <w:r w:rsidRPr="002549BD">
              <w:rPr>
                <w:color w:val="000000" w:themeColor="text1"/>
              </w:rPr>
              <w:t xml:space="preserve">A-01 </w:t>
            </w:r>
            <w:r w:rsidR="001233C7" w:rsidRPr="002549BD">
              <w:rPr>
                <w:color w:val="000000" w:themeColor="text1"/>
              </w:rPr>
              <w:t>Location: D</w:t>
            </w:r>
            <w:r w:rsidR="002549BD" w:rsidRPr="002549BD">
              <w:rPr>
                <w:color w:val="000000" w:themeColor="text1"/>
              </w:rPr>
              <w:t>oncaster Road – At the ghost island</w:t>
            </w:r>
          </w:p>
          <w:p w14:paraId="69CC5721" w14:textId="77777777" w:rsidR="001233C7" w:rsidRPr="002549BD" w:rsidRDefault="001233C7" w:rsidP="00F52B1F">
            <w:pPr>
              <w:ind w:left="0"/>
              <w:jc w:val="left"/>
              <w:rPr>
                <w:color w:val="000000" w:themeColor="text1"/>
              </w:rPr>
            </w:pPr>
          </w:p>
          <w:p w14:paraId="00BB9E83" w14:textId="1C705F23" w:rsidR="001C4302" w:rsidRPr="002549BD" w:rsidRDefault="001233C7" w:rsidP="00F52B1F">
            <w:pPr>
              <w:ind w:left="0"/>
              <w:jc w:val="left"/>
              <w:rPr>
                <w:color w:val="EE0000"/>
              </w:rPr>
            </w:pPr>
            <w:r w:rsidRPr="002549BD">
              <w:rPr>
                <w:color w:val="000000" w:themeColor="text1"/>
              </w:rPr>
              <w:t xml:space="preserve">Summary: </w:t>
            </w:r>
            <w:r w:rsidR="002549BD" w:rsidRPr="002549BD">
              <w:rPr>
                <w:color w:val="000000" w:themeColor="text1"/>
              </w:rPr>
              <w:t>Drainage – Ineffective drainage of surface water may increase the risk of skidding or loss of control type collisions</w:t>
            </w:r>
          </w:p>
        </w:tc>
        <w:tc>
          <w:tcPr>
            <w:tcW w:w="2862" w:type="dxa"/>
          </w:tcPr>
          <w:p w14:paraId="38BCBD17" w14:textId="728A171F" w:rsidR="00565117" w:rsidRPr="002549BD" w:rsidRDefault="001233C7" w:rsidP="00F52B1F">
            <w:pPr>
              <w:ind w:left="0"/>
              <w:jc w:val="left"/>
              <w:rPr>
                <w:color w:val="000000" w:themeColor="text1"/>
              </w:rPr>
            </w:pPr>
            <w:r w:rsidRPr="002549BD">
              <w:rPr>
                <w:color w:val="000000" w:themeColor="text1"/>
              </w:rPr>
              <w:t>It is recommended that</w:t>
            </w:r>
            <w:r w:rsidR="002549BD" w:rsidRPr="002549BD">
              <w:rPr>
                <w:color w:val="000000" w:themeColor="text1"/>
              </w:rPr>
              <w:t xml:space="preserve"> all areas are provided with suitable surface water drainage measures to minimise the risk of standing water and detritus</w:t>
            </w:r>
          </w:p>
        </w:tc>
        <w:tc>
          <w:tcPr>
            <w:tcW w:w="2863" w:type="dxa"/>
          </w:tcPr>
          <w:p w14:paraId="3BAEE95C" w14:textId="7C45B775" w:rsidR="00565117" w:rsidRPr="002549BD" w:rsidRDefault="001233C7" w:rsidP="00F52B1F">
            <w:pPr>
              <w:ind w:left="0"/>
              <w:jc w:val="left"/>
              <w:rPr>
                <w:color w:val="EE0000"/>
              </w:rPr>
            </w:pPr>
            <w:r w:rsidRPr="002549BD">
              <w:rPr>
                <w:color w:val="000000" w:themeColor="text1"/>
              </w:rPr>
              <w:t xml:space="preserve">Accepted – </w:t>
            </w:r>
            <w:r w:rsidR="002549BD" w:rsidRPr="002549BD">
              <w:rPr>
                <w:color w:val="000000" w:themeColor="text1"/>
              </w:rPr>
              <w:t>suitable drainage design shall be provided at detailed design stage and agreed with Barnsley Council as part of the S278 process</w:t>
            </w:r>
          </w:p>
        </w:tc>
        <w:tc>
          <w:tcPr>
            <w:tcW w:w="2862" w:type="dxa"/>
          </w:tcPr>
          <w:p w14:paraId="403B30BC" w14:textId="6AB63A67" w:rsidR="00565117" w:rsidRPr="002549BD" w:rsidRDefault="00565117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39C96C9F" w14:textId="79E53F31" w:rsidR="00565117" w:rsidRPr="003E64C2" w:rsidRDefault="00565117" w:rsidP="00F52B1F">
            <w:pPr>
              <w:ind w:left="0"/>
              <w:jc w:val="left"/>
            </w:pPr>
          </w:p>
        </w:tc>
      </w:tr>
      <w:tr w:rsidR="001C4302" w14:paraId="3993BBC1" w14:textId="77777777" w:rsidTr="0035208F">
        <w:tc>
          <w:tcPr>
            <w:tcW w:w="2862" w:type="dxa"/>
          </w:tcPr>
          <w:p w14:paraId="5480FC80" w14:textId="199D8B47" w:rsidR="001C4302" w:rsidRPr="002549BD" w:rsidRDefault="001233C7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 w:rsidRPr="002549BD">
              <w:rPr>
                <w:bCs/>
                <w:color w:val="000000" w:themeColor="text1"/>
              </w:rPr>
              <w:t xml:space="preserve">A-02 Location: </w:t>
            </w:r>
            <w:r w:rsidR="002549BD" w:rsidRPr="002549BD">
              <w:rPr>
                <w:bCs/>
                <w:color w:val="000000" w:themeColor="text1"/>
              </w:rPr>
              <w:t>Doncaster Road – At the ghost island junction</w:t>
            </w:r>
          </w:p>
          <w:p w14:paraId="4CE2CEED" w14:textId="77777777" w:rsidR="001233C7" w:rsidRPr="002549BD" w:rsidRDefault="001233C7" w:rsidP="00F52B1F">
            <w:pPr>
              <w:ind w:left="0"/>
              <w:jc w:val="left"/>
              <w:rPr>
                <w:bCs/>
                <w:color w:val="000000" w:themeColor="text1"/>
              </w:rPr>
            </w:pPr>
          </w:p>
          <w:p w14:paraId="15D28D89" w14:textId="434157F4" w:rsidR="001233C7" w:rsidRPr="002549BD" w:rsidRDefault="001233C7" w:rsidP="00F52B1F">
            <w:pPr>
              <w:ind w:left="0"/>
              <w:jc w:val="left"/>
              <w:rPr>
                <w:bCs/>
                <w:color w:val="EE0000"/>
              </w:rPr>
            </w:pPr>
            <w:r w:rsidRPr="002549BD">
              <w:rPr>
                <w:bCs/>
                <w:color w:val="000000" w:themeColor="text1"/>
              </w:rPr>
              <w:t xml:space="preserve">Summary: </w:t>
            </w:r>
            <w:r w:rsidR="002549BD" w:rsidRPr="002549BD">
              <w:rPr>
                <w:bCs/>
                <w:color w:val="000000" w:themeColor="text1"/>
              </w:rPr>
              <w:t>Skidding Resistance – Carriageway surfacing across part lane widths may increase the risk of loss of control type collisions</w:t>
            </w:r>
          </w:p>
        </w:tc>
        <w:tc>
          <w:tcPr>
            <w:tcW w:w="2862" w:type="dxa"/>
          </w:tcPr>
          <w:p w14:paraId="498C72BF" w14:textId="09DE7628" w:rsidR="001C4302" w:rsidRPr="00236742" w:rsidRDefault="001233C7" w:rsidP="00F52B1F">
            <w:pPr>
              <w:ind w:left="0"/>
              <w:jc w:val="left"/>
              <w:rPr>
                <w:color w:val="000000" w:themeColor="text1"/>
              </w:rPr>
            </w:pPr>
            <w:r w:rsidRPr="00236742">
              <w:rPr>
                <w:color w:val="000000" w:themeColor="text1"/>
              </w:rPr>
              <w:t xml:space="preserve">It is recommended that </w:t>
            </w:r>
            <w:r w:rsidR="00236742" w:rsidRPr="00236742">
              <w:rPr>
                <w:color w:val="000000" w:themeColor="text1"/>
              </w:rPr>
              <w:t>the widening provided is done in full lane widths and the revised crown of the road is located such to avoid the application of any adverse camber</w:t>
            </w:r>
          </w:p>
        </w:tc>
        <w:tc>
          <w:tcPr>
            <w:tcW w:w="2863" w:type="dxa"/>
          </w:tcPr>
          <w:p w14:paraId="2C1AE926" w14:textId="7A61B0B0" w:rsidR="001C4302" w:rsidRPr="002549BD" w:rsidRDefault="002E669A" w:rsidP="00F52B1F">
            <w:pPr>
              <w:ind w:left="0"/>
              <w:jc w:val="left"/>
              <w:rPr>
                <w:color w:val="EE0000"/>
              </w:rPr>
            </w:pPr>
            <w:r w:rsidRPr="00236742">
              <w:rPr>
                <w:color w:val="000000" w:themeColor="text1"/>
              </w:rPr>
              <w:t>Accepted –</w:t>
            </w:r>
            <w:r w:rsidR="00236742" w:rsidRPr="00236742">
              <w:rPr>
                <w:color w:val="000000" w:themeColor="text1"/>
              </w:rPr>
              <w:t xml:space="preserve"> the limits of the surfacing and crown position will be provided as part of the detailed design and agreed with Barnsley Council as part of the S278 process</w:t>
            </w:r>
          </w:p>
        </w:tc>
        <w:tc>
          <w:tcPr>
            <w:tcW w:w="2862" w:type="dxa"/>
          </w:tcPr>
          <w:p w14:paraId="1F6F0F87" w14:textId="77777777" w:rsidR="001C4302" w:rsidRPr="002549BD" w:rsidRDefault="001C4302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02B374C8" w14:textId="77777777" w:rsidR="001C4302" w:rsidRPr="003E64C2" w:rsidRDefault="001C4302" w:rsidP="00F52B1F">
            <w:pPr>
              <w:ind w:left="0"/>
              <w:jc w:val="left"/>
            </w:pPr>
          </w:p>
        </w:tc>
      </w:tr>
      <w:tr w:rsidR="002549BD" w14:paraId="077EBAB8" w14:textId="77777777" w:rsidTr="0035208F">
        <w:tc>
          <w:tcPr>
            <w:tcW w:w="2862" w:type="dxa"/>
          </w:tcPr>
          <w:p w14:paraId="2A133D6C" w14:textId="6BF842E0" w:rsidR="002549BD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A-03 Location: Barnsley Road – At the eastern development access</w:t>
            </w:r>
          </w:p>
          <w:p w14:paraId="30C683B0" w14:textId="77777777" w:rsidR="00236742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</w:p>
          <w:p w14:paraId="2A3E7802" w14:textId="19E7700D" w:rsidR="002549BD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Summary: Landscaping – Future growth from the trees and bushes may obstruct visibility consequently increasing the risk of junction related collisions</w:t>
            </w:r>
          </w:p>
        </w:tc>
        <w:tc>
          <w:tcPr>
            <w:tcW w:w="2862" w:type="dxa"/>
          </w:tcPr>
          <w:p w14:paraId="398EA3E4" w14:textId="7DBDD99B" w:rsidR="002549BD" w:rsidRPr="002549BD" w:rsidRDefault="00236742" w:rsidP="00F52B1F">
            <w:pPr>
              <w:ind w:left="0"/>
              <w:jc w:val="left"/>
              <w:rPr>
                <w:color w:val="EE0000"/>
              </w:rPr>
            </w:pPr>
            <w:r w:rsidRPr="00236742">
              <w:rPr>
                <w:color w:val="000000" w:themeColor="text1"/>
              </w:rPr>
              <w:t>It is recommended that junction visibility envelope is cleared of vegetation</w:t>
            </w:r>
          </w:p>
        </w:tc>
        <w:tc>
          <w:tcPr>
            <w:tcW w:w="2863" w:type="dxa"/>
          </w:tcPr>
          <w:p w14:paraId="30324064" w14:textId="009332A3" w:rsidR="002549BD" w:rsidRPr="002549BD" w:rsidRDefault="00236742" w:rsidP="00F52B1F">
            <w:pPr>
              <w:ind w:left="0"/>
              <w:jc w:val="left"/>
              <w:rPr>
                <w:color w:val="EE0000"/>
              </w:rPr>
            </w:pPr>
            <w:r w:rsidRPr="00236742">
              <w:rPr>
                <w:color w:val="000000" w:themeColor="text1"/>
              </w:rPr>
              <w:t>Accepted – the vegetation shall be removed insofar as to enable the formation of the junction and associated junction visibility</w:t>
            </w:r>
            <w:r w:rsidR="00853EBD">
              <w:rPr>
                <w:color w:val="000000" w:themeColor="text1"/>
              </w:rPr>
              <w:t xml:space="preserve"> in perpetuity</w:t>
            </w:r>
          </w:p>
        </w:tc>
        <w:tc>
          <w:tcPr>
            <w:tcW w:w="2862" w:type="dxa"/>
          </w:tcPr>
          <w:p w14:paraId="12DCF8A6" w14:textId="77777777" w:rsidR="002549BD" w:rsidRPr="002549BD" w:rsidRDefault="002549BD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423BB43F" w14:textId="77777777" w:rsidR="002549BD" w:rsidRPr="003E64C2" w:rsidRDefault="002549BD" w:rsidP="00F52B1F">
            <w:pPr>
              <w:ind w:left="0"/>
              <w:jc w:val="left"/>
            </w:pPr>
          </w:p>
        </w:tc>
      </w:tr>
      <w:tr w:rsidR="002549BD" w14:paraId="7E64F892" w14:textId="77777777" w:rsidTr="0035208F">
        <w:tc>
          <w:tcPr>
            <w:tcW w:w="2862" w:type="dxa"/>
          </w:tcPr>
          <w:p w14:paraId="74025737" w14:textId="666A9880" w:rsidR="002549BD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A-04 Location: Barnsley Road – At the eastern development access</w:t>
            </w:r>
          </w:p>
          <w:p w14:paraId="3BB65131" w14:textId="77777777" w:rsidR="00236742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</w:p>
          <w:p w14:paraId="38FAF35B" w14:textId="56967661" w:rsidR="002549BD" w:rsidRPr="002549BD" w:rsidRDefault="00236742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Summary: Specific Road Users – Lack of provision for users who rely on mobility aids may increase collisions involving this user group</w:t>
            </w:r>
          </w:p>
        </w:tc>
        <w:tc>
          <w:tcPr>
            <w:tcW w:w="2862" w:type="dxa"/>
          </w:tcPr>
          <w:p w14:paraId="0E56CA6B" w14:textId="74C95C84" w:rsidR="002549BD" w:rsidRPr="002549BD" w:rsidRDefault="00236742" w:rsidP="00F52B1F">
            <w:pPr>
              <w:ind w:left="0"/>
              <w:jc w:val="left"/>
              <w:rPr>
                <w:color w:val="EE0000"/>
              </w:rPr>
            </w:pPr>
            <w:r w:rsidRPr="00236742">
              <w:rPr>
                <w:color w:val="000000" w:themeColor="text1"/>
              </w:rPr>
              <w:lastRenderedPageBreak/>
              <w:t>It is recommended that dropped kerbs with tactiles are provided across the development access</w:t>
            </w:r>
          </w:p>
        </w:tc>
        <w:tc>
          <w:tcPr>
            <w:tcW w:w="2863" w:type="dxa"/>
          </w:tcPr>
          <w:p w14:paraId="32A034FA" w14:textId="415EDB41" w:rsidR="002549BD" w:rsidRPr="002151DC" w:rsidRDefault="002151DC" w:rsidP="00F52B1F">
            <w:pPr>
              <w:ind w:left="0"/>
              <w:jc w:val="left"/>
              <w:rPr>
                <w:color w:val="000000" w:themeColor="text1"/>
              </w:rPr>
            </w:pPr>
            <w:r w:rsidRPr="002151DC">
              <w:rPr>
                <w:color w:val="000000" w:themeColor="text1"/>
              </w:rPr>
              <w:t xml:space="preserve">Accepted – the junction will include tactile dropped crossings with further details </w:t>
            </w:r>
            <w:r w:rsidRPr="002151DC">
              <w:rPr>
                <w:color w:val="000000" w:themeColor="text1"/>
              </w:rPr>
              <w:lastRenderedPageBreak/>
              <w:t>provided at Detailed Design stage.</w:t>
            </w:r>
          </w:p>
        </w:tc>
        <w:tc>
          <w:tcPr>
            <w:tcW w:w="2862" w:type="dxa"/>
          </w:tcPr>
          <w:p w14:paraId="471D26F3" w14:textId="77777777" w:rsidR="002549BD" w:rsidRPr="002549BD" w:rsidRDefault="002549BD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0C166782" w14:textId="77777777" w:rsidR="002549BD" w:rsidRDefault="002549BD" w:rsidP="00F52B1F">
            <w:pPr>
              <w:ind w:left="0"/>
              <w:jc w:val="left"/>
            </w:pPr>
          </w:p>
          <w:p w14:paraId="1F342A35" w14:textId="77777777" w:rsidR="009B2DA6" w:rsidRPr="009B2DA6" w:rsidRDefault="009B2DA6" w:rsidP="009B2DA6"/>
          <w:p w14:paraId="5FC2CE62" w14:textId="77777777" w:rsidR="009B2DA6" w:rsidRDefault="009B2DA6" w:rsidP="009B2DA6"/>
          <w:p w14:paraId="446C00BC" w14:textId="77777777" w:rsidR="009B2DA6" w:rsidRPr="009B2DA6" w:rsidRDefault="009B2DA6" w:rsidP="009B2DA6">
            <w:pPr>
              <w:ind w:firstLine="720"/>
              <w:jc w:val="center"/>
            </w:pPr>
          </w:p>
        </w:tc>
      </w:tr>
      <w:tr w:rsidR="00236742" w14:paraId="58104255" w14:textId="77777777" w:rsidTr="0035208F">
        <w:tc>
          <w:tcPr>
            <w:tcW w:w="2862" w:type="dxa"/>
          </w:tcPr>
          <w:p w14:paraId="12BD7D93" w14:textId="77777777" w:rsidR="00236742" w:rsidRPr="002151DC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 w:rsidRPr="002151DC">
              <w:rPr>
                <w:bCs/>
                <w:color w:val="000000" w:themeColor="text1"/>
              </w:rPr>
              <w:t>A-05 Location: Barnsley Road</w:t>
            </w:r>
          </w:p>
          <w:p w14:paraId="7ED6F0A1" w14:textId="77777777" w:rsidR="002151DC" w:rsidRPr="002151DC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</w:p>
          <w:p w14:paraId="659B7801" w14:textId="505E4493" w:rsidR="002151DC" w:rsidRPr="002151DC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 w:rsidRPr="002151DC">
              <w:rPr>
                <w:bCs/>
                <w:color w:val="000000" w:themeColor="text1"/>
              </w:rPr>
              <w:t>Summary: Pedestrians – Location of a dropped crossing may increase the risk of collisions involving pedestrians</w:t>
            </w:r>
          </w:p>
        </w:tc>
        <w:tc>
          <w:tcPr>
            <w:tcW w:w="2862" w:type="dxa"/>
          </w:tcPr>
          <w:p w14:paraId="1857B9C6" w14:textId="76188DC1" w:rsidR="00236742" w:rsidRPr="002151DC" w:rsidRDefault="002151DC" w:rsidP="00F52B1F">
            <w:pPr>
              <w:ind w:left="0"/>
              <w:jc w:val="left"/>
              <w:rPr>
                <w:color w:val="000000" w:themeColor="text1"/>
              </w:rPr>
            </w:pPr>
            <w:r w:rsidRPr="002151DC">
              <w:rPr>
                <w:color w:val="000000" w:themeColor="text1"/>
              </w:rPr>
              <w:t>It is recommended that the dropped crossing is located to minimise the crossing distance whilst maintaining inter-visibility between pedestrians waiting to cross and approaching vehicles. This could be achieved by relocation of the crossing points marginally further into the side road</w:t>
            </w:r>
          </w:p>
        </w:tc>
        <w:tc>
          <w:tcPr>
            <w:tcW w:w="2863" w:type="dxa"/>
          </w:tcPr>
          <w:p w14:paraId="787E9A9F" w14:textId="2A0A3C4E" w:rsidR="00236742" w:rsidRPr="002151DC" w:rsidRDefault="002151DC" w:rsidP="00F52B1F">
            <w:pPr>
              <w:ind w:left="0"/>
              <w:jc w:val="left"/>
              <w:rPr>
                <w:color w:val="000000" w:themeColor="text1"/>
              </w:rPr>
            </w:pPr>
            <w:r w:rsidRPr="002151DC">
              <w:rPr>
                <w:color w:val="000000" w:themeColor="text1"/>
              </w:rPr>
              <w:t>Accepted – the tactile crossing point is located further into the site access and shown indicatively on amended drawing PRGN-1229-HGN-DR-CH-103C. The location of the crossing will be agreed with Barnsley Council as part of the S38 process</w:t>
            </w:r>
          </w:p>
        </w:tc>
        <w:tc>
          <w:tcPr>
            <w:tcW w:w="2862" w:type="dxa"/>
          </w:tcPr>
          <w:p w14:paraId="2BFEC0B8" w14:textId="77777777" w:rsidR="00236742" w:rsidRPr="002549BD" w:rsidRDefault="00236742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67342F87" w14:textId="77777777" w:rsidR="00236742" w:rsidRPr="003E64C2" w:rsidRDefault="00236742" w:rsidP="00F52B1F">
            <w:pPr>
              <w:ind w:left="0"/>
              <w:jc w:val="left"/>
            </w:pPr>
          </w:p>
        </w:tc>
      </w:tr>
      <w:tr w:rsidR="00236742" w14:paraId="42BDFD7A" w14:textId="77777777" w:rsidTr="0035208F">
        <w:tc>
          <w:tcPr>
            <w:tcW w:w="2862" w:type="dxa"/>
          </w:tcPr>
          <w:p w14:paraId="2AEABD83" w14:textId="77777777" w:rsidR="00236742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A-06 Location: Doncaster Road – Between the western development access and Barnsley Road</w:t>
            </w:r>
          </w:p>
          <w:p w14:paraId="47A2288F" w14:textId="77777777" w:rsidR="002151DC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</w:p>
          <w:p w14:paraId="2C468046" w14:textId="0EDDD45B" w:rsidR="002151DC" w:rsidRDefault="002151DC" w:rsidP="00F52B1F">
            <w:pPr>
              <w:ind w:left="0"/>
              <w:jc w:val="left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Summary: Pedestrians – Close proximity to a higher speed road may increase the risk of collisions or injuries involving pedestrians on the footway</w:t>
            </w:r>
          </w:p>
        </w:tc>
        <w:tc>
          <w:tcPr>
            <w:tcW w:w="2862" w:type="dxa"/>
          </w:tcPr>
          <w:p w14:paraId="27B3D10D" w14:textId="03CDFC9A" w:rsidR="00236742" w:rsidRPr="002151DC" w:rsidRDefault="002151DC" w:rsidP="00F52B1F">
            <w:pPr>
              <w:ind w:left="0"/>
              <w:jc w:val="left"/>
              <w:rPr>
                <w:color w:val="000000" w:themeColor="text1"/>
              </w:rPr>
            </w:pPr>
            <w:r w:rsidRPr="002151DC">
              <w:rPr>
                <w:color w:val="000000" w:themeColor="text1"/>
              </w:rPr>
              <w:t>It is recommended that a buffer strip is provided appropriate to the speed of the road. Some guidance on suitable widths is highlighted in LTN 1/20 Table 6.1 for cycle routes but these remain relevant to footways</w:t>
            </w:r>
          </w:p>
        </w:tc>
        <w:tc>
          <w:tcPr>
            <w:tcW w:w="2863" w:type="dxa"/>
          </w:tcPr>
          <w:p w14:paraId="3867AE79" w14:textId="721D1602" w:rsidR="00236742" w:rsidRPr="002549BD" w:rsidRDefault="00067F2B" w:rsidP="00F52B1F">
            <w:pPr>
              <w:ind w:left="0"/>
              <w:jc w:val="left"/>
              <w:rPr>
                <w:color w:val="EE0000"/>
              </w:rPr>
            </w:pPr>
            <w:r w:rsidRPr="00936B63">
              <w:rPr>
                <w:color w:val="000000" w:themeColor="text1"/>
              </w:rPr>
              <w:t xml:space="preserve">Not Accepted – the guidance relates to cycle tracks only. The proposals include </w:t>
            </w:r>
            <w:r w:rsidR="00936B63">
              <w:rPr>
                <w:color w:val="000000" w:themeColor="text1"/>
              </w:rPr>
              <w:t xml:space="preserve">a refuge island that connects to </w:t>
            </w:r>
            <w:r w:rsidRPr="00936B63">
              <w:rPr>
                <w:color w:val="000000" w:themeColor="text1"/>
              </w:rPr>
              <w:t>the</w:t>
            </w:r>
            <w:r w:rsidR="00936B63">
              <w:rPr>
                <w:color w:val="000000" w:themeColor="text1"/>
              </w:rPr>
              <w:t xml:space="preserve"> recently constructed</w:t>
            </w:r>
            <w:r w:rsidRPr="00936B63">
              <w:rPr>
                <w:color w:val="000000" w:themeColor="text1"/>
              </w:rPr>
              <w:t xml:space="preserve"> shared cycle facility along the north side of Doncaster Road. This contains an edge of carriageway marking providing some separation</w:t>
            </w:r>
            <w:r w:rsidR="00936B63" w:rsidRPr="00936B63">
              <w:rPr>
                <w:color w:val="000000" w:themeColor="text1"/>
              </w:rPr>
              <w:t xml:space="preserve"> (buffer) between the carriageway and cycle facility. There </w:t>
            </w:r>
            <w:proofErr w:type="gramStart"/>
            <w:r w:rsidR="00936B63" w:rsidRPr="00936B63">
              <w:rPr>
                <w:color w:val="000000" w:themeColor="text1"/>
              </w:rPr>
              <w:t>are</w:t>
            </w:r>
            <w:proofErr w:type="gramEnd"/>
            <w:r w:rsidR="00936B63" w:rsidRPr="00936B63">
              <w:rPr>
                <w:color w:val="000000" w:themeColor="text1"/>
              </w:rPr>
              <w:t xml:space="preserve"> no new cycle tracks proposed on the south side of Doncaster Road.</w:t>
            </w:r>
          </w:p>
        </w:tc>
        <w:tc>
          <w:tcPr>
            <w:tcW w:w="2862" w:type="dxa"/>
          </w:tcPr>
          <w:p w14:paraId="7C9D2E1F" w14:textId="77777777" w:rsidR="00236742" w:rsidRPr="002549BD" w:rsidRDefault="00236742" w:rsidP="00F52B1F">
            <w:pPr>
              <w:ind w:left="0"/>
              <w:jc w:val="left"/>
              <w:rPr>
                <w:color w:val="EE0000"/>
              </w:rPr>
            </w:pPr>
          </w:p>
        </w:tc>
        <w:tc>
          <w:tcPr>
            <w:tcW w:w="2863" w:type="dxa"/>
          </w:tcPr>
          <w:p w14:paraId="34FF571F" w14:textId="77777777" w:rsidR="00236742" w:rsidRPr="003E64C2" w:rsidRDefault="00236742" w:rsidP="00F52B1F">
            <w:pPr>
              <w:ind w:left="0"/>
              <w:jc w:val="left"/>
            </w:pPr>
          </w:p>
        </w:tc>
      </w:tr>
    </w:tbl>
    <w:p w14:paraId="1E64DF0A" w14:textId="77777777" w:rsidR="0035208F" w:rsidRDefault="0035208F" w:rsidP="00F52B1F">
      <w:pPr>
        <w:ind w:left="0"/>
        <w:jc w:val="left"/>
        <w:sectPr w:rsidR="0035208F" w:rsidSect="0035208F">
          <w:footerReference w:type="even" r:id="rId17"/>
          <w:footerReference w:type="default" r:id="rId18"/>
          <w:footerReference w:type="first" r:id="rId19"/>
          <w:pgSz w:w="16834" w:h="11909" w:orient="landscape" w:code="9"/>
          <w:pgMar w:top="1418" w:right="2251" w:bottom="851" w:left="1135" w:header="709" w:footer="419" w:gutter="0"/>
          <w:cols w:space="720"/>
          <w:noEndnote/>
          <w:docGrid w:linePitch="299"/>
        </w:sectPr>
      </w:pPr>
    </w:p>
    <w:p w14:paraId="78553897" w14:textId="268BFE45" w:rsidR="00180160" w:rsidRDefault="00565117" w:rsidP="00F52B1F">
      <w:pPr>
        <w:pStyle w:val="Heading1"/>
        <w:numPr>
          <w:ilvl w:val="0"/>
          <w:numId w:val="17"/>
        </w:numPr>
        <w:ind w:left="0" w:firstLine="0"/>
        <w:jc w:val="left"/>
      </w:pPr>
      <w:bookmarkStart w:id="4" w:name="_Toc236823476"/>
      <w:r>
        <w:lastRenderedPageBreak/>
        <w:t>DESIGN ORGANISATION AND OVERSEEING ORGANISATION STATEMENTS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512"/>
      </w:tblGrid>
      <w:tr w:rsidR="00180160" w:rsidRPr="00A51F6A" w14:paraId="3835BF6F" w14:textId="77777777" w:rsidTr="0035208F">
        <w:tc>
          <w:tcPr>
            <w:tcW w:w="9067" w:type="dxa"/>
            <w:gridSpan w:val="2"/>
          </w:tcPr>
          <w:p w14:paraId="0B4A3090" w14:textId="5C41874B" w:rsidR="00180160" w:rsidRPr="00A51F6A" w:rsidRDefault="00565117" w:rsidP="00F52B1F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Design organisation statement</w:t>
            </w:r>
          </w:p>
        </w:tc>
      </w:tr>
      <w:tr w:rsidR="00180160" w14:paraId="22762D53" w14:textId="77777777" w:rsidTr="0035208F">
        <w:trPr>
          <w:trHeight w:val="1248"/>
        </w:trPr>
        <w:tc>
          <w:tcPr>
            <w:tcW w:w="9067" w:type="dxa"/>
            <w:gridSpan w:val="2"/>
          </w:tcPr>
          <w:p w14:paraId="5E10210F" w14:textId="77777777" w:rsidR="00565117" w:rsidRPr="00565117" w:rsidRDefault="00565117" w:rsidP="00565117">
            <w:pPr>
              <w:ind w:left="0"/>
              <w:jc w:val="left"/>
              <w:rPr>
                <w:b/>
                <w:bCs/>
              </w:rPr>
            </w:pPr>
            <w:r w:rsidRPr="00565117">
              <w:rPr>
                <w:b/>
                <w:bCs/>
              </w:rPr>
              <w:t xml:space="preserve">On behalf of the design </w:t>
            </w:r>
            <w:proofErr w:type="gramStart"/>
            <w:r w:rsidRPr="00565117">
              <w:rPr>
                <w:b/>
                <w:bCs/>
              </w:rPr>
              <w:t>organisation</w:t>
            </w:r>
            <w:proofErr w:type="gramEnd"/>
            <w:r w:rsidRPr="00565117">
              <w:rPr>
                <w:b/>
                <w:bCs/>
              </w:rPr>
              <w:t xml:space="preserve"> I certify that:</w:t>
            </w:r>
          </w:p>
          <w:p w14:paraId="00FDC4DE" w14:textId="3B1896DF" w:rsidR="00180160" w:rsidRPr="00565117" w:rsidRDefault="00565117" w:rsidP="0035208F">
            <w:pPr>
              <w:spacing w:before="240"/>
              <w:ind w:left="0"/>
              <w:jc w:val="left"/>
              <w:rPr>
                <w:b/>
                <w:bCs/>
              </w:rPr>
            </w:pPr>
            <w:r w:rsidRPr="00565117">
              <w:rPr>
                <w:b/>
                <w:bCs/>
              </w:rPr>
              <w:t>1) the RSA actions identified in response to the road safety audit problems in this road</w:t>
            </w:r>
            <w:r w:rsidR="0035208F">
              <w:rPr>
                <w:b/>
                <w:bCs/>
              </w:rPr>
              <w:t xml:space="preserve"> </w:t>
            </w:r>
            <w:r w:rsidRPr="00565117">
              <w:rPr>
                <w:b/>
                <w:bCs/>
              </w:rPr>
              <w:t>safety audit have been discussed and agreed with the Overseeing Organisation.</w:t>
            </w:r>
          </w:p>
        </w:tc>
      </w:tr>
      <w:tr w:rsidR="00565117" w14:paraId="340D3BCD" w14:textId="77777777" w:rsidTr="0035208F">
        <w:trPr>
          <w:trHeight w:val="287"/>
        </w:trPr>
        <w:tc>
          <w:tcPr>
            <w:tcW w:w="1555" w:type="dxa"/>
          </w:tcPr>
          <w:p w14:paraId="3840515C" w14:textId="28073C98" w:rsidR="00565117" w:rsidRPr="00565117" w:rsidRDefault="00565117" w:rsidP="00565117">
            <w:pPr>
              <w:ind w:left="0"/>
              <w:jc w:val="left"/>
            </w:pPr>
            <w:r>
              <w:t>Name:</w:t>
            </w:r>
          </w:p>
        </w:tc>
        <w:tc>
          <w:tcPr>
            <w:tcW w:w="7512" w:type="dxa"/>
          </w:tcPr>
          <w:p w14:paraId="1390C61E" w14:textId="1268258D" w:rsidR="00565117" w:rsidRPr="00115677" w:rsidRDefault="002E669A" w:rsidP="00565117">
            <w:pPr>
              <w:ind w:left="0"/>
              <w:jc w:val="left"/>
            </w:pPr>
            <w:r>
              <w:t>Leigh Ogden</w:t>
            </w:r>
          </w:p>
        </w:tc>
      </w:tr>
      <w:tr w:rsidR="00565117" w14:paraId="6C4CEB0A" w14:textId="77777777" w:rsidTr="0035208F">
        <w:trPr>
          <w:trHeight w:val="971"/>
        </w:trPr>
        <w:tc>
          <w:tcPr>
            <w:tcW w:w="1555" w:type="dxa"/>
          </w:tcPr>
          <w:p w14:paraId="6684A266" w14:textId="35559E26" w:rsidR="00565117" w:rsidRDefault="00565117" w:rsidP="00565117">
            <w:pPr>
              <w:ind w:left="0"/>
              <w:jc w:val="left"/>
            </w:pPr>
            <w:r>
              <w:t>Signed:</w:t>
            </w:r>
          </w:p>
        </w:tc>
        <w:tc>
          <w:tcPr>
            <w:tcW w:w="7512" w:type="dxa"/>
          </w:tcPr>
          <w:p w14:paraId="095711A7" w14:textId="44BA530C" w:rsidR="00565117" w:rsidRPr="00115677" w:rsidRDefault="002E669A" w:rsidP="00565117">
            <w:pPr>
              <w:ind w:left="0"/>
              <w:jc w:val="left"/>
            </w:pPr>
            <w:r w:rsidRPr="006114A0">
              <w:rPr>
                <w:rFonts w:ascii="Bradley Hand" w:hAnsi="Bradley Hand"/>
              </w:rPr>
              <w:t>LJ Ogden</w:t>
            </w:r>
          </w:p>
        </w:tc>
      </w:tr>
      <w:tr w:rsidR="00565117" w14:paraId="74DAD387" w14:textId="77777777" w:rsidTr="0035208F">
        <w:trPr>
          <w:trHeight w:val="287"/>
        </w:trPr>
        <w:tc>
          <w:tcPr>
            <w:tcW w:w="1555" w:type="dxa"/>
          </w:tcPr>
          <w:p w14:paraId="681C5AD5" w14:textId="4C664B21" w:rsidR="00565117" w:rsidRDefault="00565117" w:rsidP="00565117">
            <w:pPr>
              <w:ind w:left="0"/>
              <w:jc w:val="left"/>
            </w:pPr>
            <w:r>
              <w:t>Position:</w:t>
            </w:r>
          </w:p>
        </w:tc>
        <w:tc>
          <w:tcPr>
            <w:tcW w:w="7512" w:type="dxa"/>
          </w:tcPr>
          <w:p w14:paraId="22D5884E" w14:textId="4E786F64" w:rsidR="00565117" w:rsidRPr="00115677" w:rsidRDefault="002E669A" w:rsidP="00565117">
            <w:pPr>
              <w:ind w:left="0"/>
              <w:jc w:val="left"/>
            </w:pPr>
            <w:r>
              <w:t>Director</w:t>
            </w:r>
          </w:p>
        </w:tc>
      </w:tr>
      <w:tr w:rsidR="00565117" w14:paraId="344C34B5" w14:textId="77777777" w:rsidTr="0035208F">
        <w:trPr>
          <w:trHeight w:val="287"/>
        </w:trPr>
        <w:tc>
          <w:tcPr>
            <w:tcW w:w="1555" w:type="dxa"/>
          </w:tcPr>
          <w:p w14:paraId="3ECC289C" w14:textId="25A85BA5" w:rsidR="00565117" w:rsidRDefault="00565117" w:rsidP="00565117">
            <w:pPr>
              <w:ind w:left="0"/>
              <w:jc w:val="left"/>
            </w:pPr>
            <w:r>
              <w:t>Organisation:</w:t>
            </w:r>
          </w:p>
        </w:tc>
        <w:tc>
          <w:tcPr>
            <w:tcW w:w="7512" w:type="dxa"/>
          </w:tcPr>
          <w:p w14:paraId="393EABA9" w14:textId="41648A94" w:rsidR="00565117" w:rsidRPr="00115677" w:rsidRDefault="002E669A" w:rsidP="00565117">
            <w:pPr>
              <w:ind w:left="0"/>
              <w:jc w:val="left"/>
            </w:pPr>
            <w:r>
              <w:t>Paragon Highways</w:t>
            </w:r>
          </w:p>
        </w:tc>
      </w:tr>
      <w:tr w:rsidR="00565117" w14:paraId="6B63CEE4" w14:textId="77777777" w:rsidTr="0035208F">
        <w:trPr>
          <w:trHeight w:val="287"/>
        </w:trPr>
        <w:tc>
          <w:tcPr>
            <w:tcW w:w="1555" w:type="dxa"/>
          </w:tcPr>
          <w:p w14:paraId="1CB10C28" w14:textId="70A06D79" w:rsidR="00565117" w:rsidRDefault="00565117" w:rsidP="00565117">
            <w:pPr>
              <w:ind w:left="0"/>
              <w:jc w:val="left"/>
            </w:pPr>
            <w:r>
              <w:t>Date:</w:t>
            </w:r>
          </w:p>
        </w:tc>
        <w:tc>
          <w:tcPr>
            <w:tcW w:w="7512" w:type="dxa"/>
          </w:tcPr>
          <w:p w14:paraId="4F2C23BC" w14:textId="6983DD22" w:rsidR="00565117" w:rsidRPr="00115677" w:rsidRDefault="002E669A" w:rsidP="00565117">
            <w:pPr>
              <w:ind w:left="0"/>
              <w:jc w:val="left"/>
            </w:pPr>
            <w:r>
              <w:t>0</w:t>
            </w:r>
            <w:r w:rsidR="00936B63">
              <w:t>4</w:t>
            </w:r>
            <w:r>
              <w:t>/0</w:t>
            </w:r>
            <w:r w:rsidR="00936B63">
              <w:t>8</w:t>
            </w:r>
            <w:r>
              <w:t>/2026</w:t>
            </w:r>
          </w:p>
        </w:tc>
      </w:tr>
    </w:tbl>
    <w:p w14:paraId="4FA5E8B2" w14:textId="5E0B4656" w:rsidR="00F52B1F" w:rsidRDefault="00F52B1F" w:rsidP="00F52B1F">
      <w:pPr>
        <w:ind w:left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512"/>
      </w:tblGrid>
      <w:tr w:rsidR="00565117" w:rsidRPr="00A51F6A" w14:paraId="7DC45805" w14:textId="77777777" w:rsidTr="0035208F">
        <w:tc>
          <w:tcPr>
            <w:tcW w:w="9067" w:type="dxa"/>
            <w:gridSpan w:val="2"/>
          </w:tcPr>
          <w:p w14:paraId="2A5E4686" w14:textId="6E6FF3C4" w:rsidR="00565117" w:rsidRPr="00A51F6A" w:rsidRDefault="00565117" w:rsidP="008258D7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Overseeing Organisation statement</w:t>
            </w:r>
          </w:p>
        </w:tc>
      </w:tr>
      <w:tr w:rsidR="00565117" w:rsidRPr="00565117" w14:paraId="68DA93CA" w14:textId="77777777" w:rsidTr="0035208F">
        <w:trPr>
          <w:trHeight w:val="1462"/>
        </w:trPr>
        <w:tc>
          <w:tcPr>
            <w:tcW w:w="9067" w:type="dxa"/>
            <w:gridSpan w:val="2"/>
          </w:tcPr>
          <w:p w14:paraId="7071B3BF" w14:textId="6A11E8FA" w:rsidR="00565117" w:rsidRPr="00565117" w:rsidRDefault="00565117" w:rsidP="008258D7">
            <w:pPr>
              <w:ind w:left="0"/>
              <w:jc w:val="left"/>
              <w:rPr>
                <w:b/>
                <w:bCs/>
              </w:rPr>
            </w:pPr>
            <w:r w:rsidRPr="00565117">
              <w:rPr>
                <w:b/>
                <w:bCs/>
              </w:rPr>
              <w:t xml:space="preserve">On behalf of the </w:t>
            </w:r>
            <w:r>
              <w:rPr>
                <w:b/>
                <w:bCs/>
              </w:rPr>
              <w:t xml:space="preserve">Overseeing </w:t>
            </w:r>
            <w:proofErr w:type="gramStart"/>
            <w:r>
              <w:rPr>
                <w:b/>
                <w:bCs/>
              </w:rPr>
              <w:t>O</w:t>
            </w:r>
            <w:r w:rsidRPr="00565117">
              <w:rPr>
                <w:b/>
                <w:bCs/>
              </w:rPr>
              <w:t>rganisation</w:t>
            </w:r>
            <w:proofErr w:type="gramEnd"/>
            <w:r w:rsidRPr="00565117">
              <w:rPr>
                <w:b/>
                <w:bCs/>
              </w:rPr>
              <w:t xml:space="preserve"> I certify that:</w:t>
            </w:r>
          </w:p>
          <w:p w14:paraId="3CEDF45E" w14:textId="51FD2166" w:rsidR="00565117" w:rsidRDefault="00565117" w:rsidP="0035208F">
            <w:pPr>
              <w:spacing w:before="240"/>
              <w:ind w:left="0"/>
              <w:jc w:val="left"/>
              <w:rPr>
                <w:b/>
                <w:bCs/>
              </w:rPr>
            </w:pPr>
            <w:r w:rsidRPr="00565117">
              <w:rPr>
                <w:b/>
                <w:bCs/>
              </w:rPr>
              <w:t>1) the RSA actions identified in response to the road safety audit problems in this road</w:t>
            </w:r>
            <w:r w:rsidR="0035208F">
              <w:rPr>
                <w:b/>
                <w:bCs/>
              </w:rPr>
              <w:t xml:space="preserve"> </w:t>
            </w:r>
            <w:r w:rsidRPr="00565117">
              <w:rPr>
                <w:b/>
                <w:bCs/>
              </w:rPr>
              <w:t xml:space="preserve">safety audit have been discussed and agreed with the </w:t>
            </w:r>
            <w:r>
              <w:rPr>
                <w:b/>
                <w:bCs/>
              </w:rPr>
              <w:t>design organisation; and</w:t>
            </w:r>
          </w:p>
          <w:p w14:paraId="6B0CE5D9" w14:textId="0472FA04" w:rsidR="00565117" w:rsidRPr="00565117" w:rsidRDefault="00565117" w:rsidP="008258D7">
            <w:pPr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2) the agreed RSA actions will be progressed.</w:t>
            </w:r>
          </w:p>
        </w:tc>
      </w:tr>
      <w:tr w:rsidR="00565117" w:rsidRPr="00565117" w14:paraId="2F6678E5" w14:textId="77777777" w:rsidTr="0035208F">
        <w:trPr>
          <w:trHeight w:val="287"/>
        </w:trPr>
        <w:tc>
          <w:tcPr>
            <w:tcW w:w="1555" w:type="dxa"/>
          </w:tcPr>
          <w:p w14:paraId="2464A432" w14:textId="77777777" w:rsidR="00565117" w:rsidRPr="00565117" w:rsidRDefault="00565117" w:rsidP="008258D7">
            <w:pPr>
              <w:ind w:left="0"/>
              <w:jc w:val="left"/>
            </w:pPr>
            <w:r>
              <w:t>Name:</w:t>
            </w:r>
          </w:p>
        </w:tc>
        <w:tc>
          <w:tcPr>
            <w:tcW w:w="7512" w:type="dxa"/>
          </w:tcPr>
          <w:p w14:paraId="43FBD6A6" w14:textId="75E159A8" w:rsidR="00565117" w:rsidRPr="00565117" w:rsidRDefault="00936B63" w:rsidP="008258D7">
            <w:pPr>
              <w:ind w:left="0"/>
              <w:jc w:val="left"/>
            </w:pPr>
            <w:r>
              <w:t>Nathan Copley</w:t>
            </w:r>
          </w:p>
        </w:tc>
      </w:tr>
      <w:tr w:rsidR="00565117" w:rsidRPr="00565117" w14:paraId="34849E5A" w14:textId="77777777" w:rsidTr="0035208F">
        <w:trPr>
          <w:trHeight w:val="971"/>
        </w:trPr>
        <w:tc>
          <w:tcPr>
            <w:tcW w:w="1555" w:type="dxa"/>
          </w:tcPr>
          <w:p w14:paraId="0938B3D3" w14:textId="77777777" w:rsidR="00565117" w:rsidRDefault="00565117" w:rsidP="008258D7">
            <w:pPr>
              <w:ind w:left="0"/>
              <w:jc w:val="left"/>
            </w:pPr>
            <w:r>
              <w:t>Signed:</w:t>
            </w:r>
          </w:p>
        </w:tc>
        <w:tc>
          <w:tcPr>
            <w:tcW w:w="7512" w:type="dxa"/>
          </w:tcPr>
          <w:p w14:paraId="5F5755D4" w14:textId="77777777" w:rsidR="00565117" w:rsidRPr="00565117" w:rsidRDefault="00565117" w:rsidP="008258D7">
            <w:pPr>
              <w:ind w:left="0"/>
              <w:jc w:val="left"/>
            </w:pPr>
          </w:p>
        </w:tc>
      </w:tr>
      <w:tr w:rsidR="00565117" w:rsidRPr="00565117" w14:paraId="447B5567" w14:textId="77777777" w:rsidTr="0035208F">
        <w:trPr>
          <w:trHeight w:val="287"/>
        </w:trPr>
        <w:tc>
          <w:tcPr>
            <w:tcW w:w="1555" w:type="dxa"/>
          </w:tcPr>
          <w:p w14:paraId="5EBBB198" w14:textId="77777777" w:rsidR="00565117" w:rsidRDefault="00565117" w:rsidP="008258D7">
            <w:pPr>
              <w:ind w:left="0"/>
              <w:jc w:val="left"/>
            </w:pPr>
            <w:r>
              <w:t>Position:</w:t>
            </w:r>
          </w:p>
        </w:tc>
        <w:tc>
          <w:tcPr>
            <w:tcW w:w="7512" w:type="dxa"/>
          </w:tcPr>
          <w:p w14:paraId="6198F852" w14:textId="2F52CE84" w:rsidR="00565117" w:rsidRPr="00565117" w:rsidRDefault="00565117" w:rsidP="008258D7">
            <w:pPr>
              <w:ind w:left="0"/>
              <w:jc w:val="left"/>
              <w:rPr>
                <w:color w:val="FF0000"/>
              </w:rPr>
            </w:pPr>
          </w:p>
        </w:tc>
      </w:tr>
      <w:tr w:rsidR="00565117" w:rsidRPr="00565117" w14:paraId="1369F380" w14:textId="77777777" w:rsidTr="0035208F">
        <w:trPr>
          <w:trHeight w:val="287"/>
        </w:trPr>
        <w:tc>
          <w:tcPr>
            <w:tcW w:w="1555" w:type="dxa"/>
          </w:tcPr>
          <w:p w14:paraId="4A8834AC" w14:textId="77777777" w:rsidR="00565117" w:rsidRDefault="00565117" w:rsidP="008258D7">
            <w:pPr>
              <w:ind w:left="0"/>
              <w:jc w:val="left"/>
            </w:pPr>
            <w:r>
              <w:t>Organisation:</w:t>
            </w:r>
          </w:p>
        </w:tc>
        <w:tc>
          <w:tcPr>
            <w:tcW w:w="7512" w:type="dxa"/>
          </w:tcPr>
          <w:p w14:paraId="665985AC" w14:textId="0D23BE93" w:rsidR="00565117" w:rsidRPr="00565117" w:rsidRDefault="00936B63" w:rsidP="008258D7">
            <w:pPr>
              <w:ind w:left="0"/>
              <w:jc w:val="left"/>
            </w:pPr>
            <w:r>
              <w:t>Barnsley</w:t>
            </w:r>
            <w:r w:rsidR="002E669A">
              <w:t xml:space="preserve"> Council</w:t>
            </w:r>
          </w:p>
        </w:tc>
      </w:tr>
      <w:tr w:rsidR="00565117" w:rsidRPr="00565117" w14:paraId="26D5E01A" w14:textId="77777777" w:rsidTr="0035208F">
        <w:trPr>
          <w:trHeight w:val="287"/>
        </w:trPr>
        <w:tc>
          <w:tcPr>
            <w:tcW w:w="1555" w:type="dxa"/>
          </w:tcPr>
          <w:p w14:paraId="62AF2B12" w14:textId="77777777" w:rsidR="00565117" w:rsidRDefault="00565117" w:rsidP="008258D7">
            <w:pPr>
              <w:ind w:left="0"/>
              <w:jc w:val="left"/>
            </w:pPr>
            <w:r>
              <w:t>Date:</w:t>
            </w:r>
          </w:p>
        </w:tc>
        <w:tc>
          <w:tcPr>
            <w:tcW w:w="7512" w:type="dxa"/>
          </w:tcPr>
          <w:p w14:paraId="75144CDE" w14:textId="703E78DE" w:rsidR="00565117" w:rsidRPr="00565117" w:rsidRDefault="00565117" w:rsidP="008258D7">
            <w:pPr>
              <w:ind w:left="0"/>
              <w:jc w:val="left"/>
            </w:pPr>
          </w:p>
        </w:tc>
      </w:tr>
    </w:tbl>
    <w:p w14:paraId="71963438" w14:textId="77777777" w:rsidR="00565117" w:rsidRPr="00F52B1F" w:rsidRDefault="00565117" w:rsidP="00F52B1F">
      <w:pPr>
        <w:ind w:left="0"/>
        <w:rPr>
          <w:b/>
          <w:bCs/>
        </w:rPr>
      </w:pPr>
    </w:p>
    <w:sectPr w:rsidR="00565117" w:rsidRPr="00F52B1F" w:rsidSect="0035208F">
      <w:footerReference w:type="even" r:id="rId20"/>
      <w:footerReference w:type="default" r:id="rId21"/>
      <w:footerReference w:type="first" r:id="rId22"/>
      <w:pgSz w:w="11909" w:h="16834" w:code="9"/>
      <w:pgMar w:top="2251" w:right="851" w:bottom="1135" w:left="1418" w:header="709" w:footer="41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541900" w14:textId="77777777" w:rsidR="00427993" w:rsidRDefault="00427993" w:rsidP="00F111D9">
      <w:r>
        <w:separator/>
      </w:r>
    </w:p>
  </w:endnote>
  <w:endnote w:type="continuationSeparator" w:id="0">
    <w:p w14:paraId="289F2167" w14:textId="77777777" w:rsidR="00427993" w:rsidRDefault="00427993" w:rsidP="00F1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67569612"/>
      <w:docPartObj>
        <w:docPartGallery w:val="Page Numbers (Bottom of Page)"/>
        <w:docPartUnique/>
      </w:docPartObj>
    </w:sdtPr>
    <w:sdtContent>
      <w:p w14:paraId="0EA2B486" w14:textId="3C5A4BB0" w:rsidR="009B2DA6" w:rsidRDefault="009B2DA6" w:rsidP="00A87C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8D8EAB9" w14:textId="10132256" w:rsidR="00EB3F0C" w:rsidRDefault="00EB3F0C" w:rsidP="009B2DA6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18FFDA" wp14:editId="6820E9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1709686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8F827" w14:textId="4474CD74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8FF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54.6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" filled="f" stroked="f">
              <v:textbox style="mso-fit-shape-to-text:t" inset="0,0,0,15pt">
                <w:txbxContent>
                  <w:p w14:paraId="6198F827" w14:textId="4474CD74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F942A" w14:textId="77777777" w:rsidR="009B2DA6" w:rsidRDefault="009B2DA6" w:rsidP="00BB20DE">
    <w:pPr>
      <w:pStyle w:val="Footer"/>
      <w:ind w:left="0" w:right="360"/>
    </w:pPr>
  </w:p>
  <w:p w14:paraId="7460080E" w14:textId="77777777" w:rsidR="00BB20DE" w:rsidRDefault="00BB20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C5FD4" w14:textId="08FF7AF4" w:rsidR="00EB3F0C" w:rsidRDefault="00EB3F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1C96A4" wp14:editId="5D12C6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95851299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D3CB9B" w14:textId="1536D2C7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C96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left:0;text-align:left;margin-left:0;margin-top:0;width:54.6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" filled="f" stroked="f">
              <v:textbox style="mso-fit-shape-to-text:t" inset="0,0,0,15pt">
                <w:txbxContent>
                  <w:p w14:paraId="61D3CB9B" w14:textId="1536D2C7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13928258"/>
      <w:docPartObj>
        <w:docPartGallery w:val="Page Numbers (Bottom of Page)"/>
        <w:docPartUnique/>
      </w:docPartObj>
    </w:sdtPr>
    <w:sdtContent>
      <w:p w14:paraId="4BDB37F5" w14:textId="47EB87C5" w:rsidR="009B2DA6" w:rsidRDefault="009B2DA6" w:rsidP="00A87C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A77F40" w14:textId="28904D84" w:rsidR="00EB3F0C" w:rsidRDefault="00EB3F0C" w:rsidP="009B2DA6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2FA9985" wp14:editId="281B67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11428770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0861E" w14:textId="79660E27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FA99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54.6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" filled="f" stroked="f">
              <v:textbox style="mso-fit-shape-to-text:t" inset="0,0,0,15pt">
                <w:txbxContent>
                  <w:p w14:paraId="4F40861E" w14:textId="79660E27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20502604"/>
      <w:docPartObj>
        <w:docPartGallery w:val="Page Numbers (Bottom of Page)"/>
        <w:docPartUnique/>
      </w:docPartObj>
    </w:sdtPr>
    <w:sdtContent>
      <w:p w14:paraId="39B8322D" w14:textId="77E0696F" w:rsidR="009B2DA6" w:rsidRDefault="009B2DA6" w:rsidP="00A87C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651ED1B" w14:textId="60707D59" w:rsidR="00115677" w:rsidRDefault="00EB3F0C" w:rsidP="009B2DA6">
    <w:pPr>
      <w:pStyle w:val="Footer"/>
      <w:pBdr>
        <w:top w:val="single" w:sz="4" w:space="1" w:color="auto"/>
      </w:pBdr>
      <w:tabs>
        <w:tab w:val="right" w:pos="9639"/>
      </w:tabs>
      <w:ind w:right="360"/>
      <w:rPr>
        <w:sz w:val="24"/>
        <w:szCs w:val="24"/>
      </w:rPr>
    </w:pPr>
    <w:r>
      <w:rPr>
        <w:rFonts w:ascii="Calibri" w:hAnsi="Calibri"/>
        <w:noProof/>
        <w:sz w:val="14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EDE96F4" wp14:editId="60090BC0">
              <wp:simplePos x="904875" y="102965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98587076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52956F" w14:textId="3D3B832A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E96F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54.6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" filled="f" stroked="f">
              <v:textbox style="mso-fit-shape-to-text:t" inset="0,0,0,15pt">
                <w:txbxContent>
                  <w:p w14:paraId="2A52956F" w14:textId="3D3B832A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15F6">
      <w:rPr>
        <w:rFonts w:ascii="Calibri" w:hAnsi="Calibri"/>
        <w:sz w:val="14"/>
      </w:rPr>
      <w:tab/>
    </w:r>
    <w:r w:rsidR="000715F6">
      <w:rPr>
        <w:rFonts w:ascii="Calibri" w:hAnsi="Calibri"/>
        <w:sz w:val="14"/>
      </w:rP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ED48C" w14:textId="0EAEB27C" w:rsidR="00115677" w:rsidRDefault="00115677" w:rsidP="009B2DA6">
    <w:pPr>
      <w:pStyle w:val="Footer"/>
      <w:ind w:leftChars="-850" w:left="-1870"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0476B" w14:textId="7A00AC55" w:rsidR="00EB3F0C" w:rsidRDefault="00EB3F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6E03411" wp14:editId="29D158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178993476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7CC36D" w14:textId="5D61FE1E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E0341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OFFICIAL" style="position:absolute;left:0;text-align:left;margin-left:0;margin-top:0;width:54.65pt;height:28.1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" filled="f" stroked="f">
              <v:textbox style="mso-fit-shape-to-text:t" inset="0,0,0,15pt">
                <w:txbxContent>
                  <w:p w14:paraId="507CC36D" w14:textId="5D61FE1E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ADA14" w14:textId="2D9FFD9C" w:rsidR="0035208F" w:rsidRPr="00BB20DE" w:rsidRDefault="0035208F" w:rsidP="00BB20D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28FFD" w14:textId="449BFA02" w:rsidR="00EB3F0C" w:rsidRDefault="00EB3F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2EF33" wp14:editId="72C342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1190298263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D3517" w14:textId="72AA6AF3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2EF3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" style="position:absolute;left:0;text-align:left;margin-left:0;margin-top:0;width:54.65pt;height:28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" filled="f" stroked="f">
              <v:textbox style="mso-fit-shape-to-text:t" inset="0,0,0,15pt">
                <w:txbxContent>
                  <w:p w14:paraId="21BD3517" w14:textId="72AA6AF3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BA22DE" w14:textId="484893F4" w:rsidR="00EB3F0C" w:rsidRDefault="00EB3F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360DE98" wp14:editId="66F3A6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384804026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453E7C" w14:textId="737B0AB0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0DE9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alt="OFFICIAL" style="position:absolute;left:0;text-align:left;margin-left:0;margin-top:0;width:54.65pt;height:28.1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" filled="f" stroked="f">
              <v:textbox style="mso-fit-shape-to-text:t" inset="0,0,0,15pt">
                <w:txbxContent>
                  <w:p w14:paraId="58453E7C" w14:textId="737B0AB0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E494C" w14:textId="7A88A0E8" w:rsidR="0035208F" w:rsidRDefault="0035208F" w:rsidP="009B2DA6">
    <w:pPr>
      <w:pStyle w:val="Footer"/>
      <w:pBdr>
        <w:top w:val="single" w:sz="4" w:space="10" w:color="auto"/>
      </w:pBdr>
      <w:tabs>
        <w:tab w:val="right" w:pos="9639"/>
      </w:tabs>
      <w:rPr>
        <w:sz w:val="24"/>
        <w:szCs w:val="24"/>
      </w:rPr>
    </w:pPr>
    <w:r>
      <w:rPr>
        <w:rFonts w:ascii="Calibri" w:hAnsi="Calibri"/>
        <w:sz w:val="14"/>
      </w:rPr>
      <w:tab/>
    </w:r>
    <w:r>
      <w:rPr>
        <w:rFonts w:ascii="Calibri" w:hAnsi="Calibri"/>
        <w:sz w:val="14"/>
      </w:rPr>
      <w:tab/>
    </w:r>
    <w:r>
      <w:rPr>
        <w:rFonts w:ascii="Calibri" w:hAnsi="Calibri"/>
        <w:sz w:val="14"/>
      </w:rPr>
      <w:tab/>
    </w:r>
    <w:r>
      <w:rPr>
        <w:rFonts w:ascii="Calibri" w:hAnsi="Calibri"/>
        <w:sz w:val="14"/>
      </w:rPr>
      <w:tab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9F23E" w14:textId="0DE837CB" w:rsidR="00EB3F0C" w:rsidRDefault="00EB3F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0B1143B" wp14:editId="71FA36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4055" cy="357505"/>
              <wp:effectExtent l="0" t="0" r="10795" b="0"/>
              <wp:wrapNone/>
              <wp:docPr id="1332070809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1367F" w14:textId="3BD458B7" w:rsidR="00EB3F0C" w:rsidRPr="00EB3F0C" w:rsidRDefault="00EB3F0C" w:rsidP="00EB3F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</w:pPr>
                          <w:r w:rsidRPr="00EB3F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1143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alt="OFFICIAL" style="position:absolute;left:0;text-align:left;margin-left:0;margin-top:0;width:54.65pt;height:28.1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" filled="f" stroked="f">
              <v:textbox style="mso-fit-shape-to-text:t" inset="0,0,0,15pt">
                <w:txbxContent>
                  <w:p w14:paraId="1741367F" w14:textId="3BD458B7" w:rsidR="00EB3F0C" w:rsidRPr="00EB3F0C" w:rsidRDefault="00EB3F0C" w:rsidP="00EB3F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</w:pPr>
                    <w:r w:rsidRPr="00EB3F0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391958" w14:textId="77777777" w:rsidR="00427993" w:rsidRDefault="00427993" w:rsidP="00F111D9">
      <w:r>
        <w:separator/>
      </w:r>
    </w:p>
  </w:footnote>
  <w:footnote w:type="continuationSeparator" w:id="0">
    <w:p w14:paraId="0AE1B5A2" w14:textId="77777777" w:rsidR="00427993" w:rsidRDefault="00427993" w:rsidP="00F11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B9CC7" w14:textId="5494DD88" w:rsidR="00FB6FCB" w:rsidRDefault="00EB3F0C" w:rsidP="00EB3F0C">
    <w:pPr>
      <w:pStyle w:val="Header"/>
      <w:tabs>
        <w:tab w:val="clear" w:pos="4513"/>
        <w:tab w:val="clear" w:pos="9026"/>
        <w:tab w:val="left" w:pos="1395"/>
      </w:tabs>
    </w:pPr>
    <w:r>
      <w:tab/>
    </w:r>
  </w:p>
  <w:p w14:paraId="7D0A8190" w14:textId="0D946E2F" w:rsidR="00FB6FCB" w:rsidRDefault="00FB6FCB" w:rsidP="00F111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20AB31" w14:textId="77777777" w:rsidR="00115677" w:rsidRDefault="00115677" w:rsidP="009B2DA6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23786"/>
    <w:multiLevelType w:val="multilevel"/>
    <w:tmpl w:val="723000A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78C0700"/>
    <w:multiLevelType w:val="multilevel"/>
    <w:tmpl w:val="D65E8976"/>
    <w:lvl w:ilvl="0">
      <w:start w:val="1"/>
      <w:numFmt w:val="decimal"/>
      <w:lvlText w:val="%1.0"/>
      <w:lvlJc w:val="left"/>
      <w:pPr>
        <w:ind w:left="862" w:hanging="720"/>
      </w:pPr>
      <w:rPr>
        <w:rFonts w:ascii="Calibri" w:hAnsi="Calibri" w:cs="Times New Roman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Calibri" w:hAnsi="Calibri" w:cs="Times New Roman" w:hint="default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7D467A4"/>
    <w:multiLevelType w:val="multilevel"/>
    <w:tmpl w:val="DFBE16E0"/>
    <w:lvl w:ilvl="0">
      <w:start w:val="1"/>
      <w:numFmt w:val="decimal"/>
      <w:lvlText w:val="%1."/>
      <w:lvlJc w:val="left"/>
      <w:pPr>
        <w:tabs>
          <w:tab w:val="num" w:pos="28"/>
        </w:tabs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Heading3"/>
      <w:isLgl/>
      <w:lvlText w:val="%1.%2"/>
      <w:lvlJc w:val="left"/>
      <w:pPr>
        <w:tabs>
          <w:tab w:val="num" w:pos="28"/>
        </w:tabs>
        <w:ind w:left="720" w:hanging="380"/>
      </w:pPr>
      <w:rPr>
        <w:rFonts w:hint="default"/>
      </w:rPr>
    </w:lvl>
    <w:lvl w:ilvl="2">
      <w:start w:val="1"/>
      <w:numFmt w:val="decimal"/>
      <w:pStyle w:val="Heading4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6776C6C"/>
    <w:multiLevelType w:val="hybridMultilevel"/>
    <w:tmpl w:val="8F007D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656E6"/>
    <w:multiLevelType w:val="hybridMultilevel"/>
    <w:tmpl w:val="203C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0626A"/>
    <w:multiLevelType w:val="multilevel"/>
    <w:tmpl w:val="A60248D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440" w:hanging="1083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594E40D4"/>
    <w:multiLevelType w:val="multilevel"/>
    <w:tmpl w:val="3B56A62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isLgl/>
      <w:suff w:val="space"/>
      <w:lvlText w:val="%1.%2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440" w:hanging="107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592009525">
    <w:abstractNumId w:val="0"/>
  </w:num>
  <w:num w:numId="2" w16cid:durableId="376396279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isLgl/>
        <w:suff w:val="space"/>
        <w:lvlText w:val="%1.%2"/>
        <w:lvlJc w:val="left"/>
        <w:pPr>
          <w:ind w:left="1440" w:hanging="108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"/>
        <w:lvlJc w:val="left"/>
        <w:pPr>
          <w:ind w:left="1440" w:hanging="108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3" w16cid:durableId="67390396">
    <w:abstractNumId w:val="5"/>
  </w:num>
  <w:num w:numId="4" w16cid:durableId="2102795029">
    <w:abstractNumId w:val="4"/>
  </w:num>
  <w:num w:numId="5" w16cid:durableId="1804075941">
    <w:abstractNumId w:val="2"/>
  </w:num>
  <w:num w:numId="6" w16cid:durableId="486286378">
    <w:abstractNumId w:val="6"/>
  </w:num>
  <w:num w:numId="7" w16cid:durableId="100154257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lvlText w:val="%1.%2"/>
        <w:lvlJc w:val="left"/>
        <w:pPr>
          <w:tabs>
            <w:tab w:val="num" w:pos="284"/>
          </w:tabs>
          <w:ind w:left="720" w:hanging="43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8" w16cid:durableId="95948315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408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9" w16cid:durableId="1218316821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38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10" w16cid:durableId="897786108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351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2422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11" w16cid:durableId="434137075">
    <w:abstractNumId w:val="2"/>
  </w:num>
  <w:num w:numId="12" w16cid:durableId="1049962917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351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2422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13" w16cid:durableId="1354380107">
    <w:abstractNumId w:val="2"/>
  </w:num>
  <w:num w:numId="14" w16cid:durableId="165433585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351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2422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15" w16cid:durableId="479418117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28"/>
          </w:tabs>
          <w:ind w:left="360" w:hanging="360"/>
        </w:pPr>
        <w:rPr>
          <w:rFonts w:hint="default"/>
          <w:b/>
          <w:sz w:val="22"/>
        </w:rPr>
      </w:lvl>
    </w:lvlOverride>
    <w:lvlOverride w:ilvl="1">
      <w:lvl w:ilvl="1">
        <w:start w:val="1"/>
        <w:numFmt w:val="decimal"/>
        <w:pStyle w:val="Heading3"/>
        <w:isLgl/>
        <w:suff w:val="space"/>
        <w:lvlText w:val="%1.%2"/>
        <w:lvlJc w:val="left"/>
        <w:pPr>
          <w:ind w:left="720" w:hanging="351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4"/>
        <w:isLgl/>
        <w:lvlText w:val="%1.%2.%3"/>
        <w:lvlJc w:val="left"/>
        <w:pPr>
          <w:ind w:left="2422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4680" w:hanging="1800"/>
        </w:pPr>
        <w:rPr>
          <w:rFonts w:hint="default"/>
        </w:rPr>
      </w:lvl>
    </w:lvlOverride>
  </w:num>
  <w:num w:numId="16" w16cid:durableId="671447682">
    <w:abstractNumId w:val="2"/>
  </w:num>
  <w:num w:numId="17" w16cid:durableId="17151574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50457019">
    <w:abstractNumId w:val="1"/>
    <w:lvlOverride w:ilvl="0">
      <w:lvl w:ilvl="0">
        <w:start w:val="1"/>
        <w:numFmt w:val="decimal"/>
        <w:lvlText w:val="%1.0"/>
        <w:lvlJc w:val="left"/>
        <w:pPr>
          <w:ind w:left="862" w:hanging="720"/>
        </w:pPr>
        <w:rPr>
          <w:rFonts w:ascii="Calibri" w:hAnsi="Calibri" w:cs="Times New Roman" w:hint="default"/>
          <w:b/>
          <w:bCs w:val="0"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webHidden w:val="0"/>
          <w:color w:val="000000"/>
          <w:spacing w:val="0"/>
          <w:kern w:val="0"/>
          <w:position w:val="0"/>
          <w:sz w:val="22"/>
          <w:u w:val="none"/>
          <w:effect w:val="none"/>
          <w:vertAlign w:val="baseline"/>
          <w:em w:val="none"/>
          <w:specVanish w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862" w:hanging="720"/>
        </w:pPr>
        <w:rPr>
          <w:rFonts w:ascii="Calibri" w:hAnsi="Calibri" w:cs="Times New Roman" w:hint="default"/>
          <w:sz w:val="22"/>
        </w:rPr>
      </w:lvl>
    </w:lvlOverride>
    <w:lvlOverride w:ilvl="2">
      <w:lvl w:ilvl="2">
        <w:start w:val="1"/>
        <w:numFmt w:val="decimal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240" w:hanging="360"/>
        </w:pPr>
      </w:lvl>
    </w:lvlOverride>
  </w:num>
  <w:num w:numId="19" w16cid:durableId="4060712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92"/>
    <w:rsid w:val="00004E5F"/>
    <w:rsid w:val="00006CF0"/>
    <w:rsid w:val="00030F92"/>
    <w:rsid w:val="00031FA4"/>
    <w:rsid w:val="00035DA2"/>
    <w:rsid w:val="00067F2B"/>
    <w:rsid w:val="000715F6"/>
    <w:rsid w:val="0008350B"/>
    <w:rsid w:val="0008448F"/>
    <w:rsid w:val="00087339"/>
    <w:rsid w:val="000A38CE"/>
    <w:rsid w:val="000B2811"/>
    <w:rsid w:val="000B4EC3"/>
    <w:rsid w:val="000C072A"/>
    <w:rsid w:val="00115677"/>
    <w:rsid w:val="001233C7"/>
    <w:rsid w:val="00141EA1"/>
    <w:rsid w:val="00171C87"/>
    <w:rsid w:val="00180160"/>
    <w:rsid w:val="00187FB8"/>
    <w:rsid w:val="001973A6"/>
    <w:rsid w:val="001A5810"/>
    <w:rsid w:val="001A7F53"/>
    <w:rsid w:val="001B3A8A"/>
    <w:rsid w:val="001C4302"/>
    <w:rsid w:val="001E3DAA"/>
    <w:rsid w:val="001E3E7E"/>
    <w:rsid w:val="001F6C84"/>
    <w:rsid w:val="001F76E3"/>
    <w:rsid w:val="002151DC"/>
    <w:rsid w:val="00236742"/>
    <w:rsid w:val="00243BE5"/>
    <w:rsid w:val="0024622F"/>
    <w:rsid w:val="002549BD"/>
    <w:rsid w:val="002A3F40"/>
    <w:rsid w:val="002C628C"/>
    <w:rsid w:val="002E1D15"/>
    <w:rsid w:val="002E48B5"/>
    <w:rsid w:val="002E669A"/>
    <w:rsid w:val="003141F9"/>
    <w:rsid w:val="00344164"/>
    <w:rsid w:val="0035208F"/>
    <w:rsid w:val="00362E37"/>
    <w:rsid w:val="00385B98"/>
    <w:rsid w:val="003B4D0A"/>
    <w:rsid w:val="003C5DE3"/>
    <w:rsid w:val="003E64C2"/>
    <w:rsid w:val="003F4210"/>
    <w:rsid w:val="00424719"/>
    <w:rsid w:val="00427993"/>
    <w:rsid w:val="0043594B"/>
    <w:rsid w:val="00456C88"/>
    <w:rsid w:val="004B15EB"/>
    <w:rsid w:val="004D475F"/>
    <w:rsid w:val="004F0487"/>
    <w:rsid w:val="004F138F"/>
    <w:rsid w:val="005021A7"/>
    <w:rsid w:val="0052188D"/>
    <w:rsid w:val="00523136"/>
    <w:rsid w:val="00565117"/>
    <w:rsid w:val="005800F4"/>
    <w:rsid w:val="00582DB6"/>
    <w:rsid w:val="00594BF1"/>
    <w:rsid w:val="00595BE2"/>
    <w:rsid w:val="005A3C3D"/>
    <w:rsid w:val="005E6D70"/>
    <w:rsid w:val="005F0CE4"/>
    <w:rsid w:val="006114A0"/>
    <w:rsid w:val="006558FE"/>
    <w:rsid w:val="0068543B"/>
    <w:rsid w:val="006B388D"/>
    <w:rsid w:val="006D0A91"/>
    <w:rsid w:val="006D2BBC"/>
    <w:rsid w:val="00722F62"/>
    <w:rsid w:val="00731F93"/>
    <w:rsid w:val="00732EF8"/>
    <w:rsid w:val="007367B6"/>
    <w:rsid w:val="00737BA5"/>
    <w:rsid w:val="00751A5C"/>
    <w:rsid w:val="00755030"/>
    <w:rsid w:val="007566C9"/>
    <w:rsid w:val="00797F98"/>
    <w:rsid w:val="007A135F"/>
    <w:rsid w:val="007B7183"/>
    <w:rsid w:val="007C12FB"/>
    <w:rsid w:val="007D0E4D"/>
    <w:rsid w:val="007F1C9F"/>
    <w:rsid w:val="00804EB2"/>
    <w:rsid w:val="008534A8"/>
    <w:rsid w:val="00853EBD"/>
    <w:rsid w:val="00876BBA"/>
    <w:rsid w:val="008A5787"/>
    <w:rsid w:val="008C755E"/>
    <w:rsid w:val="008E468B"/>
    <w:rsid w:val="008E4C40"/>
    <w:rsid w:val="008F754E"/>
    <w:rsid w:val="009001FF"/>
    <w:rsid w:val="009271BF"/>
    <w:rsid w:val="00936B63"/>
    <w:rsid w:val="00954B68"/>
    <w:rsid w:val="009B2DA6"/>
    <w:rsid w:val="009C0260"/>
    <w:rsid w:val="009D1EE4"/>
    <w:rsid w:val="009D512E"/>
    <w:rsid w:val="009D60DB"/>
    <w:rsid w:val="009E2363"/>
    <w:rsid w:val="009F3859"/>
    <w:rsid w:val="009F6DB4"/>
    <w:rsid w:val="00A25568"/>
    <w:rsid w:val="00A26694"/>
    <w:rsid w:val="00A51F6A"/>
    <w:rsid w:val="00A5685F"/>
    <w:rsid w:val="00AC51D0"/>
    <w:rsid w:val="00AD1C8A"/>
    <w:rsid w:val="00AE145C"/>
    <w:rsid w:val="00AF0EB8"/>
    <w:rsid w:val="00B10888"/>
    <w:rsid w:val="00B256E7"/>
    <w:rsid w:val="00B25D0F"/>
    <w:rsid w:val="00B54B08"/>
    <w:rsid w:val="00B57707"/>
    <w:rsid w:val="00B6444E"/>
    <w:rsid w:val="00B6536D"/>
    <w:rsid w:val="00B75C30"/>
    <w:rsid w:val="00B80CC7"/>
    <w:rsid w:val="00BB20DE"/>
    <w:rsid w:val="00BE5150"/>
    <w:rsid w:val="00BF5239"/>
    <w:rsid w:val="00BF558E"/>
    <w:rsid w:val="00C50084"/>
    <w:rsid w:val="00C87396"/>
    <w:rsid w:val="00CA0147"/>
    <w:rsid w:val="00CC087B"/>
    <w:rsid w:val="00CE423E"/>
    <w:rsid w:val="00D264A0"/>
    <w:rsid w:val="00D307D2"/>
    <w:rsid w:val="00D32CBA"/>
    <w:rsid w:val="00D34AC6"/>
    <w:rsid w:val="00D864B2"/>
    <w:rsid w:val="00DB71B1"/>
    <w:rsid w:val="00DC2B54"/>
    <w:rsid w:val="00E14849"/>
    <w:rsid w:val="00E24588"/>
    <w:rsid w:val="00E25A64"/>
    <w:rsid w:val="00E4320F"/>
    <w:rsid w:val="00E56DF6"/>
    <w:rsid w:val="00E6744E"/>
    <w:rsid w:val="00E97180"/>
    <w:rsid w:val="00EA6B5B"/>
    <w:rsid w:val="00EB3F0C"/>
    <w:rsid w:val="00EF5DF2"/>
    <w:rsid w:val="00F111D9"/>
    <w:rsid w:val="00F230D3"/>
    <w:rsid w:val="00F305FD"/>
    <w:rsid w:val="00F42DDA"/>
    <w:rsid w:val="00F52B1F"/>
    <w:rsid w:val="00F54F83"/>
    <w:rsid w:val="00F6438A"/>
    <w:rsid w:val="00F82B43"/>
    <w:rsid w:val="00F83089"/>
    <w:rsid w:val="00FA54EE"/>
    <w:rsid w:val="00FB6FCB"/>
    <w:rsid w:val="00FC6AFB"/>
    <w:rsid w:val="00FD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380F1"/>
  <w15:chartTrackingRefBased/>
  <w15:docId w15:val="{7887AAC8-D138-4522-945D-44E4760D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ind w:left="36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72A"/>
    <w:pPr>
      <w:jc w:val="both"/>
    </w:pPr>
    <w:rPr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0C072A"/>
    <w:pPr>
      <w:keepNext/>
      <w:tabs>
        <w:tab w:val="left" w:pos="567"/>
      </w:tabs>
      <w:spacing w:after="0" w:line="360" w:lineRule="auto"/>
      <w:ind w:left="0"/>
      <w:outlineLvl w:val="0"/>
    </w:pPr>
    <w:rPr>
      <w:rFonts w:eastAsia="Times New Roman" w:cs="Times New Roman"/>
      <w:b/>
      <w:caps/>
      <w:sz w:val="24"/>
      <w:szCs w:val="22"/>
    </w:rPr>
  </w:style>
  <w:style w:type="paragraph" w:styleId="Heading2">
    <w:name w:val="heading 2"/>
    <w:basedOn w:val="ListParagraph"/>
    <w:next w:val="Normal"/>
    <w:link w:val="Heading2Char"/>
    <w:autoRedefine/>
    <w:qFormat/>
    <w:rsid w:val="00BF558E"/>
    <w:pPr>
      <w:ind w:left="0"/>
      <w:outlineLvl w:val="1"/>
    </w:pPr>
    <w:rPr>
      <w:b/>
      <w:caps/>
      <w:sz w:val="24"/>
      <w:szCs w:val="22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BF558E"/>
    <w:pPr>
      <w:numPr>
        <w:ilvl w:val="1"/>
        <w:numId w:val="5"/>
      </w:numPr>
      <w:ind w:left="380"/>
      <w:outlineLvl w:val="2"/>
    </w:pPr>
    <w:rPr>
      <w:b/>
      <w:sz w:val="24"/>
      <w:szCs w:val="22"/>
    </w:rPr>
  </w:style>
  <w:style w:type="paragraph" w:styleId="Heading4">
    <w:name w:val="heading 4"/>
    <w:basedOn w:val="Heading3"/>
    <w:next w:val="Normal"/>
    <w:link w:val="Heading4Char"/>
    <w:autoRedefine/>
    <w:uiPriority w:val="9"/>
    <w:unhideWhenUsed/>
    <w:qFormat/>
    <w:rsid w:val="00BF558E"/>
    <w:pPr>
      <w:numPr>
        <w:ilvl w:val="2"/>
        <w:numId w:val="16"/>
      </w:numPr>
      <w:outlineLvl w:val="3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72A"/>
    <w:rPr>
      <w:rFonts w:eastAsia="Times New Roman" w:cs="Times New Roman"/>
      <w:b/>
      <w:caps/>
      <w:sz w:val="24"/>
    </w:rPr>
  </w:style>
  <w:style w:type="character" w:customStyle="1" w:styleId="Heading2Char">
    <w:name w:val="Heading 2 Char"/>
    <w:basedOn w:val="DefaultParagraphFont"/>
    <w:link w:val="Heading2"/>
    <w:rsid w:val="00BF558E"/>
    <w:rPr>
      <w:b/>
      <w:caps/>
      <w:sz w:val="24"/>
    </w:rPr>
  </w:style>
  <w:style w:type="paragraph" w:styleId="ListParagraph">
    <w:name w:val="List Paragraph"/>
    <w:basedOn w:val="Normal"/>
    <w:uiPriority w:val="34"/>
    <w:rsid w:val="005A3C3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E1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45C"/>
  </w:style>
  <w:style w:type="paragraph" w:styleId="Footer">
    <w:name w:val="footer"/>
    <w:basedOn w:val="Normal"/>
    <w:link w:val="FooterChar"/>
    <w:unhideWhenUsed/>
    <w:rsid w:val="00AE1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45C"/>
  </w:style>
  <w:style w:type="paragraph" w:styleId="BalloonText">
    <w:name w:val="Balloon Text"/>
    <w:basedOn w:val="Normal"/>
    <w:link w:val="BalloonTextChar"/>
    <w:uiPriority w:val="99"/>
    <w:semiHidden/>
    <w:unhideWhenUsed/>
    <w:rsid w:val="00171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C8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F558E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F558E"/>
    <w:rPr>
      <w:b/>
      <w:sz w:val="24"/>
      <w:szCs w:val="20"/>
    </w:rPr>
  </w:style>
  <w:style w:type="table" w:styleId="TableGrid">
    <w:name w:val="Table Grid"/>
    <w:basedOn w:val="TableNormal"/>
    <w:uiPriority w:val="39"/>
    <w:rsid w:val="003B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236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9"/>
    <w:unhideWhenUsed/>
    <w:rsid w:val="009E2363"/>
    <w:pPr>
      <w:numPr>
        <w:ilvl w:val="1"/>
      </w:numPr>
      <w:spacing w:before="40" w:after="40" w:line="288" w:lineRule="auto"/>
      <w:ind w:left="144" w:right="720"/>
      <w:jc w:val="left"/>
    </w:pPr>
    <w:rPr>
      <w:rFonts w:asciiTheme="majorHAnsi" w:eastAsiaTheme="majorEastAsia" w:hAnsiTheme="majorHAnsi" w:cstheme="majorBidi"/>
      <w:caps/>
      <w:color w:val="5B9BD5" w:themeColor="accent1"/>
      <w:kern w:val="20"/>
      <w:sz w:val="64"/>
      <w:lang w:eastAsia="ja-JP"/>
    </w:rPr>
  </w:style>
  <w:style w:type="character" w:customStyle="1" w:styleId="SubtitleChar">
    <w:name w:val="Subtitle Char"/>
    <w:basedOn w:val="DefaultParagraphFont"/>
    <w:link w:val="Subtitle"/>
    <w:uiPriority w:val="19"/>
    <w:rsid w:val="009E2363"/>
    <w:rPr>
      <w:rFonts w:asciiTheme="majorHAnsi" w:eastAsiaTheme="majorEastAsia" w:hAnsiTheme="majorHAnsi" w:cstheme="majorBidi"/>
      <w:caps/>
      <w:color w:val="5B9BD5" w:themeColor="accent1"/>
      <w:kern w:val="20"/>
      <w:sz w:val="64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9"/>
    <w:unhideWhenUsed/>
    <w:rsid w:val="00B57707"/>
    <w:pPr>
      <w:shd w:val="clear" w:color="auto" w:fill="FFFFFF" w:themeFill="background1"/>
      <w:spacing w:before="240" w:after="240" w:line="1200" w:lineRule="exact"/>
      <w:ind w:left="115" w:right="115"/>
      <w:jc w:val="center"/>
    </w:pPr>
    <w:rPr>
      <w:rFonts w:eastAsiaTheme="majorEastAsia" w:cstheme="minorHAnsi"/>
      <w:caps/>
      <w:spacing w:val="40"/>
      <w:kern w:val="28"/>
      <w:sz w:val="110"/>
      <w:szCs w:val="110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9"/>
    <w:rsid w:val="00B57707"/>
    <w:rPr>
      <w:rFonts w:eastAsiaTheme="majorEastAsia" w:cstheme="minorHAnsi"/>
      <w:caps/>
      <w:spacing w:val="40"/>
      <w:kern w:val="28"/>
      <w:sz w:val="110"/>
      <w:szCs w:val="110"/>
      <w:shd w:val="clear" w:color="auto" w:fill="FFFFFF" w:themeFill="background1"/>
      <w:lang w:eastAsia="ja-JP"/>
      <w14:ligatures w14:val="standardContextual"/>
    </w:rPr>
  </w:style>
  <w:style w:type="paragraph" w:customStyle="1" w:styleId="Abstract">
    <w:name w:val="Abstract"/>
    <w:basedOn w:val="Normal"/>
    <w:uiPriority w:val="19"/>
    <w:rsid w:val="009E2363"/>
    <w:pPr>
      <w:spacing w:before="360" w:after="600" w:line="288" w:lineRule="auto"/>
      <w:ind w:left="144" w:right="144"/>
      <w:jc w:val="left"/>
    </w:pPr>
    <w:rPr>
      <w:rFonts w:asciiTheme="majorHAnsi" w:hAnsiTheme="majorHAnsi"/>
      <w:i/>
      <w:iCs/>
      <w:color w:val="7F7F7F" w:themeColor="text1" w:themeTint="80"/>
      <w:kern w:val="20"/>
      <w:sz w:val="28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7B7183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rsid w:val="00AD1C8A"/>
    <w:pPr>
      <w:keepLines/>
      <w:tabs>
        <w:tab w:val="clear" w:pos="567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35DA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035DA2"/>
    <w:pPr>
      <w:spacing w:after="100"/>
      <w:ind w:left="220"/>
    </w:pPr>
  </w:style>
  <w:style w:type="table" w:customStyle="1" w:styleId="TableGrid1">
    <w:name w:val="Table Grid1"/>
    <w:basedOn w:val="TableNormal"/>
    <w:next w:val="TableGrid"/>
    <w:uiPriority w:val="59"/>
    <w:rsid w:val="00D307D2"/>
    <w:pPr>
      <w:spacing w:after="0" w:line="240" w:lineRule="auto"/>
      <w:ind w:left="0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1A7"/>
    <w:rPr>
      <w:color w:val="605E5C"/>
      <w:shd w:val="clear" w:color="auto" w:fill="E1DFDD"/>
    </w:rPr>
  </w:style>
  <w:style w:type="paragraph" w:customStyle="1" w:styleId="APPENDIXTITLE">
    <w:name w:val="APPENDIX TITLE"/>
    <w:basedOn w:val="Heading1"/>
    <w:autoRedefine/>
    <w:qFormat/>
    <w:rsid w:val="00BF558E"/>
    <w:rPr>
      <w:caps w:val="0"/>
    </w:rPr>
  </w:style>
  <w:style w:type="paragraph" w:customStyle="1" w:styleId="NormalwithParagraphNumbers">
    <w:name w:val="Normal with Paragraph Numbers"/>
    <w:basedOn w:val="Normal"/>
    <w:autoRedefine/>
    <w:qFormat/>
    <w:rsid w:val="00BF558E"/>
    <w:pPr>
      <w:spacing w:after="240" w:line="360" w:lineRule="auto"/>
      <w:ind w:left="0"/>
    </w:pPr>
    <w:rPr>
      <w:sz w:val="20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F558E"/>
    <w:pPr>
      <w:spacing w:after="200" w:line="240" w:lineRule="auto"/>
    </w:pPr>
    <w:rPr>
      <w:iCs/>
      <w:sz w:val="20"/>
      <w:szCs w:val="18"/>
    </w:rPr>
  </w:style>
  <w:style w:type="character" w:customStyle="1" w:styleId="NormalWithNumbersChar">
    <w:name w:val="Normal With Numbers Char"/>
    <w:link w:val="NormalWithNumbers"/>
    <w:locked/>
    <w:rsid w:val="00804EB2"/>
    <w:rPr>
      <w:rFonts w:ascii="Calibri" w:eastAsia="Calibri" w:hAnsi="Calibri" w:cs="Times New Roman"/>
    </w:rPr>
  </w:style>
  <w:style w:type="paragraph" w:customStyle="1" w:styleId="NormalWithNumbers">
    <w:name w:val="Normal With Numbers"/>
    <w:basedOn w:val="ListParagraph"/>
    <w:link w:val="NormalWithNumbersChar"/>
    <w:qFormat/>
    <w:rsid w:val="00804EB2"/>
    <w:pPr>
      <w:spacing w:after="240" w:line="276" w:lineRule="auto"/>
      <w:ind w:hanging="720"/>
      <w:contextualSpacing w:val="0"/>
    </w:pPr>
    <w:rPr>
      <w:rFonts w:ascii="Calibri" w:eastAsia="Calibri" w:hAnsi="Calibri" w:cs="Times New Roman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C4302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9B2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8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Relationship Id="rId22" Type="http://schemas.openxmlformats.org/officeDocument/2006/relationships/footer" Target="footer12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Highways Plans</FileType1>
    <TaxCatchAll xmlns="f4edfb27-fdcf-4944-9520-fd54d4f1d725" xsi:nil="true"/>
    <_Flow_SignoffStatus xmlns="0cd06ba8-3d0c-4461-b1b9-cc99cc46e70a" xsi:nil="true"/>
    <CategoryDescription xmlns="http://schemas.microsoft.com/sharepoint.v3">Rec 24/8/2026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FEF9249A-C193-4F53-B33E-BBEC18616F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1C7DA3-4D6A-4D07-8241-BC15820D812C}"/>
</file>

<file path=customXml/itemProps3.xml><?xml version="1.0" encoding="utf-8"?>
<ds:datastoreItem xmlns:ds="http://schemas.openxmlformats.org/officeDocument/2006/customXml" ds:itemID="{8CA79CCA-5834-407B-986E-882D97470632}"/>
</file>

<file path=customXml/itemProps4.xml><?xml version="1.0" encoding="utf-8"?>
<ds:datastoreItem xmlns:ds="http://schemas.openxmlformats.org/officeDocument/2006/customXml" ds:itemID="{3D246DB6-CE28-4E15-8504-3BCB60C460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Allchin</dc:creator>
  <cp:keywords/>
  <dc:description/>
  <cp:lastModifiedBy>Leigh Ogden</cp:lastModifiedBy>
  <cp:revision>6</cp:revision>
  <cp:lastPrinted>2026-08-05T10:58:00Z</cp:lastPrinted>
  <dcterms:created xsi:type="dcterms:W3CDTF">2026-08-05T10:12:00Z</dcterms:created>
  <dcterms:modified xsi:type="dcterms:W3CDTF">2026-08-05T11:14:00Z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3921bf63,a30c658,232085ce,16feb7ad,441eeb6f,3ac331ab,46f28297,6ab03caf,3e552cfb,4f65c999,16efa4ba,41b16091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2025-10-27T13:42:25Z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3fd4ecc8-91a4-45f5-87bf-b96ad4646493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0x01010084F35F844C555749A4A584284E5541DC</vt:lpwstr>
  </property>
  <property fmtid="{D5CDD505-2E9C-101B-9397-08002B2CF9AE}" pid="13" name="MediaServiceImageTags">
    <vt:lpwstr/>
  </property>
</Properties>
</file>