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BD174" w14:textId="225FBD64" w:rsidR="005A0468" w:rsidRPr="005A0468" w:rsidRDefault="005A0468" w:rsidP="009A5CB9">
      <w:pPr>
        <w:spacing w:after="0"/>
        <w:rPr>
          <w:b/>
        </w:rPr>
      </w:pPr>
      <w:bookmarkStart w:id="0" w:name="_GoBack"/>
      <w:bookmarkEnd w:id="0"/>
      <w:r w:rsidRPr="005A0468">
        <w:rPr>
          <w:b/>
        </w:rPr>
        <w:t>Proposed Car Park - Darton Park</w:t>
      </w:r>
    </w:p>
    <w:p w14:paraId="153B99D6" w14:textId="77777777" w:rsidR="00A24A70" w:rsidRDefault="00A24A70" w:rsidP="009A5CB9">
      <w:pPr>
        <w:spacing w:after="0"/>
      </w:pPr>
    </w:p>
    <w:p w14:paraId="1D2E6BDF" w14:textId="56FDC984" w:rsidR="00535C36" w:rsidRDefault="009A5CB9" w:rsidP="009A5CB9">
      <w:pPr>
        <w:spacing w:after="0"/>
      </w:pPr>
      <w:r>
        <w:rPr>
          <w:b/>
        </w:rPr>
        <w:t>Issue identified</w:t>
      </w:r>
    </w:p>
    <w:p w14:paraId="579D0C62" w14:textId="620FB076" w:rsidR="00535C36" w:rsidRDefault="00535C36" w:rsidP="009A5CB9">
      <w:pPr>
        <w:spacing w:after="0"/>
      </w:pPr>
      <w:r>
        <w:t>As part of the BMBC Principal Towns project consultation was undertaken with elected members, local businesses/community groups and residents of the area to seek suggestions for a business case submission to Principal Towns to secure funding for Darton.</w:t>
      </w:r>
    </w:p>
    <w:p w14:paraId="1D124C8E" w14:textId="77777777" w:rsidR="00535C36" w:rsidRDefault="00535C36" w:rsidP="009A5CB9">
      <w:pPr>
        <w:spacing w:after="0"/>
      </w:pPr>
    </w:p>
    <w:p w14:paraId="0EF19226" w14:textId="6A01C934" w:rsidR="00535C36" w:rsidRDefault="00535C36" w:rsidP="009A5CB9">
      <w:pPr>
        <w:spacing w:after="0"/>
      </w:pPr>
      <w:r>
        <w:t>All parties agreed that the Park did not fulfil its potential or offer enough facilities to attract people to the area. Main obstacles were lack of facilities/activities, lack of access to the park (car parking) and throughout the park (pathways suitable for pushchairs/disability scooter/wheelchairs).</w:t>
      </w:r>
    </w:p>
    <w:p w14:paraId="3D1FD120" w14:textId="77777777" w:rsidR="00456775" w:rsidRDefault="00456775" w:rsidP="009A5CB9">
      <w:pPr>
        <w:spacing w:after="0"/>
      </w:pPr>
    </w:p>
    <w:p w14:paraId="08A67CE3" w14:textId="564E17A1" w:rsidR="00456775" w:rsidRDefault="00456775" w:rsidP="009A5CB9">
      <w:pPr>
        <w:spacing w:after="0"/>
      </w:pPr>
      <w:r>
        <w:t>It was agreed that the focus should be on improving facilities/activities within the Park to create an attraction that would encourage local residents to use the Park on a regular basis for a decent length of time. In addition to improvements to the park this would be facilitated by the addition of a car park area, however, so has to preserve the look and feel of the park grid systems would be used rather than a tarmac parking area being created.</w:t>
      </w:r>
    </w:p>
    <w:p w14:paraId="5A79092B" w14:textId="77777777" w:rsidR="00535C36" w:rsidRPr="009A5CB9" w:rsidRDefault="00535C36" w:rsidP="009A5CB9">
      <w:pPr>
        <w:spacing w:after="0"/>
      </w:pPr>
    </w:p>
    <w:p w14:paraId="194888DD" w14:textId="287D0500" w:rsidR="009A5CB9" w:rsidRPr="009A5CB9" w:rsidRDefault="009A5CB9" w:rsidP="009A5CB9">
      <w:pPr>
        <w:spacing w:after="0"/>
        <w:rPr>
          <w:b/>
        </w:rPr>
      </w:pPr>
      <w:r w:rsidRPr="009A5CB9">
        <w:rPr>
          <w:b/>
        </w:rPr>
        <w:t>Proposal</w:t>
      </w:r>
    </w:p>
    <w:p w14:paraId="0EB74920" w14:textId="07F9871D" w:rsidR="009A5CB9" w:rsidRDefault="00535C36" w:rsidP="009A5CB9">
      <w:pPr>
        <w:spacing w:after="0"/>
      </w:pPr>
      <w:r>
        <w:t>A Steering Group was established consisting of local elected members, community groups, residents and businesses</w:t>
      </w:r>
      <w:r w:rsidR="00553041">
        <w:t xml:space="preserve"> who met regularly to develop a business case for submission to Principal Towns.</w:t>
      </w:r>
    </w:p>
    <w:p w14:paraId="45F82174" w14:textId="6F459B39" w:rsidR="00553041" w:rsidRDefault="00553041" w:rsidP="009A5CB9">
      <w:pPr>
        <w:spacing w:after="0"/>
      </w:pPr>
      <w:r>
        <w:t>The business case focusses on developing the park through commission of a masterplan to create a</w:t>
      </w:r>
      <w:r w:rsidR="00456775">
        <w:t>n</w:t>
      </w:r>
      <w:r>
        <w:t xml:space="preserve"> attractive and functional park for all elements of the community.</w:t>
      </w:r>
      <w:r w:rsidR="00456775">
        <w:t xml:space="preserve"> Rather than ad hoc additions to the park which have been carried out previously it was decided that a bold approach needed to be taken to cover the entirety of the park and therefore a masterplan is needed to plan for an inclusive, fit for purpose park for the future. In total a package equating to £300,000 has been put together for the Park.</w:t>
      </w:r>
    </w:p>
    <w:p w14:paraId="1691B7D1" w14:textId="4EFD4CEE" w:rsidR="00456775" w:rsidRDefault="00456775" w:rsidP="009A5CB9">
      <w:pPr>
        <w:spacing w:after="0"/>
      </w:pPr>
      <w:r>
        <w:t>Potential additions would include pathways, additional play equipment, picnic areas, older children’s equipment</w:t>
      </w:r>
      <w:r w:rsidR="007E5FD0">
        <w:t xml:space="preserve"> and woodland/nature areas. These are the most popular suggestions from numerous consultations events however are subject to change dependent in the outcome of the masterplan. However it was strongly felt that there would be little point developing the park if appropriate access was not developed through the addition of car parking.</w:t>
      </w:r>
    </w:p>
    <w:p w14:paraId="253A01BD" w14:textId="667D37E6" w:rsidR="007E5FD0" w:rsidRDefault="007E5FD0" w:rsidP="009A5CB9">
      <w:pPr>
        <w:spacing w:after="0"/>
      </w:pPr>
      <w:r>
        <w:t>Funding has been secured for the masterplan and car park area (£102,000 Principal Towns) an application for developing the park has been submitted to Wren (£99,000) and a further £100,00 would be sought from Section 106 following production of the masterplan.</w:t>
      </w:r>
    </w:p>
    <w:p w14:paraId="718DD260" w14:textId="77777777" w:rsidR="00535C36" w:rsidRDefault="00535C36" w:rsidP="009A5CB9">
      <w:pPr>
        <w:spacing w:after="0"/>
      </w:pPr>
    </w:p>
    <w:p w14:paraId="5F35A990" w14:textId="28B6EDFA" w:rsidR="009A5CB9" w:rsidRPr="009A5CB9" w:rsidRDefault="009A5CB9" w:rsidP="009A5CB9">
      <w:pPr>
        <w:spacing w:after="0"/>
        <w:rPr>
          <w:b/>
        </w:rPr>
      </w:pPr>
      <w:r w:rsidRPr="009A5CB9">
        <w:rPr>
          <w:b/>
        </w:rPr>
        <w:t xml:space="preserve">Justification </w:t>
      </w:r>
    </w:p>
    <w:p w14:paraId="195EF7FE" w14:textId="3976BF56" w:rsidR="00553041" w:rsidRDefault="00553041" w:rsidP="009A5CB9">
      <w:pPr>
        <w:spacing w:after="0" w:line="240" w:lineRule="auto"/>
        <w:rPr>
          <w:rFonts w:ascii="Calibri" w:eastAsia="Calibri" w:hAnsi="Calibri" w:cs="Times New Roman"/>
        </w:rPr>
      </w:pPr>
      <w:r w:rsidRPr="00553041">
        <w:rPr>
          <w:rFonts w:ascii="Calibri" w:eastAsia="Calibri" w:hAnsi="Calibri" w:cs="Times New Roman"/>
        </w:rPr>
        <w:t>Darton Park is one of 24 key parks within the Barnsley Borough and is therefore a priority for improvement, to ensure the Park is accessible to all and sustainable for the future the addition of a car park is necessary. This would ensure that families, older people and disabled individuals would be able to access the facilities in the park.</w:t>
      </w:r>
    </w:p>
    <w:p w14:paraId="67B06048" w14:textId="1F2B1089" w:rsidR="009A5CB9" w:rsidRPr="000F3BF1" w:rsidRDefault="009A5CB9" w:rsidP="009A5CB9">
      <w:pPr>
        <w:spacing w:after="0" w:line="240" w:lineRule="auto"/>
        <w:rPr>
          <w:rFonts w:ascii="Calibri" w:eastAsia="Calibri" w:hAnsi="Calibri" w:cs="Times New Roman"/>
        </w:rPr>
      </w:pPr>
      <w:r>
        <w:rPr>
          <w:rFonts w:ascii="Calibri" w:eastAsia="Calibri" w:hAnsi="Calibri" w:cs="Times New Roman"/>
        </w:rPr>
        <w:t>T</w:t>
      </w:r>
      <w:r w:rsidRPr="000F3BF1">
        <w:rPr>
          <w:rFonts w:ascii="Calibri" w:eastAsia="Calibri" w:hAnsi="Calibri" w:cs="Times New Roman"/>
        </w:rPr>
        <w:t xml:space="preserve">he provision of a parking area to serve the users of the park will help to increase accessibility to the new and improved facilities within the park, for everyone. </w:t>
      </w:r>
    </w:p>
    <w:p w14:paraId="746AA5F0" w14:textId="77777777" w:rsidR="009A5CB9" w:rsidRPr="000F3BF1" w:rsidRDefault="009A5CB9" w:rsidP="009A5CB9">
      <w:pPr>
        <w:spacing w:after="0" w:line="240" w:lineRule="auto"/>
        <w:rPr>
          <w:rFonts w:ascii="Calibri" w:eastAsia="Calibri" w:hAnsi="Calibri" w:cs="Times New Roman"/>
        </w:rPr>
      </w:pPr>
      <w:r w:rsidRPr="000F3BF1">
        <w:rPr>
          <w:rFonts w:ascii="Calibri" w:eastAsia="Calibri" w:hAnsi="Calibri" w:cs="Times New Roman"/>
        </w:rPr>
        <w:t>We are trying to encourage families, and members of the community that may have access issues due to a mix of disabilities.</w:t>
      </w:r>
    </w:p>
    <w:p w14:paraId="4AD5365A" w14:textId="6BE92242" w:rsidR="009A5CB9" w:rsidRDefault="007E5FD0" w:rsidP="009A5CB9">
      <w:pPr>
        <w:spacing w:after="0"/>
      </w:pPr>
      <w:r>
        <w:t>Extensive consultation and development has been carried out in the area, a summary is provided below;</w:t>
      </w:r>
    </w:p>
    <w:p w14:paraId="1648D9F3" w14:textId="77777777" w:rsidR="00CD6B1F" w:rsidRDefault="00CD6B1F" w:rsidP="009A5CB9">
      <w:pPr>
        <w:spacing w:after="0"/>
      </w:pPr>
    </w:p>
    <w:p w14:paraId="03DDF90D" w14:textId="77777777" w:rsidR="00CD6B1F" w:rsidRDefault="00CD6B1F" w:rsidP="009A5CB9">
      <w:pPr>
        <w:spacing w:after="0"/>
      </w:pPr>
    </w:p>
    <w:p w14:paraId="75A81CEB" w14:textId="77777777" w:rsidR="00CD6B1F" w:rsidRDefault="00CD6B1F" w:rsidP="009A5CB9">
      <w:pPr>
        <w:spacing w:after="0"/>
      </w:pPr>
    </w:p>
    <w:p w14:paraId="4D6A6239" w14:textId="77777777" w:rsidR="00CD6B1F" w:rsidRDefault="00CD6B1F" w:rsidP="009A5CB9">
      <w:pPr>
        <w:spacing w:after="0"/>
      </w:pPr>
    </w:p>
    <w:p w14:paraId="29734F8D" w14:textId="77777777" w:rsidR="007E5FD0" w:rsidRPr="009A5CB9" w:rsidRDefault="007E5FD0" w:rsidP="007E5FD0">
      <w:pPr>
        <w:spacing w:after="0" w:line="240" w:lineRule="auto"/>
        <w:rPr>
          <w:rFonts w:ascii="Calibri" w:eastAsia="Calibri" w:hAnsi="Calibri" w:cs="Times New Roman"/>
          <w:b/>
        </w:rPr>
      </w:pPr>
      <w:r w:rsidRPr="009A5CB9">
        <w:rPr>
          <w:rFonts w:ascii="Calibri" w:eastAsia="Calibri" w:hAnsi="Calibri" w:cs="Times New Roman"/>
          <w:b/>
        </w:rPr>
        <w:lastRenderedPageBreak/>
        <w:t>Consultation</w:t>
      </w:r>
    </w:p>
    <w:p w14:paraId="47BFA37F" w14:textId="77777777" w:rsidR="007E5FD0" w:rsidRPr="003B3BE1" w:rsidRDefault="007E5FD0" w:rsidP="007E5FD0">
      <w:pPr>
        <w:pStyle w:val="ListParagraph"/>
        <w:ind w:left="0"/>
        <w:rPr>
          <w:rFonts w:ascii="Segoe UI" w:hAnsi="Segoe UI" w:cs="Segoe UI"/>
          <w:b/>
          <w:color w:val="FFFFFF"/>
          <w:sz w:val="22"/>
          <w:szCs w:val="22"/>
        </w:rPr>
      </w:pPr>
      <w:r w:rsidRPr="003B3BE1">
        <w:rPr>
          <w:rFonts w:ascii="Segoe UI" w:hAnsi="Segoe UI" w:cs="Segoe UI"/>
          <w:b/>
          <w:color w:val="FFFFFF"/>
          <w:sz w:val="22"/>
          <w:szCs w:val="22"/>
        </w:rPr>
        <w:t>Communication Method</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31"/>
        <w:gridCol w:w="1518"/>
        <w:gridCol w:w="2207"/>
        <w:gridCol w:w="1734"/>
        <w:gridCol w:w="1852"/>
      </w:tblGrid>
      <w:tr w:rsidR="007E5FD0" w:rsidRPr="009A5CB9" w14:paraId="4EDA321B" w14:textId="77777777" w:rsidTr="007E5FD0">
        <w:trPr>
          <w:cantSplit/>
          <w:trHeight w:val="408"/>
        </w:trPr>
        <w:tc>
          <w:tcPr>
            <w:tcW w:w="1045" w:type="pct"/>
            <w:shd w:val="clear" w:color="auto" w:fill="4F81BD" w:themeFill="accent1"/>
            <w:vAlign w:val="center"/>
          </w:tcPr>
          <w:p w14:paraId="1DF01FB9" w14:textId="77777777" w:rsidR="007E5FD0" w:rsidRPr="009A5CB9" w:rsidRDefault="007E5FD0" w:rsidP="00462B76">
            <w:pPr>
              <w:spacing w:after="0" w:line="240" w:lineRule="auto"/>
              <w:contextualSpacing/>
              <w:rPr>
                <w:rFonts w:ascii="Segoe UI" w:eastAsia="Times New Roman" w:hAnsi="Segoe UI" w:cs="Segoe UI"/>
                <w:b/>
                <w:color w:val="FFFFFF"/>
                <w:lang w:val="en-US"/>
              </w:rPr>
            </w:pPr>
            <w:r w:rsidRPr="009A5CB9">
              <w:rPr>
                <w:rFonts w:ascii="Segoe UI" w:eastAsia="Times New Roman" w:hAnsi="Segoe UI" w:cs="Segoe UI"/>
                <w:b/>
                <w:color w:val="FFFFFF"/>
                <w:lang w:val="en-US"/>
              </w:rPr>
              <w:t>Communication Method</w:t>
            </w:r>
          </w:p>
        </w:tc>
        <w:tc>
          <w:tcPr>
            <w:tcW w:w="821" w:type="pct"/>
            <w:shd w:val="clear" w:color="auto" w:fill="4F81BD" w:themeFill="accent1"/>
            <w:vAlign w:val="center"/>
          </w:tcPr>
          <w:p w14:paraId="1FFDB4DB" w14:textId="77777777" w:rsidR="007E5FD0" w:rsidRPr="009A5CB9" w:rsidRDefault="007E5FD0" w:rsidP="00462B76">
            <w:pPr>
              <w:spacing w:after="0" w:line="240" w:lineRule="auto"/>
              <w:contextualSpacing/>
              <w:jc w:val="center"/>
              <w:rPr>
                <w:rFonts w:ascii="Segoe UI" w:eastAsia="Times New Roman" w:hAnsi="Segoe UI" w:cs="Segoe UI"/>
                <w:b/>
                <w:color w:val="FFFFFF"/>
                <w:lang w:val="en-US"/>
              </w:rPr>
            </w:pPr>
            <w:r w:rsidRPr="009A5CB9">
              <w:rPr>
                <w:rFonts w:ascii="Segoe UI" w:eastAsia="Times New Roman" w:hAnsi="Segoe UI" w:cs="Segoe UI"/>
                <w:b/>
                <w:color w:val="FFFFFF"/>
                <w:lang w:val="en-US"/>
              </w:rPr>
              <w:t>Date</w:t>
            </w:r>
          </w:p>
        </w:tc>
        <w:tc>
          <w:tcPr>
            <w:tcW w:w="1194" w:type="pct"/>
            <w:shd w:val="clear" w:color="auto" w:fill="4F81BD" w:themeFill="accent1"/>
            <w:vAlign w:val="center"/>
          </w:tcPr>
          <w:p w14:paraId="630FF552" w14:textId="77777777" w:rsidR="007E5FD0" w:rsidRPr="009A5CB9" w:rsidRDefault="007E5FD0" w:rsidP="00462B76">
            <w:pPr>
              <w:spacing w:after="0" w:line="240" w:lineRule="auto"/>
              <w:contextualSpacing/>
              <w:jc w:val="center"/>
              <w:rPr>
                <w:rFonts w:ascii="Segoe UI" w:eastAsia="Times New Roman" w:hAnsi="Segoe UI" w:cs="Segoe UI"/>
                <w:b/>
                <w:color w:val="FFFFFF"/>
                <w:lang w:val="en-US"/>
              </w:rPr>
            </w:pPr>
            <w:r w:rsidRPr="009A5CB9">
              <w:rPr>
                <w:rFonts w:ascii="Segoe UI" w:eastAsia="Times New Roman" w:hAnsi="Segoe UI" w:cs="Segoe UI"/>
                <w:b/>
                <w:color w:val="FFFFFF"/>
                <w:lang w:val="en-US"/>
              </w:rPr>
              <w:t>Stakeholder</w:t>
            </w:r>
          </w:p>
        </w:tc>
        <w:tc>
          <w:tcPr>
            <w:tcW w:w="938" w:type="pct"/>
            <w:shd w:val="clear" w:color="auto" w:fill="4F81BD" w:themeFill="accent1"/>
            <w:vAlign w:val="center"/>
          </w:tcPr>
          <w:p w14:paraId="76433ABB" w14:textId="77777777" w:rsidR="007E5FD0" w:rsidRPr="009A5CB9" w:rsidRDefault="007E5FD0" w:rsidP="00462B76">
            <w:pPr>
              <w:spacing w:after="0" w:line="240" w:lineRule="auto"/>
              <w:contextualSpacing/>
              <w:jc w:val="center"/>
              <w:rPr>
                <w:rFonts w:ascii="Segoe UI" w:eastAsia="Times New Roman" w:hAnsi="Segoe UI" w:cs="Segoe UI"/>
                <w:b/>
                <w:color w:val="FFFFFF"/>
                <w:lang w:val="en-US"/>
              </w:rPr>
            </w:pPr>
            <w:r w:rsidRPr="009A5CB9">
              <w:rPr>
                <w:rFonts w:ascii="Segoe UI" w:eastAsia="Times New Roman" w:hAnsi="Segoe UI" w:cs="Segoe UI"/>
                <w:b/>
                <w:color w:val="FFFFFF"/>
                <w:lang w:val="en-US"/>
              </w:rPr>
              <w:t>Purpose</w:t>
            </w:r>
          </w:p>
        </w:tc>
        <w:tc>
          <w:tcPr>
            <w:tcW w:w="1002" w:type="pct"/>
            <w:shd w:val="clear" w:color="auto" w:fill="4F81BD" w:themeFill="accent1"/>
            <w:vAlign w:val="center"/>
          </w:tcPr>
          <w:p w14:paraId="0C310003" w14:textId="77777777" w:rsidR="007E5FD0" w:rsidRPr="009A5CB9" w:rsidRDefault="007E5FD0" w:rsidP="00462B76">
            <w:pPr>
              <w:spacing w:after="0" w:line="240" w:lineRule="auto"/>
              <w:contextualSpacing/>
              <w:jc w:val="center"/>
              <w:rPr>
                <w:rFonts w:ascii="Segoe UI" w:eastAsia="Times New Roman" w:hAnsi="Segoe UI" w:cs="Segoe UI"/>
                <w:b/>
                <w:color w:val="FFFFFF"/>
                <w:lang w:val="en-US"/>
              </w:rPr>
            </w:pPr>
            <w:r w:rsidRPr="009A5CB9">
              <w:rPr>
                <w:rFonts w:ascii="Segoe UI" w:eastAsia="Times New Roman" w:hAnsi="Segoe UI" w:cs="Segoe UI"/>
                <w:b/>
                <w:color w:val="FFFFFF"/>
                <w:lang w:val="en-US"/>
              </w:rPr>
              <w:t>Who</w:t>
            </w:r>
          </w:p>
        </w:tc>
      </w:tr>
      <w:tr w:rsidR="007E5FD0" w:rsidRPr="009A5CB9" w14:paraId="3E473431" w14:textId="77777777" w:rsidTr="007E5FD0">
        <w:trPr>
          <w:trHeight w:val="340"/>
        </w:trPr>
        <w:tc>
          <w:tcPr>
            <w:tcW w:w="1045" w:type="pct"/>
            <w:vAlign w:val="center"/>
          </w:tcPr>
          <w:p w14:paraId="23C1066F"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3F2094E2"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3</w:t>
            </w:r>
            <w:r w:rsidRPr="009A5CB9">
              <w:rPr>
                <w:rFonts w:ascii="Segoe UI" w:eastAsia="Times New Roman" w:hAnsi="Segoe UI" w:cs="Segoe UI"/>
                <w:sz w:val="24"/>
                <w:szCs w:val="20"/>
                <w:vertAlign w:val="superscript"/>
                <w:lang w:val="en-US"/>
              </w:rPr>
              <w:t>rd</w:t>
            </w:r>
            <w:r w:rsidRPr="009A5CB9">
              <w:rPr>
                <w:rFonts w:ascii="Segoe UI" w:eastAsia="Times New Roman" w:hAnsi="Segoe UI" w:cs="Segoe UI"/>
                <w:sz w:val="24"/>
                <w:szCs w:val="20"/>
                <w:lang w:val="en-US"/>
              </w:rPr>
              <w:t xml:space="preserve"> April 2017</w:t>
            </w:r>
          </w:p>
        </w:tc>
        <w:tc>
          <w:tcPr>
            <w:tcW w:w="1194" w:type="pct"/>
          </w:tcPr>
          <w:p w14:paraId="5FFC83A8"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West Ward Alliance</w:t>
            </w:r>
          </w:p>
        </w:tc>
        <w:tc>
          <w:tcPr>
            <w:tcW w:w="938" w:type="pct"/>
          </w:tcPr>
          <w:p w14:paraId="7553B0E6"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To gain initial ideas</w:t>
            </w:r>
          </w:p>
        </w:tc>
        <w:tc>
          <w:tcPr>
            <w:tcW w:w="1002" w:type="pct"/>
          </w:tcPr>
          <w:p w14:paraId="26B664D6"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West Ward Alliance</w:t>
            </w:r>
          </w:p>
        </w:tc>
      </w:tr>
      <w:tr w:rsidR="007E5FD0" w:rsidRPr="009A5CB9" w14:paraId="54883651" w14:textId="77777777" w:rsidTr="007E5FD0">
        <w:trPr>
          <w:trHeight w:val="340"/>
        </w:trPr>
        <w:tc>
          <w:tcPr>
            <w:tcW w:w="1045" w:type="pct"/>
            <w:vAlign w:val="center"/>
          </w:tcPr>
          <w:p w14:paraId="4CAA1C75"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Consultation Event</w:t>
            </w:r>
          </w:p>
        </w:tc>
        <w:tc>
          <w:tcPr>
            <w:tcW w:w="821" w:type="pct"/>
          </w:tcPr>
          <w:p w14:paraId="35129A7B"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20</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June 2017</w:t>
            </w:r>
          </w:p>
        </w:tc>
        <w:tc>
          <w:tcPr>
            <w:tcW w:w="1194" w:type="pct"/>
          </w:tcPr>
          <w:p w14:paraId="25BD42B1"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community groups and businesses</w:t>
            </w:r>
          </w:p>
        </w:tc>
        <w:tc>
          <w:tcPr>
            <w:tcW w:w="938" w:type="pct"/>
          </w:tcPr>
          <w:p w14:paraId="68B44A41"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To gain initial ideas &amp; form Steering Group</w:t>
            </w:r>
          </w:p>
        </w:tc>
        <w:tc>
          <w:tcPr>
            <w:tcW w:w="1002" w:type="pct"/>
          </w:tcPr>
          <w:p w14:paraId="6791842A"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community groups and businesses</w:t>
            </w:r>
          </w:p>
        </w:tc>
      </w:tr>
      <w:tr w:rsidR="007E5FD0" w:rsidRPr="009A5CB9" w14:paraId="791B87EC" w14:textId="77777777" w:rsidTr="00CD6B1F">
        <w:trPr>
          <w:trHeight w:val="340"/>
        </w:trPr>
        <w:tc>
          <w:tcPr>
            <w:tcW w:w="1045" w:type="pct"/>
            <w:vAlign w:val="center"/>
          </w:tcPr>
          <w:p w14:paraId="0898B352"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652407DC"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29</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June 2017</w:t>
            </w:r>
          </w:p>
        </w:tc>
        <w:tc>
          <w:tcPr>
            <w:tcW w:w="1194" w:type="pct"/>
          </w:tcPr>
          <w:p w14:paraId="324E702B"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Cllr Burgess, Area Team</w:t>
            </w:r>
          </w:p>
        </w:tc>
        <w:tc>
          <w:tcPr>
            <w:tcW w:w="938" w:type="pct"/>
          </w:tcPr>
          <w:p w14:paraId="0631F505"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 Registration of Interest</w:t>
            </w:r>
          </w:p>
        </w:tc>
        <w:tc>
          <w:tcPr>
            <w:tcW w:w="1002" w:type="pct"/>
          </w:tcPr>
          <w:p w14:paraId="45917AA9"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Cllr Burgess, Darton West CDO</w:t>
            </w:r>
          </w:p>
        </w:tc>
      </w:tr>
      <w:tr w:rsidR="007E5FD0" w:rsidRPr="009A5CB9" w14:paraId="06764707" w14:textId="77777777" w:rsidTr="007E5FD0">
        <w:trPr>
          <w:trHeight w:val="340"/>
        </w:trPr>
        <w:tc>
          <w:tcPr>
            <w:tcW w:w="1044" w:type="pct"/>
            <w:vAlign w:val="center"/>
          </w:tcPr>
          <w:p w14:paraId="303A6378"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Consultation Event</w:t>
            </w:r>
          </w:p>
        </w:tc>
        <w:tc>
          <w:tcPr>
            <w:tcW w:w="821" w:type="pct"/>
          </w:tcPr>
          <w:p w14:paraId="4B06BA4D"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5</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July 2017</w:t>
            </w:r>
          </w:p>
        </w:tc>
        <w:tc>
          <w:tcPr>
            <w:tcW w:w="1194" w:type="pct"/>
          </w:tcPr>
          <w:p w14:paraId="5C25EF4B"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community groups and businesses</w:t>
            </w:r>
          </w:p>
        </w:tc>
        <w:tc>
          <w:tcPr>
            <w:tcW w:w="938" w:type="pct"/>
          </w:tcPr>
          <w:p w14:paraId="3659E97D"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Approval of Registration of Interest</w:t>
            </w:r>
          </w:p>
        </w:tc>
        <w:tc>
          <w:tcPr>
            <w:tcW w:w="1002" w:type="pct"/>
          </w:tcPr>
          <w:p w14:paraId="325F20B3"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7E5FD0" w:rsidRPr="009A5CB9" w14:paraId="761A7BDC" w14:textId="77777777" w:rsidTr="007E5FD0">
        <w:trPr>
          <w:trHeight w:val="340"/>
        </w:trPr>
        <w:tc>
          <w:tcPr>
            <w:tcW w:w="1044" w:type="pct"/>
            <w:vAlign w:val="center"/>
          </w:tcPr>
          <w:p w14:paraId="028F7C69"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55A489B5"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2</w:t>
            </w:r>
            <w:r w:rsidRPr="009A5CB9">
              <w:rPr>
                <w:rFonts w:ascii="Segoe UI" w:eastAsia="Times New Roman" w:hAnsi="Segoe UI" w:cs="Segoe UI"/>
                <w:sz w:val="24"/>
                <w:szCs w:val="20"/>
                <w:vertAlign w:val="superscript"/>
                <w:lang w:val="en-US"/>
              </w:rPr>
              <w:t>nd</w:t>
            </w:r>
            <w:r w:rsidRPr="009A5CB9">
              <w:rPr>
                <w:rFonts w:ascii="Segoe UI" w:eastAsia="Times New Roman" w:hAnsi="Segoe UI" w:cs="Segoe UI"/>
                <w:sz w:val="24"/>
                <w:szCs w:val="20"/>
                <w:lang w:val="en-US"/>
              </w:rPr>
              <w:t xml:space="preserve"> August 2017</w:t>
            </w:r>
          </w:p>
          <w:p w14:paraId="2443BC20"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p>
        </w:tc>
        <w:tc>
          <w:tcPr>
            <w:tcW w:w="1194" w:type="pct"/>
          </w:tcPr>
          <w:p w14:paraId="5594DA29"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 xml:space="preserve">Darton community </w:t>
            </w:r>
          </w:p>
        </w:tc>
        <w:tc>
          <w:tcPr>
            <w:tcW w:w="938" w:type="pct"/>
          </w:tcPr>
          <w:p w14:paraId="4A823C1F"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 xml:space="preserve">Development of project </w:t>
            </w:r>
          </w:p>
        </w:tc>
        <w:tc>
          <w:tcPr>
            <w:tcW w:w="1002" w:type="pct"/>
          </w:tcPr>
          <w:p w14:paraId="01495A51"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7E5FD0" w:rsidRPr="009A5CB9" w14:paraId="3C5A3FB2" w14:textId="77777777" w:rsidTr="007E5FD0">
        <w:trPr>
          <w:trHeight w:val="340"/>
        </w:trPr>
        <w:tc>
          <w:tcPr>
            <w:tcW w:w="1044" w:type="pct"/>
            <w:vAlign w:val="center"/>
          </w:tcPr>
          <w:p w14:paraId="710EAE17"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5B39A7CF"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24</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August 2017</w:t>
            </w:r>
          </w:p>
          <w:p w14:paraId="4DE788FD"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p>
        </w:tc>
        <w:tc>
          <w:tcPr>
            <w:tcW w:w="1194" w:type="pct"/>
          </w:tcPr>
          <w:p w14:paraId="467F351D"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 xml:space="preserve">Darton community </w:t>
            </w:r>
          </w:p>
        </w:tc>
        <w:tc>
          <w:tcPr>
            <w:tcW w:w="938" w:type="pct"/>
          </w:tcPr>
          <w:p w14:paraId="19258642"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Development of project &amp; development of brief for plan for Park</w:t>
            </w:r>
          </w:p>
        </w:tc>
        <w:tc>
          <w:tcPr>
            <w:tcW w:w="1002" w:type="pct"/>
          </w:tcPr>
          <w:p w14:paraId="4F9C5AF5"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7E5FD0" w:rsidRPr="009A5CB9" w14:paraId="130FD90F" w14:textId="77777777" w:rsidTr="007E5FD0">
        <w:trPr>
          <w:trHeight w:val="340"/>
        </w:trPr>
        <w:tc>
          <w:tcPr>
            <w:tcW w:w="1044" w:type="pct"/>
            <w:vAlign w:val="center"/>
          </w:tcPr>
          <w:p w14:paraId="6D4A6F92"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Public Consultation outside Darton Co-op</w:t>
            </w:r>
          </w:p>
        </w:tc>
        <w:tc>
          <w:tcPr>
            <w:tcW w:w="821" w:type="pct"/>
          </w:tcPr>
          <w:p w14:paraId="5BA7210F"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6</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Sept 2017</w:t>
            </w:r>
          </w:p>
        </w:tc>
        <w:tc>
          <w:tcPr>
            <w:tcW w:w="1194" w:type="pct"/>
          </w:tcPr>
          <w:p w14:paraId="35AC2161"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Community</w:t>
            </w:r>
          </w:p>
        </w:tc>
        <w:tc>
          <w:tcPr>
            <w:tcW w:w="938" w:type="pct"/>
          </w:tcPr>
          <w:p w14:paraId="2789536B"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Approval of proposals and to gain further suggestions</w:t>
            </w:r>
          </w:p>
        </w:tc>
        <w:tc>
          <w:tcPr>
            <w:tcW w:w="1002" w:type="pct"/>
          </w:tcPr>
          <w:p w14:paraId="5A51E6CB"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Fiona O’Brien/ North Area CDO</w:t>
            </w:r>
          </w:p>
        </w:tc>
      </w:tr>
      <w:tr w:rsidR="007E5FD0" w:rsidRPr="009A5CB9" w14:paraId="72215D2B" w14:textId="77777777" w:rsidTr="007E5FD0">
        <w:trPr>
          <w:trHeight w:val="340"/>
        </w:trPr>
        <w:tc>
          <w:tcPr>
            <w:tcW w:w="1044" w:type="pct"/>
            <w:vAlign w:val="center"/>
          </w:tcPr>
          <w:p w14:paraId="6206C9B9"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Public Consultation at Darton Gala</w:t>
            </w:r>
          </w:p>
        </w:tc>
        <w:tc>
          <w:tcPr>
            <w:tcW w:w="821" w:type="pct"/>
          </w:tcPr>
          <w:p w14:paraId="39759DAB"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10</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Sept 2017</w:t>
            </w:r>
          </w:p>
        </w:tc>
        <w:tc>
          <w:tcPr>
            <w:tcW w:w="1194" w:type="pct"/>
          </w:tcPr>
          <w:p w14:paraId="702E6C54"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Community</w:t>
            </w:r>
          </w:p>
        </w:tc>
        <w:tc>
          <w:tcPr>
            <w:tcW w:w="938" w:type="pct"/>
          </w:tcPr>
          <w:p w14:paraId="3FFED019"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Approval of proposals and to gain further suggestions</w:t>
            </w:r>
          </w:p>
        </w:tc>
        <w:tc>
          <w:tcPr>
            <w:tcW w:w="1002" w:type="pct"/>
          </w:tcPr>
          <w:p w14:paraId="2D82130B"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Fiona O’Brien/ North Area CDO</w:t>
            </w:r>
          </w:p>
        </w:tc>
      </w:tr>
      <w:tr w:rsidR="007E5FD0" w:rsidRPr="009A5CB9" w14:paraId="6AFDF696" w14:textId="77777777" w:rsidTr="007E5FD0">
        <w:trPr>
          <w:trHeight w:val="340"/>
        </w:trPr>
        <w:tc>
          <w:tcPr>
            <w:tcW w:w="1044" w:type="pct"/>
            <w:vAlign w:val="center"/>
          </w:tcPr>
          <w:p w14:paraId="0500221A"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7128ED13"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20</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Sept 2017</w:t>
            </w:r>
          </w:p>
        </w:tc>
        <w:tc>
          <w:tcPr>
            <w:tcW w:w="1194" w:type="pct"/>
          </w:tcPr>
          <w:p w14:paraId="4A1BE37E"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 xml:space="preserve">Darton community </w:t>
            </w:r>
          </w:p>
        </w:tc>
        <w:tc>
          <w:tcPr>
            <w:tcW w:w="938" w:type="pct"/>
          </w:tcPr>
          <w:p w14:paraId="2AF340B3"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Development of project</w:t>
            </w:r>
          </w:p>
        </w:tc>
        <w:tc>
          <w:tcPr>
            <w:tcW w:w="1002" w:type="pct"/>
          </w:tcPr>
          <w:p w14:paraId="5105EA65"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7E5FD0" w:rsidRPr="009A5CB9" w14:paraId="237FD328" w14:textId="77777777" w:rsidTr="007E5FD0">
        <w:trPr>
          <w:trHeight w:val="340"/>
        </w:trPr>
        <w:tc>
          <w:tcPr>
            <w:tcW w:w="1044" w:type="pct"/>
            <w:vAlign w:val="center"/>
          </w:tcPr>
          <w:p w14:paraId="2BE9C6CA"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427BF53F"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4</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October 2017</w:t>
            </w:r>
          </w:p>
        </w:tc>
        <w:tc>
          <w:tcPr>
            <w:tcW w:w="1194" w:type="pct"/>
          </w:tcPr>
          <w:p w14:paraId="287C3EC4"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 xml:space="preserve">Darton community </w:t>
            </w:r>
          </w:p>
        </w:tc>
        <w:tc>
          <w:tcPr>
            <w:tcW w:w="938" w:type="pct"/>
          </w:tcPr>
          <w:p w14:paraId="4180A69E"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Development of project</w:t>
            </w:r>
          </w:p>
        </w:tc>
        <w:tc>
          <w:tcPr>
            <w:tcW w:w="1002" w:type="pct"/>
          </w:tcPr>
          <w:p w14:paraId="7F84C4D3"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7E5FD0" w:rsidRPr="009A5CB9" w14:paraId="4320D33B" w14:textId="77777777" w:rsidTr="007E5FD0">
        <w:trPr>
          <w:trHeight w:val="340"/>
        </w:trPr>
        <w:tc>
          <w:tcPr>
            <w:tcW w:w="1044" w:type="pct"/>
            <w:vAlign w:val="center"/>
          </w:tcPr>
          <w:p w14:paraId="79D46CC9"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655E5141"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25</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October 2017</w:t>
            </w:r>
          </w:p>
        </w:tc>
        <w:tc>
          <w:tcPr>
            <w:tcW w:w="1194" w:type="pct"/>
          </w:tcPr>
          <w:p w14:paraId="6E601C94"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 xml:space="preserve">Darton community </w:t>
            </w:r>
          </w:p>
        </w:tc>
        <w:tc>
          <w:tcPr>
            <w:tcW w:w="938" w:type="pct"/>
          </w:tcPr>
          <w:p w14:paraId="78353E2B"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Development of project</w:t>
            </w:r>
          </w:p>
        </w:tc>
        <w:tc>
          <w:tcPr>
            <w:tcW w:w="1002" w:type="pct"/>
          </w:tcPr>
          <w:p w14:paraId="2D9EE0BF"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7E5FD0" w:rsidRPr="009A5CB9" w14:paraId="072D528F" w14:textId="77777777" w:rsidTr="007E5FD0">
        <w:trPr>
          <w:trHeight w:val="340"/>
        </w:trPr>
        <w:tc>
          <w:tcPr>
            <w:tcW w:w="1044" w:type="pct"/>
            <w:vAlign w:val="center"/>
          </w:tcPr>
          <w:p w14:paraId="5D546216"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Questionnaires</w:t>
            </w:r>
          </w:p>
        </w:tc>
        <w:tc>
          <w:tcPr>
            <w:tcW w:w="821" w:type="pct"/>
          </w:tcPr>
          <w:p w14:paraId="0943D62A"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27</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October 2017</w:t>
            </w:r>
          </w:p>
        </w:tc>
        <w:tc>
          <w:tcPr>
            <w:tcW w:w="1194" w:type="pct"/>
          </w:tcPr>
          <w:p w14:paraId="0A7BB984"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Businesses</w:t>
            </w:r>
          </w:p>
        </w:tc>
        <w:tc>
          <w:tcPr>
            <w:tcW w:w="938" w:type="pct"/>
          </w:tcPr>
          <w:p w14:paraId="4788AF88"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Approval of proposals</w:t>
            </w:r>
          </w:p>
        </w:tc>
        <w:tc>
          <w:tcPr>
            <w:tcW w:w="1002" w:type="pct"/>
          </w:tcPr>
          <w:p w14:paraId="61C2BF2F"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Fiona O’Brien</w:t>
            </w:r>
          </w:p>
        </w:tc>
      </w:tr>
      <w:tr w:rsidR="007E5FD0" w:rsidRPr="009A5CB9" w14:paraId="470E143C" w14:textId="77777777" w:rsidTr="007E5FD0">
        <w:trPr>
          <w:trHeight w:val="340"/>
        </w:trPr>
        <w:tc>
          <w:tcPr>
            <w:tcW w:w="1044" w:type="pct"/>
            <w:vAlign w:val="center"/>
          </w:tcPr>
          <w:p w14:paraId="70C4DB50"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4B1E8213"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9</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November 2017</w:t>
            </w:r>
          </w:p>
        </w:tc>
        <w:tc>
          <w:tcPr>
            <w:tcW w:w="1194" w:type="pct"/>
          </w:tcPr>
          <w:p w14:paraId="6C70F009"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 xml:space="preserve">Darton community </w:t>
            </w:r>
          </w:p>
        </w:tc>
        <w:tc>
          <w:tcPr>
            <w:tcW w:w="938" w:type="pct"/>
          </w:tcPr>
          <w:p w14:paraId="43B58101"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Development of project</w:t>
            </w:r>
          </w:p>
        </w:tc>
        <w:tc>
          <w:tcPr>
            <w:tcW w:w="1002" w:type="pct"/>
          </w:tcPr>
          <w:p w14:paraId="2522E73F"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7E5FD0" w:rsidRPr="009A5CB9" w14:paraId="1EB4DECE" w14:textId="77777777" w:rsidTr="007E5FD0">
        <w:trPr>
          <w:trHeight w:val="340"/>
        </w:trPr>
        <w:tc>
          <w:tcPr>
            <w:tcW w:w="1044" w:type="pct"/>
            <w:vAlign w:val="center"/>
          </w:tcPr>
          <w:p w14:paraId="022B0C0E"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lastRenderedPageBreak/>
              <w:t>Meeting</w:t>
            </w:r>
          </w:p>
        </w:tc>
        <w:tc>
          <w:tcPr>
            <w:tcW w:w="821" w:type="pct"/>
          </w:tcPr>
          <w:p w14:paraId="487A28C9"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6</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December 2017</w:t>
            </w:r>
          </w:p>
        </w:tc>
        <w:tc>
          <w:tcPr>
            <w:tcW w:w="1194" w:type="pct"/>
          </w:tcPr>
          <w:p w14:paraId="117B8D9A"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community</w:t>
            </w:r>
          </w:p>
        </w:tc>
        <w:tc>
          <w:tcPr>
            <w:tcW w:w="938" w:type="pct"/>
          </w:tcPr>
          <w:p w14:paraId="4BF40A9C"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Development of Business Case</w:t>
            </w:r>
          </w:p>
        </w:tc>
        <w:tc>
          <w:tcPr>
            <w:tcW w:w="1002" w:type="pct"/>
          </w:tcPr>
          <w:p w14:paraId="6C47EF51"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7E5FD0" w:rsidRPr="009A5CB9" w14:paraId="06267FC3" w14:textId="77777777" w:rsidTr="007E5FD0">
        <w:trPr>
          <w:trHeight w:val="340"/>
        </w:trPr>
        <w:tc>
          <w:tcPr>
            <w:tcW w:w="1044" w:type="pct"/>
            <w:vAlign w:val="center"/>
          </w:tcPr>
          <w:p w14:paraId="1BD4395D"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37A964ED"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20</w:t>
            </w:r>
            <w:r w:rsidRPr="009A5CB9">
              <w:rPr>
                <w:rFonts w:ascii="Segoe UI" w:eastAsia="Times New Roman" w:hAnsi="Segoe UI" w:cs="Segoe UI"/>
                <w:sz w:val="24"/>
                <w:szCs w:val="20"/>
                <w:vertAlign w:val="superscript"/>
                <w:lang w:val="en-US"/>
              </w:rPr>
              <w:t>th</w:t>
            </w:r>
            <w:r w:rsidRPr="009A5CB9">
              <w:rPr>
                <w:rFonts w:ascii="Segoe UI" w:eastAsia="Times New Roman" w:hAnsi="Segoe UI" w:cs="Segoe UI"/>
                <w:sz w:val="24"/>
                <w:szCs w:val="20"/>
                <w:lang w:val="en-US"/>
              </w:rPr>
              <w:t xml:space="preserve"> December 2017</w:t>
            </w:r>
          </w:p>
        </w:tc>
        <w:tc>
          <w:tcPr>
            <w:tcW w:w="1194" w:type="pct"/>
          </w:tcPr>
          <w:p w14:paraId="78919E27"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community</w:t>
            </w:r>
          </w:p>
        </w:tc>
        <w:tc>
          <w:tcPr>
            <w:tcW w:w="938" w:type="pct"/>
          </w:tcPr>
          <w:p w14:paraId="056D3801"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Development of Business Case</w:t>
            </w:r>
          </w:p>
        </w:tc>
        <w:tc>
          <w:tcPr>
            <w:tcW w:w="1002" w:type="pct"/>
          </w:tcPr>
          <w:p w14:paraId="4A0A3F2D" w14:textId="7777777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7E5FD0" w:rsidRPr="009A5CB9" w14:paraId="38AB96A8" w14:textId="77777777" w:rsidTr="007E5FD0">
        <w:trPr>
          <w:trHeight w:val="340"/>
        </w:trPr>
        <w:tc>
          <w:tcPr>
            <w:tcW w:w="1044" w:type="pct"/>
            <w:vAlign w:val="center"/>
          </w:tcPr>
          <w:p w14:paraId="727CB41C" w14:textId="52332CBA"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351696E6" w14:textId="344663D7" w:rsidR="007E5FD0" w:rsidRPr="009A5CB9" w:rsidRDefault="007E5FD0" w:rsidP="007E5FD0">
            <w:pPr>
              <w:spacing w:after="0" w:line="240" w:lineRule="auto"/>
              <w:contextualSpacing/>
              <w:rPr>
                <w:rFonts w:ascii="Segoe UI" w:eastAsia="Times New Roman" w:hAnsi="Segoe UI" w:cs="Segoe UI"/>
                <w:sz w:val="24"/>
                <w:szCs w:val="20"/>
                <w:lang w:val="en-US"/>
              </w:rPr>
            </w:pPr>
            <w:r>
              <w:rPr>
                <w:rFonts w:ascii="Segoe UI" w:eastAsia="Times New Roman" w:hAnsi="Segoe UI" w:cs="Segoe UI"/>
                <w:sz w:val="24"/>
                <w:szCs w:val="20"/>
                <w:lang w:val="en-US"/>
              </w:rPr>
              <w:t>8</w:t>
            </w:r>
            <w:r w:rsidRPr="009A5CB9">
              <w:rPr>
                <w:rFonts w:ascii="Segoe UI" w:eastAsia="Times New Roman" w:hAnsi="Segoe UI" w:cs="Segoe UI"/>
                <w:sz w:val="24"/>
                <w:szCs w:val="20"/>
                <w:vertAlign w:val="superscript"/>
                <w:lang w:val="en-US"/>
              </w:rPr>
              <w:t>th</w:t>
            </w:r>
            <w:r>
              <w:rPr>
                <w:rFonts w:ascii="Segoe UI" w:eastAsia="Times New Roman" w:hAnsi="Segoe UI" w:cs="Segoe UI"/>
                <w:sz w:val="24"/>
                <w:szCs w:val="20"/>
                <w:lang w:val="en-US"/>
              </w:rPr>
              <w:t xml:space="preserve"> January</w:t>
            </w:r>
            <w:r w:rsidRPr="009A5CB9">
              <w:rPr>
                <w:rFonts w:ascii="Segoe UI" w:eastAsia="Times New Roman" w:hAnsi="Segoe UI" w:cs="Segoe UI"/>
                <w:sz w:val="24"/>
                <w:szCs w:val="20"/>
                <w:lang w:val="en-US"/>
              </w:rPr>
              <w:t xml:space="preserve"> 201</w:t>
            </w:r>
            <w:r>
              <w:rPr>
                <w:rFonts w:ascii="Segoe UI" w:eastAsia="Times New Roman" w:hAnsi="Segoe UI" w:cs="Segoe UI"/>
                <w:sz w:val="24"/>
                <w:szCs w:val="20"/>
                <w:lang w:val="en-US"/>
              </w:rPr>
              <w:t>8</w:t>
            </w:r>
          </w:p>
        </w:tc>
        <w:tc>
          <w:tcPr>
            <w:tcW w:w="1194" w:type="pct"/>
          </w:tcPr>
          <w:p w14:paraId="3EA7D1A4" w14:textId="2C6B9345"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community</w:t>
            </w:r>
          </w:p>
        </w:tc>
        <w:tc>
          <w:tcPr>
            <w:tcW w:w="938" w:type="pct"/>
          </w:tcPr>
          <w:p w14:paraId="4722637C" w14:textId="35FD9C0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Development of Business Case</w:t>
            </w:r>
          </w:p>
        </w:tc>
        <w:tc>
          <w:tcPr>
            <w:tcW w:w="1002" w:type="pct"/>
          </w:tcPr>
          <w:p w14:paraId="0D4F5CE6" w14:textId="5D5789D7"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7E5FD0" w:rsidRPr="009A5CB9" w14:paraId="5EAF2BD3" w14:textId="77777777" w:rsidTr="007E5FD0">
        <w:trPr>
          <w:trHeight w:val="340"/>
        </w:trPr>
        <w:tc>
          <w:tcPr>
            <w:tcW w:w="1045" w:type="pct"/>
            <w:vAlign w:val="center"/>
          </w:tcPr>
          <w:p w14:paraId="0F0B8755" w14:textId="3D731EB2"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48538851" w14:textId="5917A432" w:rsidR="007E5FD0" w:rsidRPr="009A5CB9" w:rsidRDefault="00CD6B1F" w:rsidP="00CD6B1F">
            <w:pPr>
              <w:spacing w:after="0" w:line="240" w:lineRule="auto"/>
              <w:contextualSpacing/>
              <w:rPr>
                <w:rFonts w:ascii="Segoe UI" w:eastAsia="Times New Roman" w:hAnsi="Segoe UI" w:cs="Segoe UI"/>
                <w:sz w:val="24"/>
                <w:szCs w:val="20"/>
                <w:lang w:val="en-US"/>
              </w:rPr>
            </w:pPr>
            <w:r>
              <w:rPr>
                <w:rFonts w:ascii="Segoe UI" w:eastAsia="Times New Roman" w:hAnsi="Segoe UI" w:cs="Segoe UI"/>
                <w:sz w:val="24"/>
                <w:szCs w:val="20"/>
                <w:lang w:val="en-US"/>
              </w:rPr>
              <w:t>1</w:t>
            </w:r>
            <w:r>
              <w:rPr>
                <w:rFonts w:ascii="Segoe UI" w:eastAsia="Times New Roman" w:hAnsi="Segoe UI" w:cs="Segoe UI"/>
                <w:sz w:val="24"/>
                <w:szCs w:val="20"/>
                <w:vertAlign w:val="superscript"/>
                <w:lang w:val="en-US"/>
              </w:rPr>
              <w:t>st</w:t>
            </w:r>
            <w:r>
              <w:rPr>
                <w:rFonts w:ascii="Segoe UI" w:eastAsia="Times New Roman" w:hAnsi="Segoe UI" w:cs="Segoe UI"/>
                <w:sz w:val="24"/>
                <w:szCs w:val="20"/>
                <w:lang w:val="en-US"/>
              </w:rPr>
              <w:t xml:space="preserve"> February 2018</w:t>
            </w:r>
          </w:p>
        </w:tc>
        <w:tc>
          <w:tcPr>
            <w:tcW w:w="1194" w:type="pct"/>
          </w:tcPr>
          <w:p w14:paraId="47A16D5B" w14:textId="72D49A75"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community</w:t>
            </w:r>
          </w:p>
        </w:tc>
        <w:tc>
          <w:tcPr>
            <w:tcW w:w="938" w:type="pct"/>
          </w:tcPr>
          <w:p w14:paraId="16ED2569" w14:textId="61367562"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Development of Business Case</w:t>
            </w:r>
          </w:p>
        </w:tc>
        <w:tc>
          <w:tcPr>
            <w:tcW w:w="1002" w:type="pct"/>
          </w:tcPr>
          <w:p w14:paraId="22C0EF75" w14:textId="01422C9D"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7E5FD0" w:rsidRPr="009A5CB9" w14:paraId="2E10D303" w14:textId="77777777" w:rsidTr="007E5FD0">
        <w:trPr>
          <w:trHeight w:val="340"/>
        </w:trPr>
        <w:tc>
          <w:tcPr>
            <w:tcW w:w="1045" w:type="pct"/>
            <w:vAlign w:val="center"/>
          </w:tcPr>
          <w:p w14:paraId="75C8B37E" w14:textId="5545FCC0"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2F9ADB6A" w14:textId="03438AB5" w:rsidR="007E5FD0" w:rsidRPr="009A5CB9" w:rsidRDefault="007E5FD0" w:rsidP="00CD6B1F">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2</w:t>
            </w:r>
            <w:r w:rsidR="00CD6B1F">
              <w:rPr>
                <w:rFonts w:ascii="Segoe UI" w:eastAsia="Times New Roman" w:hAnsi="Segoe UI" w:cs="Segoe UI"/>
                <w:sz w:val="24"/>
                <w:szCs w:val="20"/>
                <w:lang w:val="en-US"/>
              </w:rPr>
              <w:t>2</w:t>
            </w:r>
            <w:r w:rsidR="00CD6B1F">
              <w:rPr>
                <w:rFonts w:ascii="Segoe UI" w:eastAsia="Times New Roman" w:hAnsi="Segoe UI" w:cs="Segoe UI"/>
                <w:sz w:val="24"/>
                <w:szCs w:val="20"/>
                <w:vertAlign w:val="superscript"/>
                <w:lang w:val="en-US"/>
              </w:rPr>
              <w:t>nd</w:t>
            </w:r>
            <w:r w:rsidR="00CD6B1F">
              <w:rPr>
                <w:rFonts w:ascii="Segoe UI" w:eastAsia="Times New Roman" w:hAnsi="Segoe UI" w:cs="Segoe UI"/>
                <w:sz w:val="24"/>
                <w:szCs w:val="20"/>
                <w:lang w:val="en-US"/>
              </w:rPr>
              <w:t xml:space="preserve"> March 2018</w:t>
            </w:r>
          </w:p>
        </w:tc>
        <w:tc>
          <w:tcPr>
            <w:tcW w:w="1194" w:type="pct"/>
          </w:tcPr>
          <w:p w14:paraId="62E047E6" w14:textId="4B3CA19F"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community</w:t>
            </w:r>
          </w:p>
        </w:tc>
        <w:tc>
          <w:tcPr>
            <w:tcW w:w="938" w:type="pct"/>
          </w:tcPr>
          <w:p w14:paraId="51332CF4" w14:textId="7011220E"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Development of Business Case</w:t>
            </w:r>
          </w:p>
        </w:tc>
        <w:tc>
          <w:tcPr>
            <w:tcW w:w="1002" w:type="pct"/>
          </w:tcPr>
          <w:p w14:paraId="335063C9" w14:textId="5C54765C" w:rsidR="007E5FD0" w:rsidRPr="009A5CB9" w:rsidRDefault="007E5FD0"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r w:rsidR="00CD6B1F" w:rsidRPr="009A5CB9" w14:paraId="6BB68AF6" w14:textId="77777777" w:rsidTr="007E5FD0">
        <w:trPr>
          <w:trHeight w:val="340"/>
        </w:trPr>
        <w:tc>
          <w:tcPr>
            <w:tcW w:w="1045" w:type="pct"/>
            <w:vAlign w:val="center"/>
          </w:tcPr>
          <w:p w14:paraId="1EA15A71" w14:textId="26CFCF87" w:rsidR="00CD6B1F" w:rsidRPr="009A5CB9" w:rsidRDefault="00CD6B1F"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Meeting</w:t>
            </w:r>
          </w:p>
        </w:tc>
        <w:tc>
          <w:tcPr>
            <w:tcW w:w="821" w:type="pct"/>
          </w:tcPr>
          <w:p w14:paraId="2F176FF4" w14:textId="4D7BD5DC" w:rsidR="00CD6B1F" w:rsidRPr="009A5CB9" w:rsidRDefault="00CD6B1F" w:rsidP="00CD6B1F">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2</w:t>
            </w:r>
            <w:r>
              <w:rPr>
                <w:rFonts w:ascii="Segoe UI" w:eastAsia="Times New Roman" w:hAnsi="Segoe UI" w:cs="Segoe UI"/>
                <w:sz w:val="24"/>
                <w:szCs w:val="20"/>
                <w:lang w:val="en-US"/>
              </w:rPr>
              <w:t>6</w:t>
            </w:r>
            <w:r>
              <w:rPr>
                <w:rFonts w:ascii="Segoe UI" w:eastAsia="Times New Roman" w:hAnsi="Segoe UI" w:cs="Segoe UI"/>
                <w:sz w:val="24"/>
                <w:szCs w:val="20"/>
                <w:vertAlign w:val="superscript"/>
                <w:lang w:val="en-US"/>
              </w:rPr>
              <w:t>th</w:t>
            </w:r>
            <w:r>
              <w:rPr>
                <w:rFonts w:ascii="Segoe UI" w:eastAsia="Times New Roman" w:hAnsi="Segoe UI" w:cs="Segoe UI"/>
                <w:sz w:val="24"/>
                <w:szCs w:val="20"/>
                <w:lang w:val="en-US"/>
              </w:rPr>
              <w:t xml:space="preserve"> April 2018</w:t>
            </w:r>
          </w:p>
        </w:tc>
        <w:tc>
          <w:tcPr>
            <w:tcW w:w="1194" w:type="pct"/>
          </w:tcPr>
          <w:p w14:paraId="312EA162" w14:textId="2FC97898" w:rsidR="00CD6B1F" w:rsidRPr="009A5CB9" w:rsidRDefault="00CD6B1F"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Darton community</w:t>
            </w:r>
          </w:p>
        </w:tc>
        <w:tc>
          <w:tcPr>
            <w:tcW w:w="938" w:type="pct"/>
          </w:tcPr>
          <w:p w14:paraId="64F1F9DA" w14:textId="5F241F95" w:rsidR="00CD6B1F" w:rsidRPr="009A5CB9" w:rsidRDefault="00CD6B1F"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Development of Business Case</w:t>
            </w:r>
          </w:p>
        </w:tc>
        <w:tc>
          <w:tcPr>
            <w:tcW w:w="1002" w:type="pct"/>
          </w:tcPr>
          <w:p w14:paraId="320B0473" w14:textId="07DC7218" w:rsidR="00CD6B1F" w:rsidRPr="009A5CB9" w:rsidRDefault="00CD6B1F" w:rsidP="00462B76">
            <w:pPr>
              <w:spacing w:after="0" w:line="240" w:lineRule="auto"/>
              <w:contextualSpacing/>
              <w:rPr>
                <w:rFonts w:ascii="Segoe UI" w:eastAsia="Times New Roman" w:hAnsi="Segoe UI" w:cs="Segoe UI"/>
                <w:sz w:val="24"/>
                <w:szCs w:val="20"/>
                <w:lang w:val="en-US"/>
              </w:rPr>
            </w:pPr>
            <w:r w:rsidRPr="009A5CB9">
              <w:rPr>
                <w:rFonts w:ascii="Segoe UI" w:eastAsia="Times New Roman" w:hAnsi="Segoe UI" w:cs="Segoe UI"/>
                <w:sz w:val="24"/>
                <w:szCs w:val="20"/>
                <w:lang w:val="en-US"/>
              </w:rPr>
              <w:t>Project Steering Group</w:t>
            </w:r>
          </w:p>
        </w:tc>
      </w:tr>
    </w:tbl>
    <w:p w14:paraId="2D92DA8E" w14:textId="77777777" w:rsidR="007E5FD0" w:rsidRDefault="007E5FD0" w:rsidP="009A5CB9">
      <w:pPr>
        <w:spacing w:after="0"/>
      </w:pPr>
    </w:p>
    <w:p w14:paraId="75D73CF2" w14:textId="77777777" w:rsidR="007E5FD0" w:rsidRDefault="007E5FD0" w:rsidP="009A5CB9">
      <w:pPr>
        <w:spacing w:after="0"/>
      </w:pPr>
    </w:p>
    <w:p w14:paraId="589E5641" w14:textId="0547127B" w:rsidR="009A5CB9" w:rsidRDefault="009A5CB9" w:rsidP="009A5CB9">
      <w:pPr>
        <w:spacing w:after="0"/>
        <w:rPr>
          <w:b/>
        </w:rPr>
      </w:pPr>
      <w:r w:rsidRPr="009A5CB9">
        <w:rPr>
          <w:b/>
        </w:rPr>
        <w:t>Options</w:t>
      </w:r>
    </w:p>
    <w:p w14:paraId="2105790E" w14:textId="77777777" w:rsidR="002B79AE" w:rsidRDefault="002B79AE" w:rsidP="009A5CB9">
      <w:pPr>
        <w:spacing w:after="0"/>
        <w:rPr>
          <w:noProof/>
          <w:lang w:eastAsia="en-GB"/>
        </w:rPr>
      </w:pPr>
    </w:p>
    <w:p w14:paraId="634DD685" w14:textId="2AD3BD13" w:rsidR="00847428" w:rsidRPr="00847428" w:rsidRDefault="00847428" w:rsidP="009A5CB9">
      <w:pPr>
        <w:spacing w:after="0"/>
        <w:rPr>
          <w:b/>
          <w:noProof/>
          <w:lang w:eastAsia="en-GB"/>
        </w:rPr>
      </w:pPr>
      <w:r>
        <w:rPr>
          <w:noProof/>
          <w:lang w:eastAsia="en-GB"/>
        </w:rPr>
        <w:drawing>
          <wp:anchor distT="0" distB="0" distL="114300" distR="114300" simplePos="0" relativeHeight="251659264" behindDoc="0" locked="0" layoutInCell="1" allowOverlap="1" wp14:anchorId="7BF8A5A2" wp14:editId="36E99E09">
            <wp:simplePos x="0" y="0"/>
            <wp:positionH relativeFrom="column">
              <wp:posOffset>-21590</wp:posOffset>
            </wp:positionH>
            <wp:positionV relativeFrom="paragraph">
              <wp:posOffset>13970</wp:posOffset>
            </wp:positionV>
            <wp:extent cx="4832350" cy="3973830"/>
            <wp:effectExtent l="0" t="0" r="6350" b="7620"/>
            <wp:wrapSquare wrapText="bothSides"/>
            <wp:docPr id="2" name="Picture 2" descr="cid:image003.jpg@01D3ED17.C001CA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3ED17.C001CA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832350" cy="3973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AC864" w14:textId="77777777" w:rsidR="00847428" w:rsidRDefault="00847428" w:rsidP="009A5CB9">
      <w:pPr>
        <w:spacing w:after="0"/>
        <w:rPr>
          <w:b/>
          <w:noProof/>
          <w:lang w:eastAsia="en-GB"/>
        </w:rPr>
      </w:pPr>
    </w:p>
    <w:p w14:paraId="49F688BB" w14:textId="77777777" w:rsidR="00847428" w:rsidRDefault="00847428" w:rsidP="009A5CB9">
      <w:pPr>
        <w:spacing w:after="0"/>
        <w:rPr>
          <w:b/>
          <w:noProof/>
          <w:lang w:eastAsia="en-GB"/>
        </w:rPr>
      </w:pPr>
    </w:p>
    <w:p w14:paraId="11E85710" w14:textId="77777777" w:rsidR="00847428" w:rsidRDefault="00847428" w:rsidP="009A5CB9">
      <w:pPr>
        <w:spacing w:after="0"/>
        <w:rPr>
          <w:b/>
          <w:noProof/>
          <w:lang w:eastAsia="en-GB"/>
        </w:rPr>
      </w:pPr>
    </w:p>
    <w:p w14:paraId="1960AE39" w14:textId="77777777" w:rsidR="00847428" w:rsidRDefault="00847428" w:rsidP="009A5CB9">
      <w:pPr>
        <w:spacing w:after="0"/>
        <w:rPr>
          <w:b/>
          <w:noProof/>
          <w:lang w:eastAsia="en-GB"/>
        </w:rPr>
      </w:pPr>
    </w:p>
    <w:p w14:paraId="2D087708" w14:textId="77777777" w:rsidR="00847428" w:rsidRDefault="00847428" w:rsidP="009A5CB9">
      <w:pPr>
        <w:spacing w:after="0"/>
        <w:rPr>
          <w:b/>
          <w:noProof/>
          <w:lang w:eastAsia="en-GB"/>
        </w:rPr>
      </w:pPr>
    </w:p>
    <w:p w14:paraId="38CB3BD5" w14:textId="77777777" w:rsidR="00847428" w:rsidRDefault="00847428" w:rsidP="009A5CB9">
      <w:pPr>
        <w:spacing w:after="0"/>
        <w:rPr>
          <w:b/>
          <w:noProof/>
          <w:lang w:eastAsia="en-GB"/>
        </w:rPr>
      </w:pPr>
    </w:p>
    <w:p w14:paraId="67C3309F" w14:textId="7F0C5B89" w:rsidR="00847428" w:rsidRDefault="00CD6B1F" w:rsidP="009A5CB9">
      <w:pPr>
        <w:spacing w:after="0"/>
        <w:rPr>
          <w:b/>
          <w:noProof/>
          <w:lang w:eastAsia="en-GB"/>
        </w:rPr>
      </w:pPr>
      <w:r>
        <w:rPr>
          <w:b/>
          <w:noProof/>
          <w:lang w:eastAsia="en-GB"/>
        </w:rPr>
        <mc:AlternateContent>
          <mc:Choice Requires="wps">
            <w:drawing>
              <wp:anchor distT="0" distB="0" distL="114300" distR="114300" simplePos="0" relativeHeight="251668480" behindDoc="0" locked="0" layoutInCell="1" allowOverlap="1" wp14:anchorId="2F18530E" wp14:editId="0B291566">
                <wp:simplePos x="0" y="0"/>
                <wp:positionH relativeFrom="column">
                  <wp:posOffset>-2614428</wp:posOffset>
                </wp:positionH>
                <wp:positionV relativeFrom="paragraph">
                  <wp:posOffset>58420</wp:posOffset>
                </wp:positionV>
                <wp:extent cx="266065" cy="260985"/>
                <wp:effectExtent l="0" t="0" r="0" b="0"/>
                <wp:wrapNone/>
                <wp:docPr id="7" name="Text Box 7"/>
                <wp:cNvGraphicFramePr/>
                <a:graphic xmlns:a="http://schemas.openxmlformats.org/drawingml/2006/main">
                  <a:graphicData uri="http://schemas.microsoft.com/office/word/2010/wordprocessingShape">
                    <wps:wsp>
                      <wps:cNvSpPr txBox="1"/>
                      <wps:spPr>
                        <a:xfrm>
                          <a:off x="0" y="0"/>
                          <a:ext cx="266065" cy="260985"/>
                        </a:xfrm>
                        <a:prstGeom prst="rect">
                          <a:avLst/>
                        </a:prstGeom>
                        <a:solidFill>
                          <a:sysClr val="window" lastClr="FFFFFF">
                            <a:alpha val="0"/>
                          </a:sysClr>
                        </a:solidFill>
                        <a:ln w="6350">
                          <a:noFill/>
                        </a:ln>
                        <a:effectLst/>
                      </wps:spPr>
                      <wps:txbx>
                        <w:txbxContent>
                          <w:p w14:paraId="6157FCA3" w14:textId="2FBBB5F2" w:rsidR="00CD6B1F" w:rsidRPr="00CD6B1F" w:rsidRDefault="00CD6B1F" w:rsidP="00CD6B1F">
                            <w:pPr>
                              <w:rPr>
                                <w:b/>
                                <w:sz w:val="24"/>
                                <w:szCs w:val="24"/>
                              </w:rPr>
                            </w:pPr>
                            <w:r>
                              <w:rPr>
                                <w:b/>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05.85pt;margin-top:4.6pt;width:20.95pt;height:20.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" fillcolor="window" stroked="f" strokeweight=".5pt">
                <v:fill opacity="0"/>
                <v:textbox>
                  <w:txbxContent>
                    <w:p w14:paraId="6157FCA3" w14:textId="2FBBB5F2" w:rsidR="00CD6B1F" w:rsidRPr="00CD6B1F" w:rsidRDefault="00CD6B1F" w:rsidP="00CD6B1F">
                      <w:pPr>
                        <w:rPr>
                          <w:b/>
                          <w:sz w:val="24"/>
                          <w:szCs w:val="24"/>
                        </w:rPr>
                      </w:pPr>
                      <w:r>
                        <w:rPr>
                          <w:b/>
                          <w:sz w:val="24"/>
                          <w:szCs w:val="24"/>
                        </w:rPr>
                        <w:t>C</w:t>
                      </w:r>
                    </w:p>
                  </w:txbxContent>
                </v:textbox>
              </v:shape>
            </w:pict>
          </mc:Fallback>
        </mc:AlternateContent>
      </w:r>
    </w:p>
    <w:p w14:paraId="462D2039" w14:textId="77777777" w:rsidR="00847428" w:rsidRDefault="00847428" w:rsidP="009A5CB9">
      <w:pPr>
        <w:spacing w:after="0"/>
        <w:rPr>
          <w:b/>
          <w:noProof/>
          <w:lang w:eastAsia="en-GB"/>
        </w:rPr>
      </w:pPr>
    </w:p>
    <w:p w14:paraId="4C3A0A17" w14:textId="77777777" w:rsidR="00847428" w:rsidRDefault="00847428" w:rsidP="009A5CB9">
      <w:pPr>
        <w:spacing w:after="0"/>
        <w:rPr>
          <w:b/>
          <w:noProof/>
          <w:lang w:eastAsia="en-GB"/>
        </w:rPr>
      </w:pPr>
    </w:p>
    <w:p w14:paraId="69A1F6F5" w14:textId="453AE267" w:rsidR="00847428" w:rsidRDefault="00CD6B1F" w:rsidP="009A5CB9">
      <w:pPr>
        <w:spacing w:after="0"/>
        <w:rPr>
          <w:b/>
          <w:noProof/>
          <w:lang w:eastAsia="en-GB"/>
        </w:rPr>
      </w:pPr>
      <w:r>
        <w:rPr>
          <w:b/>
          <w:noProof/>
          <w:lang w:eastAsia="en-GB"/>
        </w:rPr>
        <mc:AlternateContent>
          <mc:Choice Requires="wps">
            <w:drawing>
              <wp:anchor distT="0" distB="0" distL="114300" distR="114300" simplePos="0" relativeHeight="251662336" behindDoc="0" locked="0" layoutInCell="1" allowOverlap="1" wp14:anchorId="76474107" wp14:editId="593E937C">
                <wp:simplePos x="0" y="0"/>
                <wp:positionH relativeFrom="column">
                  <wp:posOffset>-1962123</wp:posOffset>
                </wp:positionH>
                <wp:positionV relativeFrom="paragraph">
                  <wp:posOffset>45049</wp:posOffset>
                </wp:positionV>
                <wp:extent cx="266281" cy="261257"/>
                <wp:effectExtent l="0" t="0" r="0" b="0"/>
                <wp:wrapNone/>
                <wp:docPr id="4" name="Text Box 4"/>
                <wp:cNvGraphicFramePr/>
                <a:graphic xmlns:a="http://schemas.openxmlformats.org/drawingml/2006/main">
                  <a:graphicData uri="http://schemas.microsoft.com/office/word/2010/wordprocessingShape">
                    <wps:wsp>
                      <wps:cNvSpPr txBox="1"/>
                      <wps:spPr>
                        <a:xfrm>
                          <a:off x="0" y="0"/>
                          <a:ext cx="266281" cy="261257"/>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C73CFA" w14:textId="6D76A310" w:rsidR="00CD6B1F" w:rsidRPr="00CD6B1F" w:rsidRDefault="00CD6B1F">
                            <w:pPr>
                              <w:rPr>
                                <w:b/>
                                <w:sz w:val="24"/>
                                <w:szCs w:val="24"/>
                              </w:rPr>
                            </w:pPr>
                            <w:r w:rsidRPr="00CD6B1F">
                              <w:rPr>
                                <w:b/>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154.5pt;margin-top:3.55pt;width:20.95pt;height:2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" fillcolor="white [3201]" stroked="f" strokeweight=".5pt">
                <v:fill opacity="0"/>
                <v:textbox>
                  <w:txbxContent>
                    <w:p w14:paraId="23C73CFA" w14:textId="6D76A310" w:rsidR="00CD6B1F" w:rsidRPr="00CD6B1F" w:rsidRDefault="00CD6B1F">
                      <w:pPr>
                        <w:rPr>
                          <w:b/>
                          <w:sz w:val="24"/>
                          <w:szCs w:val="24"/>
                        </w:rPr>
                      </w:pPr>
                      <w:r w:rsidRPr="00CD6B1F">
                        <w:rPr>
                          <w:b/>
                          <w:sz w:val="24"/>
                          <w:szCs w:val="24"/>
                        </w:rPr>
                        <w:t>A</w:t>
                      </w:r>
                    </w:p>
                  </w:txbxContent>
                </v:textbox>
              </v:shape>
            </w:pict>
          </mc:Fallback>
        </mc:AlternateContent>
      </w:r>
    </w:p>
    <w:p w14:paraId="058C16B5" w14:textId="1CBBCDA3" w:rsidR="00847428" w:rsidRDefault="00CD6B1F" w:rsidP="009A5CB9">
      <w:pPr>
        <w:spacing w:after="0"/>
        <w:rPr>
          <w:b/>
          <w:noProof/>
          <w:lang w:eastAsia="en-GB"/>
        </w:rPr>
      </w:pPr>
      <w:r>
        <w:rPr>
          <w:b/>
          <w:noProof/>
          <w:lang w:eastAsia="en-GB"/>
        </w:rPr>
        <mc:AlternateContent>
          <mc:Choice Requires="wps">
            <w:drawing>
              <wp:anchor distT="0" distB="0" distL="114300" distR="114300" simplePos="0" relativeHeight="251666432" behindDoc="0" locked="0" layoutInCell="1" allowOverlap="1" wp14:anchorId="4F11A30E" wp14:editId="55DC6A73">
                <wp:simplePos x="0" y="0"/>
                <wp:positionH relativeFrom="column">
                  <wp:posOffset>-3320694</wp:posOffset>
                </wp:positionH>
                <wp:positionV relativeFrom="paragraph">
                  <wp:posOffset>81894</wp:posOffset>
                </wp:positionV>
                <wp:extent cx="266065" cy="260985"/>
                <wp:effectExtent l="0" t="0" r="0" b="0"/>
                <wp:wrapNone/>
                <wp:docPr id="6" name="Text Box 6"/>
                <wp:cNvGraphicFramePr/>
                <a:graphic xmlns:a="http://schemas.openxmlformats.org/drawingml/2006/main">
                  <a:graphicData uri="http://schemas.microsoft.com/office/word/2010/wordprocessingShape">
                    <wps:wsp>
                      <wps:cNvSpPr txBox="1"/>
                      <wps:spPr>
                        <a:xfrm>
                          <a:off x="0" y="0"/>
                          <a:ext cx="266065" cy="260985"/>
                        </a:xfrm>
                        <a:prstGeom prst="rect">
                          <a:avLst/>
                        </a:prstGeom>
                        <a:solidFill>
                          <a:sysClr val="window" lastClr="FFFFFF">
                            <a:alpha val="0"/>
                          </a:sysClr>
                        </a:solidFill>
                        <a:ln w="6350">
                          <a:noFill/>
                        </a:ln>
                        <a:effectLst/>
                      </wps:spPr>
                      <wps:txbx>
                        <w:txbxContent>
                          <w:p w14:paraId="22C82EC1" w14:textId="64154020" w:rsidR="00CD6B1F" w:rsidRPr="00CD6B1F" w:rsidRDefault="00CD6B1F" w:rsidP="00CD6B1F">
                            <w:pPr>
                              <w:rPr>
                                <w:b/>
                                <w:sz w:val="24"/>
                                <w:szCs w:val="24"/>
                              </w:rPr>
                            </w:pPr>
                            <w:r>
                              <w:rPr>
                                <w:b/>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margin-left:-261.45pt;margin-top:6.45pt;width:20.95pt;height:20.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" fillcolor="window" stroked="f" strokeweight=".5pt">
                <v:fill opacity="0"/>
                <v:textbox>
                  <w:txbxContent>
                    <w:p w14:paraId="22C82EC1" w14:textId="64154020" w:rsidR="00CD6B1F" w:rsidRPr="00CD6B1F" w:rsidRDefault="00CD6B1F" w:rsidP="00CD6B1F">
                      <w:pPr>
                        <w:rPr>
                          <w:b/>
                          <w:sz w:val="24"/>
                          <w:szCs w:val="24"/>
                        </w:rPr>
                      </w:pPr>
                      <w:r>
                        <w:rPr>
                          <w:b/>
                          <w:sz w:val="24"/>
                          <w:szCs w:val="24"/>
                        </w:rPr>
                        <w:t>D</w:t>
                      </w:r>
                    </w:p>
                  </w:txbxContent>
                </v:textbox>
              </v:shape>
            </w:pict>
          </mc:Fallback>
        </mc:AlternateContent>
      </w:r>
    </w:p>
    <w:p w14:paraId="6A4FE156" w14:textId="76119CDD" w:rsidR="00847428" w:rsidRDefault="00847428" w:rsidP="009A5CB9">
      <w:pPr>
        <w:spacing w:after="0"/>
        <w:rPr>
          <w:b/>
          <w:noProof/>
          <w:lang w:eastAsia="en-GB"/>
        </w:rPr>
      </w:pPr>
    </w:p>
    <w:p w14:paraId="15849A4E" w14:textId="77777777" w:rsidR="00847428" w:rsidRDefault="00847428" w:rsidP="009A5CB9">
      <w:pPr>
        <w:spacing w:after="0"/>
        <w:rPr>
          <w:b/>
          <w:noProof/>
          <w:lang w:eastAsia="en-GB"/>
        </w:rPr>
      </w:pPr>
    </w:p>
    <w:p w14:paraId="1B2051B1" w14:textId="553B38D3" w:rsidR="00847428" w:rsidRDefault="00CD6B1F" w:rsidP="009A5CB9">
      <w:pPr>
        <w:spacing w:after="0"/>
        <w:rPr>
          <w:b/>
          <w:noProof/>
          <w:lang w:eastAsia="en-GB"/>
        </w:rPr>
      </w:pPr>
      <w:r>
        <w:rPr>
          <w:b/>
          <w:noProof/>
          <w:lang w:eastAsia="en-GB"/>
        </w:rPr>
        <mc:AlternateContent>
          <mc:Choice Requires="wps">
            <w:drawing>
              <wp:anchor distT="0" distB="0" distL="114300" distR="114300" simplePos="0" relativeHeight="251664384" behindDoc="0" locked="0" layoutInCell="1" allowOverlap="1" wp14:anchorId="3A14C87D" wp14:editId="0BCE8BC1">
                <wp:simplePos x="0" y="0"/>
                <wp:positionH relativeFrom="column">
                  <wp:posOffset>-2407285</wp:posOffset>
                </wp:positionH>
                <wp:positionV relativeFrom="paragraph">
                  <wp:posOffset>55245</wp:posOffset>
                </wp:positionV>
                <wp:extent cx="266065" cy="260985"/>
                <wp:effectExtent l="0" t="0" r="0" b="0"/>
                <wp:wrapNone/>
                <wp:docPr id="5" name="Text Box 5"/>
                <wp:cNvGraphicFramePr/>
                <a:graphic xmlns:a="http://schemas.openxmlformats.org/drawingml/2006/main">
                  <a:graphicData uri="http://schemas.microsoft.com/office/word/2010/wordprocessingShape">
                    <wps:wsp>
                      <wps:cNvSpPr txBox="1"/>
                      <wps:spPr>
                        <a:xfrm>
                          <a:off x="0" y="0"/>
                          <a:ext cx="266065" cy="260985"/>
                        </a:xfrm>
                        <a:prstGeom prst="rect">
                          <a:avLst/>
                        </a:prstGeom>
                        <a:solidFill>
                          <a:sysClr val="window" lastClr="FFFFFF">
                            <a:alpha val="0"/>
                          </a:sysClr>
                        </a:solidFill>
                        <a:ln w="6350">
                          <a:noFill/>
                        </a:ln>
                        <a:effectLst/>
                      </wps:spPr>
                      <wps:txbx>
                        <w:txbxContent>
                          <w:p w14:paraId="1C78BAE0" w14:textId="777AF124" w:rsidR="00CD6B1F" w:rsidRPr="00CD6B1F" w:rsidRDefault="00CD6B1F" w:rsidP="00CD6B1F">
                            <w:pPr>
                              <w:rPr>
                                <w:b/>
                                <w:sz w:val="24"/>
                                <w:szCs w:val="24"/>
                              </w:rPr>
                            </w:pPr>
                            <w:r>
                              <w:rPr>
                                <w:b/>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189.55pt;margin-top:4.35pt;width:20.95pt;height:20.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" fillcolor="window" stroked="f" strokeweight=".5pt">
                <v:fill opacity="0"/>
                <v:textbox>
                  <w:txbxContent>
                    <w:p w14:paraId="1C78BAE0" w14:textId="777AF124" w:rsidR="00CD6B1F" w:rsidRPr="00CD6B1F" w:rsidRDefault="00CD6B1F" w:rsidP="00CD6B1F">
                      <w:pPr>
                        <w:rPr>
                          <w:b/>
                          <w:sz w:val="24"/>
                          <w:szCs w:val="24"/>
                        </w:rPr>
                      </w:pPr>
                      <w:r>
                        <w:rPr>
                          <w:b/>
                          <w:sz w:val="24"/>
                          <w:szCs w:val="24"/>
                        </w:rPr>
                        <w:t>B</w:t>
                      </w:r>
                    </w:p>
                  </w:txbxContent>
                </v:textbox>
              </v:shape>
            </w:pict>
          </mc:Fallback>
        </mc:AlternateContent>
      </w:r>
    </w:p>
    <w:p w14:paraId="41EAC559" w14:textId="77777777" w:rsidR="00847428" w:rsidRDefault="00847428" w:rsidP="009A5CB9">
      <w:pPr>
        <w:spacing w:after="0"/>
        <w:rPr>
          <w:b/>
          <w:noProof/>
          <w:lang w:eastAsia="en-GB"/>
        </w:rPr>
      </w:pPr>
    </w:p>
    <w:p w14:paraId="66A1BD33" w14:textId="77777777" w:rsidR="00847428" w:rsidRDefault="00847428" w:rsidP="009A5CB9">
      <w:pPr>
        <w:spacing w:after="0"/>
        <w:rPr>
          <w:b/>
          <w:noProof/>
          <w:lang w:eastAsia="en-GB"/>
        </w:rPr>
      </w:pPr>
    </w:p>
    <w:p w14:paraId="65E42D82" w14:textId="77777777" w:rsidR="00847428" w:rsidRDefault="00847428" w:rsidP="009A5CB9">
      <w:pPr>
        <w:spacing w:after="0"/>
        <w:rPr>
          <w:b/>
          <w:noProof/>
          <w:lang w:eastAsia="en-GB"/>
        </w:rPr>
      </w:pPr>
    </w:p>
    <w:p w14:paraId="7DB2C836" w14:textId="77777777" w:rsidR="00847428" w:rsidRDefault="00847428" w:rsidP="009A5CB9">
      <w:pPr>
        <w:spacing w:after="0"/>
        <w:rPr>
          <w:b/>
          <w:noProof/>
          <w:lang w:eastAsia="en-GB"/>
        </w:rPr>
      </w:pPr>
    </w:p>
    <w:p w14:paraId="4EB7C6B6" w14:textId="77777777" w:rsidR="00847428" w:rsidRDefault="00847428" w:rsidP="009A5CB9">
      <w:pPr>
        <w:spacing w:after="0"/>
        <w:rPr>
          <w:b/>
          <w:noProof/>
          <w:lang w:eastAsia="en-GB"/>
        </w:rPr>
      </w:pPr>
    </w:p>
    <w:p w14:paraId="7B4F2122" w14:textId="77777777" w:rsidR="00847428" w:rsidRDefault="00847428" w:rsidP="009A5CB9">
      <w:pPr>
        <w:spacing w:after="0"/>
        <w:rPr>
          <w:b/>
          <w:noProof/>
          <w:lang w:eastAsia="en-GB"/>
        </w:rPr>
      </w:pPr>
    </w:p>
    <w:p w14:paraId="19102A2F" w14:textId="7AED808A" w:rsidR="00847428" w:rsidRDefault="00847428" w:rsidP="00847428">
      <w:pPr>
        <w:spacing w:after="0"/>
      </w:pPr>
    </w:p>
    <w:p w14:paraId="25B72092" w14:textId="11D5625F" w:rsidR="00847428" w:rsidRPr="007E5FD0" w:rsidRDefault="007E5FD0" w:rsidP="009A5CB9">
      <w:pPr>
        <w:spacing w:after="0"/>
        <w:rPr>
          <w:noProof/>
          <w:lang w:eastAsia="en-GB"/>
        </w:rPr>
      </w:pPr>
      <w:r w:rsidRPr="007E5FD0">
        <w:rPr>
          <w:noProof/>
          <w:lang w:eastAsia="en-GB"/>
        </w:rPr>
        <w:t>The location of the park, makes it difficult for visitors to park on</w:t>
      </w:r>
      <w:r w:rsidR="002B79AE">
        <w:rPr>
          <w:noProof/>
          <w:lang w:eastAsia="en-GB"/>
        </w:rPr>
        <w:t xml:space="preserve"> the</w:t>
      </w:r>
      <w:r w:rsidRPr="007E5FD0">
        <w:rPr>
          <w:noProof/>
          <w:lang w:eastAsia="en-GB"/>
        </w:rPr>
        <w:t xml:space="preserve"> street, as it’s adjacent to the busy trunk road (A637), and not a suitable parking location for vulnerable people/children accessing the park. Parking is available at the Coop supermarket however there is now a 3 hour restriction.</w:t>
      </w:r>
    </w:p>
    <w:p w14:paraId="7D69473E" w14:textId="77777777" w:rsidR="00847428" w:rsidRDefault="00847428" w:rsidP="009A5CB9">
      <w:pPr>
        <w:spacing w:after="0"/>
        <w:rPr>
          <w:b/>
          <w:noProof/>
          <w:lang w:eastAsia="en-GB"/>
        </w:rPr>
      </w:pPr>
    </w:p>
    <w:p w14:paraId="22D9EC61" w14:textId="25DE807A" w:rsidR="00CD6B1F" w:rsidRDefault="00CD6B1F" w:rsidP="009A5CB9">
      <w:pPr>
        <w:spacing w:after="0"/>
        <w:rPr>
          <w:noProof/>
          <w:lang w:eastAsia="en-GB"/>
        </w:rPr>
      </w:pPr>
      <w:r>
        <w:rPr>
          <w:noProof/>
          <w:lang w:eastAsia="en-GB"/>
        </w:rPr>
        <w:t xml:space="preserve">Site A – </w:t>
      </w:r>
      <w:r w:rsidR="002B79AE">
        <w:rPr>
          <w:noProof/>
          <w:lang w:eastAsia="en-GB"/>
        </w:rPr>
        <w:t>P</w:t>
      </w:r>
      <w:r>
        <w:rPr>
          <w:noProof/>
          <w:lang w:eastAsia="en-GB"/>
        </w:rPr>
        <w:t xml:space="preserve">rivately owned, </w:t>
      </w:r>
      <w:r w:rsidR="002B79AE">
        <w:rPr>
          <w:noProof/>
          <w:lang w:eastAsia="en-GB"/>
        </w:rPr>
        <w:t xml:space="preserve">owner </w:t>
      </w:r>
      <w:r>
        <w:rPr>
          <w:noProof/>
          <w:lang w:eastAsia="en-GB"/>
        </w:rPr>
        <w:t>ha</w:t>
      </w:r>
      <w:r w:rsidR="002B79AE">
        <w:rPr>
          <w:noProof/>
          <w:lang w:eastAsia="en-GB"/>
        </w:rPr>
        <w:t>s</w:t>
      </w:r>
      <w:r>
        <w:rPr>
          <w:noProof/>
          <w:lang w:eastAsia="en-GB"/>
        </w:rPr>
        <w:t xml:space="preserve"> been approached and unwilling to sell land.</w:t>
      </w:r>
    </w:p>
    <w:p w14:paraId="560A692E" w14:textId="77777777" w:rsidR="00CD6B1F" w:rsidRDefault="00CD6B1F" w:rsidP="009A5CB9">
      <w:pPr>
        <w:spacing w:after="0"/>
        <w:rPr>
          <w:noProof/>
          <w:lang w:eastAsia="en-GB"/>
        </w:rPr>
      </w:pPr>
    </w:p>
    <w:p w14:paraId="790B3E0B" w14:textId="61FA263C" w:rsidR="00CD6B1F" w:rsidRDefault="00CD6B1F" w:rsidP="009A5CB9">
      <w:pPr>
        <w:spacing w:after="0"/>
        <w:rPr>
          <w:b/>
          <w:noProof/>
          <w:lang w:eastAsia="en-GB"/>
        </w:rPr>
      </w:pPr>
      <w:r w:rsidRPr="00CD6B1F">
        <w:rPr>
          <w:b/>
          <w:noProof/>
          <w:lang w:eastAsia="en-GB"/>
        </w:rPr>
        <w:t>BMBC Owned</w:t>
      </w:r>
      <w:r>
        <w:rPr>
          <w:b/>
          <w:noProof/>
          <w:lang w:eastAsia="en-GB"/>
        </w:rPr>
        <w:t>;</w:t>
      </w:r>
    </w:p>
    <w:p w14:paraId="5499AFC0" w14:textId="54CEA10E" w:rsidR="00CD6B1F" w:rsidRDefault="00CD6B1F" w:rsidP="009A5CB9">
      <w:pPr>
        <w:spacing w:after="0"/>
        <w:rPr>
          <w:noProof/>
          <w:lang w:eastAsia="en-GB"/>
        </w:rPr>
      </w:pPr>
      <w:r w:rsidRPr="00CD6B1F">
        <w:rPr>
          <w:noProof/>
          <w:lang w:eastAsia="en-GB"/>
        </w:rPr>
        <w:t>Site B</w:t>
      </w:r>
      <w:r>
        <w:rPr>
          <w:noProof/>
          <w:lang w:eastAsia="en-GB"/>
        </w:rPr>
        <w:t xml:space="preserve"> – Land is extremely slo</w:t>
      </w:r>
      <w:r w:rsidR="002B79AE">
        <w:rPr>
          <w:noProof/>
          <w:lang w:eastAsia="en-GB"/>
        </w:rPr>
        <w:t>ped and although there is an</w:t>
      </w:r>
      <w:r>
        <w:rPr>
          <w:noProof/>
          <w:lang w:eastAsia="en-GB"/>
        </w:rPr>
        <w:t xml:space="preserve"> entrance to the Park it is the </w:t>
      </w:r>
      <w:r w:rsidRPr="00CD6B1F">
        <w:rPr>
          <w:noProof/>
          <w:lang w:eastAsia="en-GB"/>
        </w:rPr>
        <w:t xml:space="preserve">Trunk road (A637) </w:t>
      </w:r>
      <w:r>
        <w:rPr>
          <w:noProof/>
          <w:lang w:eastAsia="en-GB"/>
        </w:rPr>
        <w:t xml:space="preserve">and therefore </w:t>
      </w:r>
      <w:r w:rsidRPr="00CD6B1F">
        <w:rPr>
          <w:noProof/>
          <w:lang w:eastAsia="en-GB"/>
        </w:rPr>
        <w:t>too busy a road</w:t>
      </w:r>
      <w:r>
        <w:rPr>
          <w:noProof/>
          <w:lang w:eastAsia="en-GB"/>
        </w:rPr>
        <w:t xml:space="preserve"> to allow access</w:t>
      </w:r>
      <w:r w:rsidR="002B79AE">
        <w:rPr>
          <w:noProof/>
          <w:lang w:eastAsia="en-GB"/>
        </w:rPr>
        <w:t xml:space="preserve"> to and from Park.</w:t>
      </w:r>
    </w:p>
    <w:p w14:paraId="1605752C" w14:textId="77777777" w:rsidR="002B79AE" w:rsidRPr="00CD6B1F" w:rsidRDefault="002B79AE" w:rsidP="009A5CB9">
      <w:pPr>
        <w:spacing w:after="0"/>
        <w:rPr>
          <w:noProof/>
          <w:lang w:eastAsia="en-GB"/>
        </w:rPr>
      </w:pPr>
    </w:p>
    <w:p w14:paraId="42269823" w14:textId="1FF60232" w:rsidR="00CD6B1F" w:rsidRDefault="00CD6B1F" w:rsidP="009A5CB9">
      <w:pPr>
        <w:spacing w:after="0"/>
        <w:rPr>
          <w:noProof/>
          <w:lang w:eastAsia="en-GB"/>
        </w:rPr>
      </w:pPr>
      <w:r w:rsidRPr="00CD6B1F">
        <w:rPr>
          <w:noProof/>
          <w:lang w:eastAsia="en-GB"/>
        </w:rPr>
        <w:t>Site C</w:t>
      </w:r>
      <w:r>
        <w:rPr>
          <w:noProof/>
          <w:lang w:eastAsia="en-GB"/>
        </w:rPr>
        <w:t xml:space="preserve"> - </w:t>
      </w:r>
      <w:r w:rsidRPr="00CD6B1F">
        <w:rPr>
          <w:noProof/>
          <w:lang w:eastAsia="en-GB"/>
        </w:rPr>
        <w:t>Access to Car Park</w:t>
      </w:r>
    </w:p>
    <w:p w14:paraId="04693289" w14:textId="77777777" w:rsidR="002B79AE" w:rsidRPr="00CD6B1F" w:rsidRDefault="002B79AE" w:rsidP="009A5CB9">
      <w:pPr>
        <w:spacing w:after="0"/>
        <w:rPr>
          <w:noProof/>
          <w:lang w:eastAsia="en-GB"/>
        </w:rPr>
      </w:pPr>
    </w:p>
    <w:p w14:paraId="4ADF1D4B" w14:textId="6D72197D" w:rsidR="00847428" w:rsidRDefault="00CD6B1F" w:rsidP="009A5CB9">
      <w:pPr>
        <w:spacing w:after="0"/>
        <w:rPr>
          <w:noProof/>
          <w:lang w:eastAsia="en-GB"/>
        </w:rPr>
      </w:pPr>
      <w:r w:rsidRPr="00CD6B1F">
        <w:rPr>
          <w:noProof/>
          <w:lang w:eastAsia="en-GB"/>
        </w:rPr>
        <w:t>Site D</w:t>
      </w:r>
      <w:r>
        <w:rPr>
          <w:noProof/>
          <w:lang w:eastAsia="en-GB"/>
        </w:rPr>
        <w:t xml:space="preserve"> - </w:t>
      </w:r>
      <w:r w:rsidRPr="00CD6B1F">
        <w:rPr>
          <w:noProof/>
          <w:lang w:eastAsia="en-GB"/>
        </w:rPr>
        <w:t>Health Centre</w:t>
      </w:r>
    </w:p>
    <w:p w14:paraId="63F383E3" w14:textId="77777777" w:rsidR="002B79AE" w:rsidRDefault="002B79AE" w:rsidP="009A5CB9">
      <w:pPr>
        <w:spacing w:after="0"/>
        <w:rPr>
          <w:noProof/>
          <w:lang w:eastAsia="en-GB"/>
        </w:rPr>
      </w:pPr>
    </w:p>
    <w:p w14:paraId="101784D1" w14:textId="0616601A" w:rsidR="002B79AE" w:rsidRPr="00CD6B1F" w:rsidRDefault="002B79AE" w:rsidP="009A5CB9">
      <w:pPr>
        <w:spacing w:after="0"/>
        <w:rPr>
          <w:noProof/>
          <w:lang w:eastAsia="en-GB"/>
        </w:rPr>
      </w:pPr>
      <w:r>
        <w:rPr>
          <w:noProof/>
          <w:lang w:eastAsia="en-GB"/>
        </w:rPr>
        <w:t>All other BMBC owned sites would be too far away to provide accessible parking.</w:t>
      </w:r>
    </w:p>
    <w:p w14:paraId="6C73A52E" w14:textId="77777777" w:rsidR="00847428" w:rsidRDefault="00847428" w:rsidP="009A5CB9">
      <w:pPr>
        <w:spacing w:after="0"/>
        <w:rPr>
          <w:b/>
          <w:noProof/>
          <w:lang w:eastAsia="en-GB"/>
        </w:rPr>
      </w:pPr>
    </w:p>
    <w:p w14:paraId="52C463BF" w14:textId="77777777" w:rsidR="002B79AE" w:rsidRDefault="002B79AE" w:rsidP="009A5CB9">
      <w:pPr>
        <w:spacing w:after="0"/>
        <w:rPr>
          <w:b/>
          <w:noProof/>
          <w:lang w:eastAsia="en-GB"/>
        </w:rPr>
      </w:pPr>
    </w:p>
    <w:p w14:paraId="70BA50AE" w14:textId="53337625" w:rsidR="00847428" w:rsidRDefault="00CD6B1F" w:rsidP="009A5CB9">
      <w:pPr>
        <w:spacing w:after="0"/>
      </w:pPr>
      <w:r>
        <w:rPr>
          <w:noProof/>
          <w:lang w:eastAsia="en-GB"/>
        </w:rPr>
        <w:drawing>
          <wp:anchor distT="0" distB="0" distL="114300" distR="114300" simplePos="0" relativeHeight="251660288" behindDoc="0" locked="0" layoutInCell="1" allowOverlap="1" wp14:anchorId="3D3A6CDD" wp14:editId="15776D84">
            <wp:simplePos x="0" y="0"/>
            <wp:positionH relativeFrom="column">
              <wp:posOffset>0</wp:posOffset>
            </wp:positionH>
            <wp:positionV relativeFrom="paragraph">
              <wp:posOffset>391795</wp:posOffset>
            </wp:positionV>
            <wp:extent cx="5727065" cy="4229735"/>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27065" cy="4229735"/>
                    </a:xfrm>
                    <a:prstGeom prst="rect">
                      <a:avLst/>
                    </a:prstGeom>
                  </pic:spPr>
                </pic:pic>
              </a:graphicData>
            </a:graphic>
            <wp14:sizeRelH relativeFrom="page">
              <wp14:pctWidth>0</wp14:pctWidth>
            </wp14:sizeRelH>
            <wp14:sizeRelV relativeFrom="page">
              <wp14:pctHeight>0</wp14:pctHeight>
            </wp14:sizeRelV>
          </wp:anchor>
        </w:drawing>
      </w:r>
      <w:r w:rsidR="00847428" w:rsidRPr="00847428">
        <w:rPr>
          <w:b/>
          <w:noProof/>
          <w:lang w:eastAsia="en-GB"/>
        </w:rPr>
        <w:t>Greenbelt</w:t>
      </w:r>
    </w:p>
    <w:p w14:paraId="446991A6" w14:textId="77777777" w:rsidR="002B79AE" w:rsidRDefault="002B79AE" w:rsidP="009A5CB9">
      <w:pPr>
        <w:spacing w:after="0"/>
      </w:pPr>
    </w:p>
    <w:p w14:paraId="3A3DD3FE" w14:textId="6A6D1E38" w:rsidR="00847428" w:rsidRDefault="00CD6B1F" w:rsidP="009A5CB9">
      <w:pPr>
        <w:spacing w:after="0"/>
      </w:pPr>
      <w:r>
        <w:t>Unfortunately as demonstrated o</w:t>
      </w:r>
      <w:r w:rsidR="007E5FD0">
        <w:t>n this map all potential sites are within the green belt, this issue would be negated by use of sympathetic materials to compliment the aesthetics of the park rather than installing a permanent tarmac car park.</w:t>
      </w:r>
    </w:p>
    <w:p w14:paraId="4C2F4006" w14:textId="77777777" w:rsidR="00440EBE" w:rsidRDefault="00440EBE" w:rsidP="009A5CB9">
      <w:pPr>
        <w:spacing w:after="0"/>
      </w:pPr>
    </w:p>
    <w:p w14:paraId="5F5CBA33" w14:textId="77777777" w:rsidR="002B79AE" w:rsidRDefault="002B79AE" w:rsidP="00584DE9">
      <w:pPr>
        <w:spacing w:after="0"/>
        <w:rPr>
          <w:b/>
        </w:rPr>
      </w:pPr>
    </w:p>
    <w:p w14:paraId="1DA0A517" w14:textId="77777777" w:rsidR="002B79AE" w:rsidRDefault="002B79AE" w:rsidP="00584DE9">
      <w:pPr>
        <w:spacing w:after="0"/>
        <w:rPr>
          <w:b/>
        </w:rPr>
      </w:pPr>
    </w:p>
    <w:p w14:paraId="36EA32EE" w14:textId="77777777" w:rsidR="002B79AE" w:rsidRDefault="002B79AE" w:rsidP="00584DE9">
      <w:pPr>
        <w:spacing w:after="0"/>
        <w:rPr>
          <w:b/>
        </w:rPr>
      </w:pPr>
    </w:p>
    <w:p w14:paraId="51B0AA8E" w14:textId="77777777" w:rsidR="002B79AE" w:rsidRDefault="002B79AE" w:rsidP="00584DE9">
      <w:pPr>
        <w:spacing w:after="0"/>
        <w:rPr>
          <w:b/>
        </w:rPr>
      </w:pPr>
    </w:p>
    <w:p w14:paraId="018BD81D" w14:textId="77777777" w:rsidR="002B79AE" w:rsidRDefault="002B79AE" w:rsidP="00584DE9">
      <w:pPr>
        <w:spacing w:after="0"/>
        <w:rPr>
          <w:b/>
        </w:rPr>
      </w:pPr>
    </w:p>
    <w:p w14:paraId="6CEE91CC" w14:textId="77777777" w:rsidR="002B79AE" w:rsidRDefault="002B79AE" w:rsidP="00584DE9">
      <w:pPr>
        <w:spacing w:after="0"/>
        <w:rPr>
          <w:b/>
        </w:rPr>
      </w:pPr>
    </w:p>
    <w:p w14:paraId="175C20F8" w14:textId="77777777" w:rsidR="002B79AE" w:rsidRDefault="002B79AE" w:rsidP="00584DE9">
      <w:pPr>
        <w:spacing w:after="0"/>
        <w:rPr>
          <w:b/>
        </w:rPr>
      </w:pPr>
    </w:p>
    <w:p w14:paraId="7532A8C4" w14:textId="3BE186C1" w:rsidR="00584DE9" w:rsidRPr="009A5CB9" w:rsidRDefault="009A5CB9" w:rsidP="00584DE9">
      <w:pPr>
        <w:spacing w:after="0"/>
        <w:rPr>
          <w:b/>
        </w:rPr>
      </w:pPr>
      <w:r>
        <w:rPr>
          <w:b/>
        </w:rPr>
        <w:t>Flo</w:t>
      </w:r>
      <w:r w:rsidR="00584DE9">
        <w:rPr>
          <w:b/>
        </w:rPr>
        <w:t>od Zone</w:t>
      </w:r>
    </w:p>
    <w:p w14:paraId="1002C258" w14:textId="77777777" w:rsidR="00847428" w:rsidRDefault="00847428" w:rsidP="009A5CB9">
      <w:pPr>
        <w:spacing w:after="0"/>
        <w:rPr>
          <w:b/>
        </w:rPr>
      </w:pPr>
    </w:p>
    <w:p w14:paraId="4BB80A49" w14:textId="55FB7E24" w:rsidR="00440EBE" w:rsidRDefault="00847428" w:rsidP="009A5CB9">
      <w:pPr>
        <w:spacing w:after="0"/>
      </w:pPr>
      <w:r>
        <w:rPr>
          <w:noProof/>
          <w:lang w:eastAsia="en-GB"/>
        </w:rPr>
        <w:drawing>
          <wp:anchor distT="0" distB="0" distL="114300" distR="114300" simplePos="0" relativeHeight="251661312" behindDoc="0" locked="0" layoutInCell="1" allowOverlap="1" wp14:anchorId="69BD7621" wp14:editId="17DD0D03">
            <wp:simplePos x="0" y="0"/>
            <wp:positionH relativeFrom="column">
              <wp:posOffset>0</wp:posOffset>
            </wp:positionH>
            <wp:positionV relativeFrom="paragraph">
              <wp:posOffset>-1905</wp:posOffset>
            </wp:positionV>
            <wp:extent cx="5731510" cy="394335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31510" cy="3943350"/>
                    </a:xfrm>
                    <a:prstGeom prst="rect">
                      <a:avLst/>
                    </a:prstGeom>
                  </pic:spPr>
                </pic:pic>
              </a:graphicData>
            </a:graphic>
            <wp14:sizeRelH relativeFrom="page">
              <wp14:pctWidth>0</wp14:pctWidth>
            </wp14:sizeRelH>
            <wp14:sizeRelV relativeFrom="page">
              <wp14:pctHeight>0</wp14:pctHeight>
            </wp14:sizeRelV>
          </wp:anchor>
        </w:drawing>
      </w:r>
      <w:r w:rsidR="009A5CB9">
        <w:t xml:space="preserve">The area is classed as </w:t>
      </w:r>
      <w:r w:rsidR="00440EBE">
        <w:t>Flood Zone 2</w:t>
      </w:r>
      <w:r w:rsidR="009A5CB9">
        <w:t xml:space="preserve"> however all potential suitable sites are Flood Zone 2.</w:t>
      </w:r>
    </w:p>
    <w:p w14:paraId="41837DDA" w14:textId="77777777" w:rsidR="000F3BF1" w:rsidRPr="000F3BF1" w:rsidRDefault="000F3BF1" w:rsidP="009A5CB9">
      <w:pPr>
        <w:spacing w:after="0"/>
      </w:pPr>
    </w:p>
    <w:p w14:paraId="6543C964" w14:textId="77777777" w:rsidR="009A5CB9" w:rsidRDefault="009A5CB9" w:rsidP="009A5CB9">
      <w:pPr>
        <w:spacing w:after="0" w:line="240" w:lineRule="auto"/>
        <w:rPr>
          <w:rFonts w:ascii="Calibri" w:eastAsia="Calibri" w:hAnsi="Calibri" w:cs="Times New Roman"/>
        </w:rPr>
      </w:pPr>
    </w:p>
    <w:p w14:paraId="7491F2EB" w14:textId="77777777" w:rsidR="009A5CB9" w:rsidRDefault="009A5CB9" w:rsidP="009A5CB9">
      <w:pPr>
        <w:spacing w:after="0" w:line="240" w:lineRule="auto"/>
        <w:rPr>
          <w:rFonts w:ascii="Calibri" w:eastAsia="Calibri" w:hAnsi="Calibri" w:cs="Times New Roman"/>
        </w:rPr>
      </w:pPr>
    </w:p>
    <w:sectPr w:rsidR="009A5CB9" w:rsidSect="00CD6B1F">
      <w:pgSz w:w="11906" w:h="16838"/>
      <w:pgMar w:top="993"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D77"/>
    <w:rsid w:val="000F3BF1"/>
    <w:rsid w:val="002B79AE"/>
    <w:rsid w:val="00380E6B"/>
    <w:rsid w:val="00440EBE"/>
    <w:rsid w:val="00456775"/>
    <w:rsid w:val="00535C36"/>
    <w:rsid w:val="00553041"/>
    <w:rsid w:val="00584DE9"/>
    <w:rsid w:val="005A0468"/>
    <w:rsid w:val="00671494"/>
    <w:rsid w:val="007E5FD0"/>
    <w:rsid w:val="00812D77"/>
    <w:rsid w:val="00847428"/>
    <w:rsid w:val="009A5CB9"/>
    <w:rsid w:val="00A24A70"/>
    <w:rsid w:val="00C25C32"/>
    <w:rsid w:val="00CD6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CB9"/>
    <w:pPr>
      <w:spacing w:after="0" w:line="240" w:lineRule="auto"/>
      <w:ind w:left="720"/>
      <w:contextualSpacing/>
    </w:pPr>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8474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4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CB9"/>
    <w:pPr>
      <w:spacing w:after="0" w:line="240" w:lineRule="auto"/>
      <w:ind w:left="720"/>
      <w:contextualSpacing/>
    </w:pPr>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8474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61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cid:image003.jpg@01D3ED17.C001CA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46EF54B2-58BD-4948-8C14-64F2659270A1}"/>
</file>

<file path=customXml/itemProps2.xml><?xml version="1.0" encoding="utf-8"?>
<ds:datastoreItem xmlns:ds="http://schemas.openxmlformats.org/officeDocument/2006/customXml" ds:itemID="{11BC98CB-AFDD-4A3E-932F-F61599A1A245}">
  <ds:schemaRefs>
    <ds:schemaRef ds:uri="http://schemas.microsoft.com/sharepoint/v3/contenttype/forms"/>
  </ds:schemaRefs>
</ds:datastoreItem>
</file>

<file path=customXml/itemProps3.xml><?xml version="1.0" encoding="utf-8"?>
<ds:datastoreItem xmlns:ds="http://schemas.openxmlformats.org/officeDocument/2006/customXml" ds:itemID="{FC572C06-7807-49D1-8E40-46C7344376A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BMBC</Company>
  <LinksUpToDate>false</LinksUpToDate>
  <CharactersWithSpaces>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20190612 Planning Justification</dc:title>
  <dc:creator>O'Brien , Fiona</dc:creator>
  <cp:lastModifiedBy>Bladen , Angela</cp:lastModifiedBy>
  <cp:revision>2</cp:revision>
  <dcterms:created xsi:type="dcterms:W3CDTF">2019-01-23T13:39:00Z</dcterms:created>
  <dcterms:modified xsi:type="dcterms:W3CDTF">2019-01-23T13:39:00Z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