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575" w:rsidRPr="00F31826" w:rsidRDefault="004820BE" w:rsidP="004B2575">
      <w:pPr>
        <w:jc w:val="center"/>
        <w:rPr>
          <w:rFonts w:asciiTheme="minorHAnsi" w:hAnsiTheme="minorHAnsi" w:cstheme="minorHAnsi"/>
          <w:sz w:val="28"/>
          <w:szCs w:val="28"/>
        </w:rPr>
      </w:pPr>
      <w:r w:rsidRPr="00F31826">
        <w:rPr>
          <w:rFonts w:asciiTheme="minorHAnsi" w:hAnsiTheme="minorHAnsi" w:cstheme="minorHAnsi"/>
          <w:sz w:val="28"/>
          <w:szCs w:val="28"/>
        </w:rPr>
        <w:t>Heritage Statement for new window</w:t>
      </w:r>
      <w:r w:rsidR="004B2575" w:rsidRPr="00F31826">
        <w:rPr>
          <w:rFonts w:asciiTheme="minorHAnsi" w:hAnsiTheme="minorHAnsi" w:cstheme="minorHAnsi"/>
          <w:sz w:val="28"/>
          <w:szCs w:val="28"/>
        </w:rPr>
        <w:t>s</w:t>
      </w:r>
    </w:p>
    <w:p w:rsidR="00D260BD" w:rsidRPr="00F31826" w:rsidRDefault="004820BE" w:rsidP="004B2575">
      <w:pPr>
        <w:jc w:val="center"/>
        <w:rPr>
          <w:rFonts w:asciiTheme="minorHAnsi" w:hAnsiTheme="minorHAnsi" w:cstheme="minorHAnsi"/>
          <w:sz w:val="28"/>
          <w:szCs w:val="28"/>
        </w:rPr>
      </w:pPr>
      <w:r w:rsidRPr="00F31826">
        <w:rPr>
          <w:rFonts w:asciiTheme="minorHAnsi" w:hAnsiTheme="minorHAnsi" w:cstheme="minorHAnsi"/>
          <w:sz w:val="28"/>
          <w:szCs w:val="28"/>
        </w:rPr>
        <w:t>at</w:t>
      </w:r>
    </w:p>
    <w:p w:rsidR="004820BE" w:rsidRPr="00F31826" w:rsidRDefault="004820BE" w:rsidP="004B2575">
      <w:pPr>
        <w:jc w:val="center"/>
        <w:rPr>
          <w:rFonts w:asciiTheme="minorHAnsi" w:hAnsiTheme="minorHAnsi" w:cstheme="minorHAnsi"/>
          <w:sz w:val="28"/>
          <w:szCs w:val="28"/>
        </w:rPr>
      </w:pPr>
      <w:r w:rsidRPr="00F31826">
        <w:rPr>
          <w:rFonts w:asciiTheme="minorHAnsi" w:hAnsiTheme="minorHAnsi" w:cstheme="minorHAnsi"/>
          <w:sz w:val="28"/>
          <w:szCs w:val="28"/>
        </w:rPr>
        <w:t>National Union of Miners, 1 Victoria Road, Barnsley, S70 2LS</w:t>
      </w:r>
    </w:p>
    <w:p w:rsidR="00D260BD" w:rsidRPr="00F31826" w:rsidRDefault="00D260BD" w:rsidP="00D260BD">
      <w:pPr>
        <w:rPr>
          <w:rFonts w:asciiTheme="minorHAnsi" w:hAnsiTheme="minorHAnsi" w:cstheme="minorHAnsi"/>
          <w:sz w:val="24"/>
          <w:szCs w:val="24"/>
        </w:rPr>
      </w:pPr>
    </w:p>
    <w:p w:rsidR="00D260BD" w:rsidRPr="00F31826" w:rsidRDefault="00D260BD" w:rsidP="00D260BD">
      <w:pPr>
        <w:rPr>
          <w:rFonts w:asciiTheme="minorHAnsi" w:hAnsiTheme="minorHAnsi" w:cstheme="minorHAnsi"/>
          <w:sz w:val="24"/>
          <w:szCs w:val="24"/>
        </w:rPr>
      </w:pPr>
    </w:p>
    <w:p w:rsidR="00D260BD" w:rsidRPr="00F31826" w:rsidRDefault="00D260BD" w:rsidP="00D260BD">
      <w:pPr>
        <w:rPr>
          <w:rFonts w:asciiTheme="minorHAnsi" w:hAnsiTheme="minorHAnsi" w:cstheme="minorHAnsi"/>
          <w:sz w:val="24"/>
          <w:szCs w:val="24"/>
        </w:rPr>
      </w:pPr>
    </w:p>
    <w:p w:rsidR="00D260BD" w:rsidRPr="00F31826" w:rsidRDefault="00D260BD" w:rsidP="004F4525">
      <w:pPr>
        <w:rPr>
          <w:rFonts w:asciiTheme="minorHAnsi" w:hAnsiTheme="minorHAnsi" w:cstheme="minorHAnsi"/>
          <w:sz w:val="24"/>
          <w:szCs w:val="24"/>
          <w:lang w:eastAsia="en-US"/>
        </w:rPr>
      </w:pPr>
      <w:r w:rsidRPr="00F31826">
        <w:rPr>
          <w:rFonts w:asciiTheme="minorHAnsi" w:hAnsiTheme="minorHAnsi" w:cstheme="minorHAnsi"/>
          <w:sz w:val="24"/>
          <w:szCs w:val="24"/>
          <w:lang w:eastAsia="en-US"/>
        </w:rPr>
        <w:t>Site Address:</w:t>
      </w:r>
    </w:p>
    <w:p w:rsidR="00D260BD" w:rsidRPr="00F31826" w:rsidRDefault="00D260BD" w:rsidP="004F4525">
      <w:pPr>
        <w:rPr>
          <w:rFonts w:asciiTheme="minorHAnsi" w:hAnsiTheme="minorHAnsi" w:cstheme="minorHAnsi"/>
          <w:sz w:val="24"/>
          <w:szCs w:val="24"/>
        </w:rPr>
      </w:pPr>
      <w:r w:rsidRPr="00F31826">
        <w:rPr>
          <w:rFonts w:asciiTheme="minorHAnsi" w:hAnsiTheme="minorHAnsi" w:cstheme="minorHAnsi"/>
          <w:sz w:val="24"/>
          <w:szCs w:val="24"/>
        </w:rPr>
        <w:t xml:space="preserve">NATIONAL UNION OF MINERS, </w:t>
      </w:r>
    </w:p>
    <w:p w:rsidR="00D260BD" w:rsidRPr="00F31826" w:rsidRDefault="00D260BD" w:rsidP="004F4525">
      <w:pPr>
        <w:rPr>
          <w:rFonts w:asciiTheme="minorHAnsi" w:hAnsiTheme="minorHAnsi" w:cstheme="minorHAnsi"/>
          <w:sz w:val="24"/>
          <w:szCs w:val="24"/>
        </w:rPr>
      </w:pPr>
      <w:r w:rsidRPr="00F31826">
        <w:rPr>
          <w:rFonts w:asciiTheme="minorHAnsi" w:hAnsiTheme="minorHAnsi" w:cstheme="minorHAnsi"/>
          <w:sz w:val="24"/>
          <w:szCs w:val="24"/>
        </w:rPr>
        <w:t xml:space="preserve">1, VICTORIA ROAD  </w:t>
      </w:r>
    </w:p>
    <w:p w:rsidR="00D260BD" w:rsidRPr="00F31826" w:rsidRDefault="00D260BD" w:rsidP="004F4525">
      <w:pPr>
        <w:rPr>
          <w:rFonts w:asciiTheme="minorHAnsi" w:hAnsiTheme="minorHAnsi" w:cstheme="minorHAnsi"/>
          <w:sz w:val="24"/>
          <w:szCs w:val="24"/>
        </w:rPr>
      </w:pPr>
      <w:r w:rsidRPr="00F31826">
        <w:rPr>
          <w:rFonts w:asciiTheme="minorHAnsi" w:hAnsiTheme="minorHAnsi" w:cstheme="minorHAnsi"/>
          <w:sz w:val="24"/>
          <w:szCs w:val="24"/>
        </w:rPr>
        <w:t>BARNSLEY</w:t>
      </w:r>
    </w:p>
    <w:p w:rsidR="00D260BD" w:rsidRPr="00F31826" w:rsidRDefault="00D260BD" w:rsidP="004F4525">
      <w:pPr>
        <w:rPr>
          <w:rFonts w:asciiTheme="minorHAnsi" w:hAnsiTheme="minorHAnsi" w:cstheme="minorHAnsi"/>
          <w:sz w:val="24"/>
          <w:szCs w:val="24"/>
          <w:shd w:val="clear" w:color="auto" w:fill="FFFFFF"/>
        </w:rPr>
      </w:pPr>
      <w:r w:rsidRPr="00F31826">
        <w:rPr>
          <w:rFonts w:asciiTheme="minorHAnsi" w:hAnsiTheme="minorHAnsi" w:cstheme="minorHAnsi"/>
          <w:sz w:val="24"/>
          <w:szCs w:val="24"/>
          <w:shd w:val="clear" w:color="auto" w:fill="FFFFFF"/>
        </w:rPr>
        <w:t>S70 2LS.</w:t>
      </w:r>
    </w:p>
    <w:p w:rsidR="00D260BD" w:rsidRPr="00F31826" w:rsidRDefault="00D260BD" w:rsidP="004F4525">
      <w:pPr>
        <w:rPr>
          <w:rFonts w:asciiTheme="minorHAnsi" w:hAnsiTheme="minorHAnsi" w:cstheme="minorHAnsi"/>
          <w:sz w:val="24"/>
          <w:szCs w:val="24"/>
          <w:shd w:val="clear" w:color="auto" w:fill="FFFFFF"/>
        </w:rPr>
      </w:pPr>
    </w:p>
    <w:p w:rsidR="00D260BD" w:rsidRPr="00F31826" w:rsidRDefault="00D260BD" w:rsidP="004F4525">
      <w:pPr>
        <w:rPr>
          <w:rFonts w:asciiTheme="minorHAnsi" w:hAnsiTheme="minorHAnsi" w:cstheme="minorHAnsi"/>
          <w:sz w:val="24"/>
          <w:szCs w:val="24"/>
          <w:shd w:val="clear" w:color="auto" w:fill="FFFFFF"/>
        </w:rPr>
      </w:pPr>
    </w:p>
    <w:p w:rsidR="004820BE" w:rsidRPr="00F31826" w:rsidRDefault="007220B2" w:rsidP="004B2575">
      <w:pPr>
        <w:shd w:val="clear" w:color="auto" w:fill="FFFFFF"/>
        <w:rPr>
          <w:rFonts w:asciiTheme="minorHAnsi" w:eastAsia="Times New Roman" w:hAnsiTheme="minorHAnsi" w:cstheme="minorHAnsi"/>
          <w:color w:val="000000"/>
          <w:sz w:val="24"/>
          <w:szCs w:val="24"/>
        </w:rPr>
      </w:pPr>
      <w:r w:rsidRPr="00F31826">
        <w:rPr>
          <w:rFonts w:asciiTheme="minorHAnsi" w:eastAsia="Times New Roman" w:hAnsiTheme="minorHAnsi" w:cstheme="minorHAnsi"/>
          <w:color w:val="000000"/>
          <w:sz w:val="24"/>
          <w:szCs w:val="24"/>
        </w:rPr>
        <w:t>Heritage Category:</w:t>
      </w:r>
    </w:p>
    <w:p w:rsidR="004820BE" w:rsidRPr="00F31826" w:rsidRDefault="004820BE" w:rsidP="004820BE">
      <w:pPr>
        <w:shd w:val="clear" w:color="auto" w:fill="FFFFFF"/>
        <w:ind w:left="505"/>
        <w:rPr>
          <w:rFonts w:asciiTheme="minorHAnsi" w:eastAsia="Times New Roman" w:hAnsiTheme="minorHAnsi" w:cstheme="minorHAnsi"/>
          <w:color w:val="000000"/>
          <w:sz w:val="24"/>
          <w:szCs w:val="24"/>
        </w:rPr>
      </w:pPr>
    </w:p>
    <w:p w:rsidR="004820BE" w:rsidRPr="00F31826" w:rsidRDefault="004820BE" w:rsidP="004820BE">
      <w:pPr>
        <w:shd w:val="clear" w:color="auto" w:fill="FFFFFF"/>
        <w:rPr>
          <w:rFonts w:asciiTheme="minorHAnsi" w:eastAsia="Times New Roman" w:hAnsiTheme="minorHAnsi" w:cstheme="minorHAnsi"/>
          <w:color w:val="000000"/>
          <w:sz w:val="24"/>
          <w:szCs w:val="24"/>
        </w:rPr>
      </w:pPr>
      <w:r w:rsidRPr="00F31826">
        <w:rPr>
          <w:rFonts w:asciiTheme="minorHAnsi" w:eastAsia="Times New Roman" w:hAnsiTheme="minorHAnsi" w:cstheme="minorHAnsi"/>
          <w:color w:val="000000"/>
          <w:sz w:val="24"/>
          <w:szCs w:val="24"/>
        </w:rPr>
        <w:t xml:space="preserve">              Listed Building Grade: II</w:t>
      </w:r>
    </w:p>
    <w:p w:rsidR="007220B2" w:rsidRPr="00F31826" w:rsidRDefault="007220B2" w:rsidP="004820BE">
      <w:pPr>
        <w:shd w:val="clear" w:color="auto" w:fill="FFFFFF"/>
        <w:rPr>
          <w:rFonts w:asciiTheme="minorHAnsi" w:eastAsia="Times New Roman" w:hAnsiTheme="minorHAnsi" w:cstheme="minorHAnsi"/>
          <w:color w:val="000000"/>
          <w:sz w:val="24"/>
          <w:szCs w:val="24"/>
        </w:rPr>
      </w:pPr>
    </w:p>
    <w:p w:rsidR="004820BE" w:rsidRPr="00F31826" w:rsidRDefault="004820BE" w:rsidP="004820BE">
      <w:pPr>
        <w:shd w:val="clear" w:color="auto" w:fill="FFFFFF"/>
        <w:ind w:left="505"/>
        <w:rPr>
          <w:rFonts w:asciiTheme="minorHAnsi" w:eastAsia="Times New Roman" w:hAnsiTheme="minorHAnsi" w:cstheme="minorHAnsi"/>
          <w:color w:val="000000"/>
          <w:sz w:val="24"/>
          <w:szCs w:val="24"/>
        </w:rPr>
      </w:pPr>
      <w:r w:rsidRPr="00F31826">
        <w:rPr>
          <w:rFonts w:asciiTheme="minorHAnsi" w:eastAsia="Times New Roman" w:hAnsiTheme="minorHAnsi" w:cstheme="minorHAnsi"/>
          <w:color w:val="000000"/>
          <w:sz w:val="24"/>
          <w:szCs w:val="24"/>
        </w:rPr>
        <w:t xml:space="preserve">      </w:t>
      </w:r>
      <w:r w:rsidR="007220B2" w:rsidRPr="00F31826">
        <w:rPr>
          <w:rFonts w:asciiTheme="minorHAnsi" w:eastAsia="Times New Roman" w:hAnsiTheme="minorHAnsi" w:cstheme="minorHAnsi"/>
          <w:color w:val="000000"/>
          <w:sz w:val="24"/>
          <w:szCs w:val="24"/>
        </w:rPr>
        <w:t>List Entry Number:</w:t>
      </w:r>
      <w:r w:rsidRPr="00F31826">
        <w:rPr>
          <w:rFonts w:asciiTheme="minorHAnsi" w:eastAsia="Times New Roman" w:hAnsiTheme="minorHAnsi" w:cstheme="minorHAnsi"/>
          <w:color w:val="000000"/>
          <w:sz w:val="24"/>
          <w:szCs w:val="24"/>
        </w:rPr>
        <w:t xml:space="preserve"> 1151125</w:t>
      </w:r>
    </w:p>
    <w:p w:rsidR="007220B2" w:rsidRPr="00F31826" w:rsidRDefault="007220B2" w:rsidP="007220B2">
      <w:pPr>
        <w:shd w:val="clear" w:color="auto" w:fill="FFFFFF"/>
        <w:rPr>
          <w:rFonts w:asciiTheme="minorHAnsi" w:eastAsia="Times New Roman" w:hAnsiTheme="minorHAnsi" w:cstheme="minorHAnsi"/>
          <w:color w:val="000000"/>
          <w:sz w:val="24"/>
          <w:szCs w:val="24"/>
        </w:rPr>
      </w:pPr>
    </w:p>
    <w:p w:rsidR="007220B2" w:rsidRPr="00F31826" w:rsidRDefault="004820BE" w:rsidP="007220B2">
      <w:pPr>
        <w:shd w:val="clear" w:color="auto" w:fill="FFFFFF"/>
        <w:rPr>
          <w:rFonts w:asciiTheme="minorHAnsi" w:eastAsia="Times New Roman" w:hAnsiTheme="minorHAnsi" w:cstheme="minorHAnsi"/>
          <w:color w:val="000000"/>
          <w:sz w:val="24"/>
          <w:szCs w:val="24"/>
        </w:rPr>
      </w:pPr>
      <w:r w:rsidRPr="00F31826">
        <w:rPr>
          <w:rFonts w:asciiTheme="minorHAnsi" w:eastAsia="Times New Roman" w:hAnsiTheme="minorHAnsi" w:cstheme="minorHAnsi"/>
          <w:color w:val="000000"/>
          <w:sz w:val="24"/>
          <w:szCs w:val="24"/>
        </w:rPr>
        <w:t xml:space="preserve">              </w:t>
      </w:r>
      <w:r w:rsidR="007220B2" w:rsidRPr="00F31826">
        <w:rPr>
          <w:rFonts w:asciiTheme="minorHAnsi" w:eastAsia="Times New Roman" w:hAnsiTheme="minorHAnsi" w:cstheme="minorHAnsi"/>
          <w:color w:val="000000"/>
          <w:sz w:val="24"/>
          <w:szCs w:val="24"/>
        </w:rPr>
        <w:t>Date first listed:</w:t>
      </w:r>
      <w:r w:rsidRPr="00F31826">
        <w:rPr>
          <w:rFonts w:asciiTheme="minorHAnsi" w:eastAsia="Times New Roman" w:hAnsiTheme="minorHAnsi" w:cstheme="minorHAnsi"/>
          <w:color w:val="000000"/>
          <w:sz w:val="24"/>
          <w:szCs w:val="24"/>
        </w:rPr>
        <w:t xml:space="preserve"> 13</w:t>
      </w:r>
      <w:r w:rsidRPr="00F31826">
        <w:rPr>
          <w:rFonts w:asciiTheme="minorHAnsi" w:eastAsia="Times New Roman" w:hAnsiTheme="minorHAnsi" w:cstheme="minorHAnsi"/>
          <w:color w:val="000000"/>
          <w:sz w:val="24"/>
          <w:szCs w:val="24"/>
          <w:vertAlign w:val="superscript"/>
        </w:rPr>
        <w:t>th</w:t>
      </w:r>
      <w:r w:rsidRPr="00F31826">
        <w:rPr>
          <w:rFonts w:asciiTheme="minorHAnsi" w:eastAsia="Times New Roman" w:hAnsiTheme="minorHAnsi" w:cstheme="minorHAnsi"/>
          <w:color w:val="000000"/>
          <w:sz w:val="24"/>
          <w:szCs w:val="24"/>
        </w:rPr>
        <w:t xml:space="preserve"> January 1986</w:t>
      </w:r>
    </w:p>
    <w:p w:rsidR="004820BE" w:rsidRPr="00F31826" w:rsidRDefault="004820BE" w:rsidP="007220B2">
      <w:pPr>
        <w:shd w:val="clear" w:color="auto" w:fill="FFFFFF"/>
        <w:rPr>
          <w:rFonts w:asciiTheme="minorHAnsi" w:eastAsia="Times New Roman" w:hAnsiTheme="minorHAnsi" w:cstheme="minorHAnsi"/>
          <w:b/>
          <w:bCs/>
          <w:color w:val="000000"/>
          <w:sz w:val="24"/>
          <w:szCs w:val="24"/>
        </w:rPr>
      </w:pPr>
    </w:p>
    <w:p w:rsidR="007220B2" w:rsidRPr="00F31826" w:rsidRDefault="007220B2" w:rsidP="007220B2">
      <w:pPr>
        <w:shd w:val="clear" w:color="auto" w:fill="FFFFFF"/>
        <w:rPr>
          <w:rFonts w:asciiTheme="minorHAnsi" w:hAnsiTheme="minorHAnsi" w:cstheme="minorHAnsi"/>
          <w:color w:val="000000"/>
          <w:sz w:val="24"/>
          <w:szCs w:val="24"/>
        </w:rPr>
      </w:pPr>
      <w:r w:rsidRPr="00F31826">
        <w:rPr>
          <w:rFonts w:asciiTheme="minorHAnsi" w:hAnsiTheme="minorHAnsi" w:cstheme="minorHAnsi"/>
          <w:color w:val="000000"/>
          <w:sz w:val="24"/>
          <w:szCs w:val="24"/>
        </w:rPr>
        <w:t>List Entry Name:</w:t>
      </w:r>
    </w:p>
    <w:p w:rsidR="007220B2" w:rsidRPr="00F31826" w:rsidRDefault="007220B2" w:rsidP="007220B2">
      <w:pPr>
        <w:shd w:val="clear" w:color="auto" w:fill="FFFFFF"/>
        <w:ind w:left="720"/>
        <w:rPr>
          <w:rFonts w:asciiTheme="minorHAnsi" w:hAnsiTheme="minorHAnsi" w:cstheme="minorHAnsi"/>
          <w:color w:val="000000"/>
          <w:sz w:val="24"/>
          <w:szCs w:val="24"/>
        </w:rPr>
      </w:pPr>
      <w:r w:rsidRPr="00F31826">
        <w:rPr>
          <w:rFonts w:asciiTheme="minorHAnsi" w:hAnsiTheme="minorHAnsi" w:cstheme="minorHAnsi"/>
          <w:color w:val="000000"/>
          <w:sz w:val="24"/>
          <w:szCs w:val="24"/>
        </w:rPr>
        <w:t>PREMISES OF THE NATIONAL UNION OF MINERS</w:t>
      </w:r>
    </w:p>
    <w:p w:rsidR="007220B2" w:rsidRPr="00F31826" w:rsidRDefault="007220B2" w:rsidP="007220B2">
      <w:pPr>
        <w:shd w:val="clear" w:color="auto" w:fill="FFFFFF"/>
        <w:rPr>
          <w:rFonts w:asciiTheme="minorHAnsi" w:hAnsiTheme="minorHAnsi" w:cstheme="minorHAnsi"/>
          <w:color w:val="000000"/>
          <w:sz w:val="24"/>
          <w:szCs w:val="24"/>
        </w:rPr>
      </w:pPr>
      <w:r w:rsidRPr="00F31826">
        <w:rPr>
          <w:rFonts w:asciiTheme="minorHAnsi" w:hAnsiTheme="minorHAnsi" w:cstheme="minorHAnsi"/>
          <w:color w:val="000000"/>
          <w:sz w:val="24"/>
          <w:szCs w:val="24"/>
        </w:rPr>
        <w:t>Statutory Address 1:</w:t>
      </w:r>
    </w:p>
    <w:p w:rsidR="00102264" w:rsidRPr="00F31826" w:rsidRDefault="004820BE" w:rsidP="00102264">
      <w:pPr>
        <w:rPr>
          <w:rFonts w:asciiTheme="minorHAnsi" w:hAnsiTheme="minorHAnsi" w:cstheme="minorHAnsi"/>
          <w:sz w:val="24"/>
          <w:szCs w:val="24"/>
        </w:rPr>
      </w:pPr>
      <w:r w:rsidRPr="00F31826">
        <w:rPr>
          <w:rFonts w:asciiTheme="minorHAnsi" w:hAnsiTheme="minorHAnsi" w:cstheme="minorHAnsi"/>
          <w:color w:val="000000"/>
          <w:sz w:val="24"/>
          <w:szCs w:val="24"/>
        </w:rPr>
        <w:t xml:space="preserve">           </w:t>
      </w:r>
      <w:r w:rsidR="007220B2" w:rsidRPr="00F31826">
        <w:rPr>
          <w:rFonts w:asciiTheme="minorHAnsi" w:hAnsiTheme="minorHAnsi" w:cstheme="minorHAnsi"/>
          <w:color w:val="000000"/>
          <w:sz w:val="24"/>
          <w:szCs w:val="24"/>
        </w:rPr>
        <w:t>PREMISES OF THE</w:t>
      </w:r>
      <w:r w:rsidR="00102264" w:rsidRPr="00F31826">
        <w:rPr>
          <w:rFonts w:asciiTheme="minorHAnsi" w:hAnsiTheme="minorHAnsi" w:cstheme="minorHAnsi"/>
          <w:color w:val="000000"/>
          <w:sz w:val="24"/>
          <w:szCs w:val="24"/>
        </w:rPr>
        <w:t xml:space="preserve"> </w:t>
      </w:r>
      <w:r w:rsidR="00102264" w:rsidRPr="00F31826">
        <w:rPr>
          <w:rFonts w:asciiTheme="minorHAnsi" w:hAnsiTheme="minorHAnsi" w:cstheme="minorHAnsi"/>
          <w:sz w:val="24"/>
          <w:szCs w:val="24"/>
        </w:rPr>
        <w:t xml:space="preserve">NATIONAL UNION OF MINERS, </w:t>
      </w:r>
    </w:p>
    <w:p w:rsidR="00102264" w:rsidRPr="00F31826" w:rsidRDefault="004820BE" w:rsidP="00102264">
      <w:pPr>
        <w:rPr>
          <w:rFonts w:asciiTheme="minorHAnsi" w:hAnsiTheme="minorHAnsi" w:cstheme="minorHAnsi"/>
          <w:sz w:val="24"/>
          <w:szCs w:val="24"/>
        </w:rPr>
      </w:pPr>
      <w:r w:rsidRPr="00F31826">
        <w:rPr>
          <w:rFonts w:asciiTheme="minorHAnsi" w:hAnsiTheme="minorHAnsi" w:cstheme="minorHAnsi"/>
          <w:sz w:val="24"/>
          <w:szCs w:val="24"/>
        </w:rPr>
        <w:t xml:space="preserve">           </w:t>
      </w:r>
      <w:r w:rsidR="00102264" w:rsidRPr="00F31826">
        <w:rPr>
          <w:rFonts w:asciiTheme="minorHAnsi" w:hAnsiTheme="minorHAnsi" w:cstheme="minorHAnsi"/>
          <w:sz w:val="24"/>
          <w:szCs w:val="24"/>
        </w:rPr>
        <w:t xml:space="preserve">1, VICTORIA ROAD  </w:t>
      </w:r>
    </w:p>
    <w:p w:rsidR="00102264" w:rsidRPr="00F31826" w:rsidRDefault="004820BE" w:rsidP="00102264">
      <w:pPr>
        <w:rPr>
          <w:rFonts w:asciiTheme="minorHAnsi" w:hAnsiTheme="minorHAnsi" w:cstheme="minorHAnsi"/>
          <w:sz w:val="24"/>
          <w:szCs w:val="24"/>
        </w:rPr>
      </w:pPr>
      <w:r w:rsidRPr="00F31826">
        <w:rPr>
          <w:rFonts w:asciiTheme="minorHAnsi" w:hAnsiTheme="minorHAnsi" w:cstheme="minorHAnsi"/>
          <w:sz w:val="24"/>
          <w:szCs w:val="24"/>
        </w:rPr>
        <w:t xml:space="preserve">           </w:t>
      </w:r>
      <w:r w:rsidR="00102264" w:rsidRPr="00F31826">
        <w:rPr>
          <w:rFonts w:asciiTheme="minorHAnsi" w:hAnsiTheme="minorHAnsi" w:cstheme="minorHAnsi"/>
          <w:sz w:val="24"/>
          <w:szCs w:val="24"/>
        </w:rPr>
        <w:t>BARNSLEY</w:t>
      </w:r>
    </w:p>
    <w:p w:rsidR="007220B2" w:rsidRPr="00F31826" w:rsidRDefault="004820BE" w:rsidP="004B2575">
      <w:pPr>
        <w:rPr>
          <w:rFonts w:asciiTheme="minorHAnsi" w:hAnsiTheme="minorHAnsi" w:cstheme="minorHAnsi"/>
          <w:sz w:val="24"/>
          <w:szCs w:val="24"/>
          <w:shd w:val="clear" w:color="auto" w:fill="FFFFFF"/>
        </w:rPr>
      </w:pPr>
      <w:r w:rsidRPr="00F31826">
        <w:rPr>
          <w:rFonts w:asciiTheme="minorHAnsi" w:hAnsiTheme="minorHAnsi" w:cstheme="minorHAnsi"/>
          <w:sz w:val="24"/>
          <w:szCs w:val="24"/>
          <w:shd w:val="clear" w:color="auto" w:fill="FFFFFF"/>
        </w:rPr>
        <w:t xml:space="preserve">           </w:t>
      </w:r>
      <w:r w:rsidR="00102264" w:rsidRPr="00F31826">
        <w:rPr>
          <w:rFonts w:asciiTheme="minorHAnsi" w:hAnsiTheme="minorHAnsi" w:cstheme="minorHAnsi"/>
          <w:sz w:val="24"/>
          <w:szCs w:val="24"/>
          <w:shd w:val="clear" w:color="auto" w:fill="FFFFFF"/>
        </w:rPr>
        <w:t>S70 2LS.</w:t>
      </w:r>
    </w:p>
    <w:p w:rsidR="004B2575" w:rsidRPr="00F31826" w:rsidRDefault="004B2575" w:rsidP="004B2575">
      <w:pPr>
        <w:rPr>
          <w:rFonts w:asciiTheme="minorHAnsi" w:hAnsiTheme="minorHAnsi" w:cstheme="minorHAnsi"/>
          <w:sz w:val="24"/>
          <w:szCs w:val="24"/>
          <w:shd w:val="clear" w:color="auto" w:fill="FFFFFF"/>
        </w:rPr>
      </w:pPr>
    </w:p>
    <w:p w:rsidR="007220B2" w:rsidRPr="00F31826" w:rsidRDefault="007220B2" w:rsidP="004B2575">
      <w:pPr>
        <w:shd w:val="clear" w:color="auto" w:fill="FFFFFF"/>
        <w:rPr>
          <w:rFonts w:asciiTheme="minorHAnsi" w:hAnsiTheme="minorHAnsi" w:cstheme="minorHAnsi"/>
          <w:color w:val="000000"/>
          <w:sz w:val="24"/>
          <w:szCs w:val="24"/>
        </w:rPr>
      </w:pPr>
      <w:r w:rsidRPr="00F31826">
        <w:rPr>
          <w:rFonts w:asciiTheme="minorHAnsi" w:hAnsiTheme="minorHAnsi" w:cstheme="minorHAnsi"/>
          <w:color w:val="000000"/>
          <w:sz w:val="24"/>
          <w:szCs w:val="24"/>
        </w:rPr>
        <w:t>Legacy System number:</w:t>
      </w:r>
    </w:p>
    <w:p w:rsidR="007220B2" w:rsidRPr="00F31826" w:rsidRDefault="007220B2" w:rsidP="004B2575">
      <w:pPr>
        <w:shd w:val="clear" w:color="auto" w:fill="FFFFFF"/>
        <w:ind w:left="720"/>
        <w:rPr>
          <w:rFonts w:asciiTheme="minorHAnsi" w:hAnsiTheme="minorHAnsi" w:cstheme="minorHAnsi"/>
          <w:color w:val="000000"/>
          <w:sz w:val="24"/>
          <w:szCs w:val="24"/>
        </w:rPr>
      </w:pPr>
      <w:r w:rsidRPr="00F31826">
        <w:rPr>
          <w:rFonts w:asciiTheme="minorHAnsi" w:hAnsiTheme="minorHAnsi" w:cstheme="minorHAnsi"/>
          <w:color w:val="000000"/>
          <w:sz w:val="24"/>
          <w:szCs w:val="24"/>
        </w:rPr>
        <w:t>333761</w:t>
      </w:r>
    </w:p>
    <w:p w:rsidR="007220B2" w:rsidRPr="00F31826" w:rsidRDefault="007220B2" w:rsidP="004B2575">
      <w:pPr>
        <w:shd w:val="clear" w:color="auto" w:fill="FFFFFF"/>
        <w:rPr>
          <w:rFonts w:asciiTheme="minorHAnsi" w:hAnsiTheme="minorHAnsi" w:cstheme="minorHAnsi"/>
          <w:color w:val="000000"/>
          <w:sz w:val="24"/>
          <w:szCs w:val="24"/>
        </w:rPr>
      </w:pPr>
      <w:r w:rsidRPr="00F31826">
        <w:rPr>
          <w:rFonts w:asciiTheme="minorHAnsi" w:hAnsiTheme="minorHAnsi" w:cstheme="minorHAnsi"/>
          <w:color w:val="000000"/>
          <w:sz w:val="24"/>
          <w:szCs w:val="24"/>
        </w:rPr>
        <w:t>Legacy System:</w:t>
      </w:r>
    </w:p>
    <w:p w:rsidR="004820BE" w:rsidRPr="00F31826" w:rsidRDefault="004820BE" w:rsidP="004B2575">
      <w:pPr>
        <w:shd w:val="clear" w:color="auto" w:fill="FFFFFF"/>
        <w:rPr>
          <w:rFonts w:asciiTheme="minorHAnsi" w:hAnsiTheme="minorHAnsi" w:cstheme="minorHAnsi"/>
          <w:color w:val="000000"/>
          <w:sz w:val="24"/>
          <w:szCs w:val="24"/>
        </w:rPr>
      </w:pPr>
      <w:r w:rsidRPr="00F31826">
        <w:rPr>
          <w:rFonts w:asciiTheme="minorHAnsi" w:hAnsiTheme="minorHAnsi" w:cstheme="minorHAnsi"/>
          <w:color w:val="000000"/>
          <w:sz w:val="24"/>
          <w:szCs w:val="24"/>
        </w:rPr>
        <w:t xml:space="preserve">            LB</w:t>
      </w:r>
    </w:p>
    <w:p w:rsidR="004820BE" w:rsidRPr="00F31826" w:rsidRDefault="004820BE" w:rsidP="004B2575">
      <w:pPr>
        <w:pStyle w:val="NormalWeb"/>
        <w:shd w:val="clear" w:color="auto" w:fill="FFFFFF"/>
        <w:spacing w:before="0" w:beforeAutospacing="0" w:after="120" w:afterAutospacing="0" w:line="276" w:lineRule="auto"/>
        <w:rPr>
          <w:rFonts w:asciiTheme="minorHAnsi" w:hAnsiTheme="minorHAnsi" w:cstheme="minorHAnsi"/>
          <w:color w:val="151515"/>
        </w:rPr>
      </w:pPr>
      <w:r w:rsidRPr="00F31826">
        <w:rPr>
          <w:rFonts w:asciiTheme="minorHAnsi" w:hAnsiTheme="minorHAnsi" w:cstheme="minorHAnsi"/>
          <w:color w:val="151515"/>
        </w:rPr>
        <w:t xml:space="preserve"> Listing NGR: SE3426406847</w:t>
      </w:r>
    </w:p>
    <w:p w:rsidR="004820BE" w:rsidRPr="00F31826" w:rsidRDefault="004820BE" w:rsidP="004820BE">
      <w:pPr>
        <w:rPr>
          <w:rFonts w:asciiTheme="minorHAnsi" w:hAnsiTheme="minorHAnsi" w:cstheme="minorHAnsi"/>
          <w:sz w:val="24"/>
          <w:szCs w:val="24"/>
          <w:lang w:eastAsia="en-US"/>
        </w:rPr>
      </w:pPr>
    </w:p>
    <w:p w:rsidR="00F31826" w:rsidRPr="00F31826" w:rsidRDefault="004820BE" w:rsidP="00F31826">
      <w:pPr>
        <w:rPr>
          <w:rFonts w:asciiTheme="minorHAnsi" w:hAnsiTheme="minorHAnsi" w:cstheme="minorHAnsi"/>
          <w:sz w:val="24"/>
          <w:szCs w:val="24"/>
        </w:rPr>
      </w:pPr>
      <w:r w:rsidRPr="00F31826">
        <w:rPr>
          <w:rFonts w:asciiTheme="minorHAnsi" w:hAnsiTheme="minorHAnsi" w:cstheme="minorHAnsi"/>
          <w:color w:val="151515"/>
          <w:sz w:val="24"/>
          <w:szCs w:val="24"/>
        </w:rPr>
        <w:t>SE3406 BARNSLEY VICTORIA ROAD (north side), Barnsley 8/72 No 1</w:t>
      </w:r>
      <w:r w:rsidR="00F31826" w:rsidRPr="00F31826">
        <w:rPr>
          <w:rFonts w:asciiTheme="minorHAnsi" w:hAnsiTheme="minorHAnsi" w:cstheme="minorHAnsi"/>
          <w:sz w:val="24"/>
          <w:szCs w:val="24"/>
        </w:rPr>
        <w:t xml:space="preserve"> </w:t>
      </w:r>
    </w:p>
    <w:p w:rsidR="00F31826" w:rsidRPr="00F31826" w:rsidRDefault="00F31826" w:rsidP="00F31826">
      <w:pPr>
        <w:rPr>
          <w:rFonts w:asciiTheme="minorHAnsi" w:hAnsiTheme="minorHAnsi" w:cstheme="minorHAnsi"/>
          <w:sz w:val="24"/>
          <w:szCs w:val="24"/>
        </w:rPr>
      </w:pPr>
    </w:p>
    <w:p w:rsidR="007220B2" w:rsidRPr="00F31826" w:rsidRDefault="00F31826" w:rsidP="004B2575">
      <w:pPr>
        <w:rPr>
          <w:rFonts w:asciiTheme="minorHAnsi" w:hAnsiTheme="minorHAnsi" w:cstheme="minorHAnsi"/>
          <w:sz w:val="24"/>
          <w:szCs w:val="24"/>
        </w:rPr>
      </w:pPr>
      <w:r w:rsidRPr="00F31826">
        <w:rPr>
          <w:rFonts w:asciiTheme="minorHAnsi" w:hAnsiTheme="minorHAnsi" w:cstheme="minorHAnsi"/>
          <w:sz w:val="24"/>
          <w:szCs w:val="24"/>
        </w:rPr>
        <w:t>Listed on the National Heritage List for England</w:t>
      </w:r>
    </w:p>
    <w:p w:rsidR="007220B2" w:rsidRDefault="007220B2" w:rsidP="007220B2">
      <w:pPr>
        <w:pStyle w:val="NormalWeb"/>
        <w:shd w:val="clear" w:color="auto" w:fill="FFFFFF"/>
        <w:spacing w:before="430" w:beforeAutospacing="0" w:after="0" w:afterAutospacing="0"/>
        <w:rPr>
          <w:rFonts w:asciiTheme="minorHAnsi" w:hAnsiTheme="minorHAnsi" w:cstheme="minorHAnsi"/>
          <w:color w:val="151515"/>
        </w:rPr>
      </w:pPr>
      <w:r w:rsidRPr="00F31826">
        <w:rPr>
          <w:rFonts w:asciiTheme="minorHAnsi" w:hAnsiTheme="minorHAnsi" w:cstheme="minorHAnsi"/>
          <w:color w:val="151515"/>
        </w:rPr>
        <w:t>This building is listed under the Planning (Listed Buildings and Conservation Areas) Act 1990 as amended for its special architectural or historic interest.</w:t>
      </w:r>
    </w:p>
    <w:p w:rsidR="00F31826" w:rsidRDefault="00F31826" w:rsidP="007220B2">
      <w:pPr>
        <w:pStyle w:val="NormalWeb"/>
        <w:shd w:val="clear" w:color="auto" w:fill="FFFFFF"/>
        <w:spacing w:before="430" w:beforeAutospacing="0" w:after="0" w:afterAutospacing="0"/>
        <w:rPr>
          <w:rFonts w:asciiTheme="minorHAnsi" w:hAnsiTheme="minorHAnsi" w:cstheme="minorHAnsi"/>
          <w:color w:val="151515"/>
        </w:rPr>
      </w:pPr>
    </w:p>
    <w:p w:rsidR="00F31826" w:rsidRPr="00F31826" w:rsidRDefault="00F31826" w:rsidP="007220B2">
      <w:pPr>
        <w:pStyle w:val="NormalWeb"/>
        <w:shd w:val="clear" w:color="auto" w:fill="FFFFFF"/>
        <w:spacing w:before="430" w:beforeAutospacing="0" w:after="0" w:afterAutospacing="0"/>
        <w:rPr>
          <w:rFonts w:asciiTheme="minorHAnsi" w:hAnsiTheme="minorHAnsi" w:cstheme="minorHAnsi"/>
          <w:color w:val="151515"/>
        </w:rPr>
      </w:pPr>
    </w:p>
    <w:p w:rsidR="00F31826" w:rsidRPr="00F31826" w:rsidRDefault="00F31826" w:rsidP="007220B2">
      <w:pPr>
        <w:pStyle w:val="NormalWeb"/>
        <w:shd w:val="clear" w:color="auto" w:fill="FFFFFF"/>
        <w:spacing w:before="430" w:beforeAutospacing="0" w:after="0" w:afterAutospacing="0"/>
        <w:rPr>
          <w:rFonts w:asciiTheme="minorHAnsi" w:hAnsiTheme="minorHAnsi" w:cstheme="minorHAnsi"/>
          <w:b/>
          <w:color w:val="151515"/>
        </w:rPr>
      </w:pPr>
      <w:r w:rsidRPr="00F31826">
        <w:rPr>
          <w:rFonts w:asciiTheme="minorHAnsi" w:hAnsiTheme="minorHAnsi" w:cstheme="minorHAnsi"/>
          <w:b/>
          <w:color w:val="151515"/>
        </w:rPr>
        <w:lastRenderedPageBreak/>
        <w:t>Building Structure</w:t>
      </w:r>
    </w:p>
    <w:p w:rsidR="004820BE" w:rsidRPr="00F31826" w:rsidRDefault="004820BE" w:rsidP="00F31826">
      <w:pPr>
        <w:rPr>
          <w:rFonts w:asciiTheme="minorHAnsi" w:hAnsiTheme="minorHAnsi" w:cstheme="minorHAnsi"/>
          <w:sz w:val="24"/>
          <w:szCs w:val="24"/>
        </w:rPr>
      </w:pPr>
    </w:p>
    <w:p w:rsidR="00D260BD" w:rsidRPr="00F31826" w:rsidRDefault="006B63E4" w:rsidP="004B2575">
      <w:pPr>
        <w:rPr>
          <w:rFonts w:asciiTheme="minorHAnsi" w:hAnsiTheme="minorHAnsi" w:cstheme="minorHAnsi"/>
          <w:sz w:val="24"/>
          <w:szCs w:val="24"/>
        </w:rPr>
      </w:pPr>
      <w:r>
        <w:rPr>
          <w:rFonts w:asciiTheme="minorHAnsi" w:hAnsiTheme="minorHAnsi" w:cstheme="minorHAnsi"/>
          <w:sz w:val="24"/>
          <w:szCs w:val="24"/>
        </w:rPr>
        <w:t xml:space="preserve">The building is situated </w:t>
      </w:r>
      <w:r w:rsidR="00D260BD" w:rsidRPr="00F31826">
        <w:rPr>
          <w:rFonts w:asciiTheme="minorHAnsi" w:hAnsiTheme="minorHAnsi" w:cstheme="minorHAnsi"/>
          <w:sz w:val="24"/>
          <w:szCs w:val="24"/>
        </w:rPr>
        <w:t>on the corner of Victoria Road an</w:t>
      </w:r>
      <w:r w:rsidR="00C85FD2">
        <w:rPr>
          <w:rFonts w:asciiTheme="minorHAnsi" w:hAnsiTheme="minorHAnsi" w:cstheme="minorHAnsi"/>
          <w:sz w:val="24"/>
          <w:szCs w:val="24"/>
        </w:rPr>
        <w:t xml:space="preserve">d Huddersfield Road. </w:t>
      </w:r>
      <w:r w:rsidR="00D57978" w:rsidRPr="00F31826">
        <w:rPr>
          <w:rFonts w:asciiTheme="minorHAnsi" w:hAnsiTheme="minorHAnsi" w:cstheme="minorHAnsi"/>
          <w:sz w:val="24"/>
          <w:szCs w:val="24"/>
        </w:rPr>
        <w:t>The area has a mixed occupation of offices, shops, further education facility and some housing.</w:t>
      </w:r>
    </w:p>
    <w:p w:rsidR="00D57978" w:rsidRPr="00F31826" w:rsidRDefault="00D57978" w:rsidP="00F31826">
      <w:pPr>
        <w:rPr>
          <w:rFonts w:asciiTheme="minorHAnsi" w:hAnsiTheme="minorHAnsi" w:cstheme="minorHAnsi"/>
          <w:sz w:val="24"/>
          <w:szCs w:val="24"/>
        </w:rPr>
      </w:pPr>
    </w:p>
    <w:p w:rsidR="00D57978" w:rsidRPr="00F31826" w:rsidRDefault="00D57978" w:rsidP="00F31826">
      <w:pPr>
        <w:rPr>
          <w:rFonts w:asciiTheme="minorHAnsi" w:hAnsiTheme="minorHAnsi" w:cstheme="minorHAnsi"/>
          <w:sz w:val="24"/>
          <w:szCs w:val="24"/>
        </w:rPr>
      </w:pPr>
      <w:r w:rsidRPr="00F31826">
        <w:rPr>
          <w:rFonts w:asciiTheme="minorHAnsi" w:hAnsiTheme="minorHAnsi" w:cstheme="minorHAnsi"/>
          <w:sz w:val="24"/>
          <w:szCs w:val="24"/>
        </w:rPr>
        <w:t xml:space="preserve">The area is a busy </w:t>
      </w:r>
      <w:r w:rsidR="006F17E7" w:rsidRPr="00F31826">
        <w:rPr>
          <w:rFonts w:asciiTheme="minorHAnsi" w:hAnsiTheme="minorHAnsi" w:cstheme="minorHAnsi"/>
          <w:sz w:val="24"/>
          <w:szCs w:val="24"/>
        </w:rPr>
        <w:t>thorough</w:t>
      </w:r>
      <w:r w:rsidRPr="00F31826">
        <w:rPr>
          <w:rFonts w:asciiTheme="minorHAnsi" w:hAnsiTheme="minorHAnsi" w:cstheme="minorHAnsi"/>
          <w:sz w:val="24"/>
          <w:szCs w:val="24"/>
        </w:rPr>
        <w:t xml:space="preserve">fare, leading from Barnsley town centre to </w:t>
      </w:r>
      <w:r w:rsidR="000E0914" w:rsidRPr="00F31826">
        <w:rPr>
          <w:rFonts w:asciiTheme="minorHAnsi" w:hAnsiTheme="minorHAnsi" w:cstheme="minorHAnsi"/>
          <w:sz w:val="24"/>
          <w:szCs w:val="24"/>
        </w:rPr>
        <w:t>outlying</w:t>
      </w:r>
      <w:r w:rsidRPr="00F31826">
        <w:rPr>
          <w:rFonts w:asciiTheme="minorHAnsi" w:hAnsiTheme="minorHAnsi" w:cstheme="minorHAnsi"/>
          <w:sz w:val="24"/>
          <w:szCs w:val="24"/>
        </w:rPr>
        <w:t xml:space="preserve"> areas.</w:t>
      </w:r>
    </w:p>
    <w:p w:rsidR="004820BE" w:rsidRDefault="00D57978" w:rsidP="00D57978">
      <w:pPr>
        <w:pStyle w:val="NormalWeb"/>
        <w:shd w:val="clear" w:color="auto" w:fill="FFFFFF"/>
        <w:spacing w:before="430" w:beforeAutospacing="0" w:after="0" w:afterAutospacing="0"/>
        <w:rPr>
          <w:rFonts w:asciiTheme="minorHAnsi" w:hAnsiTheme="minorHAnsi" w:cstheme="minorHAnsi"/>
          <w:color w:val="151515"/>
        </w:rPr>
      </w:pPr>
      <w:r w:rsidRPr="00F31826">
        <w:rPr>
          <w:rFonts w:asciiTheme="minorHAnsi" w:hAnsiTheme="minorHAnsi" w:cstheme="minorHAnsi"/>
          <w:color w:val="151515"/>
        </w:rPr>
        <w:t xml:space="preserve">The building was erected as the Headquarters of the South Yorkshire and North Derbyshire Miners' Union. (Premises of the National Union of Miners) II Premises of National Union of Miners (Yorkshire Headquarters). 1874 by Wade and Turner. </w:t>
      </w:r>
    </w:p>
    <w:p w:rsidR="00C85FD2" w:rsidRPr="00C85FD2" w:rsidRDefault="00C85FD2" w:rsidP="00D57978">
      <w:pPr>
        <w:pStyle w:val="NormalWeb"/>
        <w:shd w:val="clear" w:color="auto" w:fill="FFFFFF"/>
        <w:spacing w:before="430" w:beforeAutospacing="0" w:after="0" w:afterAutospacing="0"/>
        <w:rPr>
          <w:rFonts w:asciiTheme="minorHAnsi" w:hAnsiTheme="minorHAnsi" w:cstheme="minorHAnsi"/>
          <w:color w:val="151515"/>
          <w:sz w:val="6"/>
          <w:szCs w:val="6"/>
        </w:rPr>
      </w:pPr>
    </w:p>
    <w:p w:rsidR="00C85FD2" w:rsidRPr="00C85FD2" w:rsidRDefault="00C85FD2" w:rsidP="00C85FD2">
      <w:pPr>
        <w:pStyle w:val="NormalWeb"/>
        <w:shd w:val="clear" w:color="auto" w:fill="FFFFFF"/>
        <w:spacing w:before="0" w:beforeAutospacing="0" w:after="0" w:afterAutospacing="0"/>
        <w:rPr>
          <w:rFonts w:asciiTheme="minorHAnsi" w:hAnsiTheme="minorHAnsi" w:cstheme="minorHAnsi"/>
          <w:b/>
          <w:color w:val="151515"/>
        </w:rPr>
      </w:pPr>
      <w:r w:rsidRPr="00C85FD2">
        <w:rPr>
          <w:rFonts w:asciiTheme="minorHAnsi" w:hAnsiTheme="minorHAnsi" w:cstheme="minorHAnsi"/>
          <w:b/>
          <w:color w:val="151515"/>
        </w:rPr>
        <w:t>The construction comprises of:</w:t>
      </w:r>
    </w:p>
    <w:p w:rsidR="00C85FD2" w:rsidRPr="00C85FD2" w:rsidRDefault="00C85FD2" w:rsidP="00C85FD2">
      <w:pPr>
        <w:pStyle w:val="NormalWeb"/>
        <w:shd w:val="clear" w:color="auto" w:fill="FFFFFF"/>
        <w:spacing w:before="0" w:beforeAutospacing="0" w:after="0" w:afterAutospacing="0"/>
        <w:rPr>
          <w:rFonts w:asciiTheme="minorHAnsi" w:hAnsiTheme="minorHAnsi" w:cstheme="minorHAnsi"/>
          <w:color w:val="151515"/>
          <w:sz w:val="16"/>
          <w:szCs w:val="16"/>
        </w:rPr>
      </w:pPr>
    </w:p>
    <w:p w:rsidR="00C85FD2" w:rsidRDefault="00D57978" w:rsidP="00C85FD2">
      <w:pPr>
        <w:pStyle w:val="NormalWeb"/>
        <w:shd w:val="clear" w:color="auto" w:fill="FFFFFF"/>
        <w:spacing w:before="0" w:beforeAutospacing="0" w:after="0" w:afterAutospacing="0"/>
        <w:rPr>
          <w:rFonts w:asciiTheme="minorHAnsi" w:hAnsiTheme="minorHAnsi" w:cstheme="minorHAnsi"/>
          <w:color w:val="151515"/>
        </w:rPr>
      </w:pPr>
      <w:r w:rsidRPr="00F31826">
        <w:rPr>
          <w:rFonts w:asciiTheme="minorHAnsi" w:hAnsiTheme="minorHAnsi" w:cstheme="minorHAnsi"/>
          <w:color w:val="151515"/>
        </w:rPr>
        <w:t>Pitch-faced stone with ashlar dressings.</w:t>
      </w:r>
    </w:p>
    <w:p w:rsidR="000E0914" w:rsidRDefault="00D57978" w:rsidP="00C85FD2">
      <w:pPr>
        <w:pStyle w:val="NormalWeb"/>
        <w:shd w:val="clear" w:color="auto" w:fill="FFFFFF"/>
        <w:spacing w:before="0" w:beforeAutospacing="0" w:after="0" w:afterAutospacing="0"/>
        <w:rPr>
          <w:rFonts w:asciiTheme="minorHAnsi" w:hAnsiTheme="minorHAnsi" w:cstheme="minorHAnsi"/>
          <w:color w:val="151515"/>
        </w:rPr>
      </w:pPr>
      <w:r w:rsidRPr="00F31826">
        <w:rPr>
          <w:rFonts w:asciiTheme="minorHAnsi" w:hAnsiTheme="minorHAnsi" w:cstheme="minorHAnsi"/>
          <w:color w:val="151515"/>
        </w:rPr>
        <w:t xml:space="preserve"> </w:t>
      </w:r>
    </w:p>
    <w:p w:rsidR="004820BE" w:rsidRDefault="00D57978" w:rsidP="00C85FD2">
      <w:pPr>
        <w:pStyle w:val="NormalWeb"/>
        <w:shd w:val="clear" w:color="auto" w:fill="FFFFFF"/>
        <w:spacing w:before="0" w:beforeAutospacing="0" w:after="0" w:afterAutospacing="0"/>
        <w:rPr>
          <w:rFonts w:asciiTheme="minorHAnsi" w:hAnsiTheme="minorHAnsi" w:cstheme="minorHAnsi"/>
          <w:color w:val="151515"/>
        </w:rPr>
      </w:pPr>
      <w:r w:rsidRPr="00F31826">
        <w:rPr>
          <w:rFonts w:asciiTheme="minorHAnsi" w:hAnsiTheme="minorHAnsi" w:cstheme="minorHAnsi"/>
          <w:color w:val="151515"/>
        </w:rPr>
        <w:t xml:space="preserve">Welsh slate roof. </w:t>
      </w:r>
    </w:p>
    <w:p w:rsidR="00C85FD2" w:rsidRPr="00C85FD2" w:rsidRDefault="00C85FD2" w:rsidP="00C85FD2">
      <w:pPr>
        <w:pStyle w:val="NormalWeb"/>
        <w:shd w:val="clear" w:color="auto" w:fill="FFFFFF"/>
        <w:spacing w:before="0" w:beforeAutospacing="0" w:after="0" w:afterAutospacing="0"/>
        <w:rPr>
          <w:rFonts w:asciiTheme="minorHAnsi" w:hAnsiTheme="minorHAnsi" w:cstheme="minorHAnsi"/>
          <w:color w:val="151515"/>
          <w:sz w:val="16"/>
          <w:szCs w:val="16"/>
        </w:rPr>
      </w:pPr>
    </w:p>
    <w:p w:rsidR="004820BE" w:rsidRDefault="00D57978" w:rsidP="00C85FD2">
      <w:pPr>
        <w:pStyle w:val="NormalWeb"/>
        <w:shd w:val="clear" w:color="auto" w:fill="FFFFFF"/>
        <w:spacing w:before="0" w:beforeAutospacing="0" w:after="0" w:afterAutospacing="0"/>
        <w:rPr>
          <w:rFonts w:asciiTheme="minorHAnsi" w:hAnsiTheme="minorHAnsi" w:cstheme="minorHAnsi"/>
          <w:color w:val="151515"/>
        </w:rPr>
      </w:pPr>
      <w:r w:rsidRPr="00F31826">
        <w:rPr>
          <w:rFonts w:asciiTheme="minorHAnsi" w:hAnsiTheme="minorHAnsi" w:cstheme="minorHAnsi"/>
          <w:color w:val="151515"/>
        </w:rPr>
        <w:t xml:space="preserve">Two storeys and attics. </w:t>
      </w:r>
    </w:p>
    <w:p w:rsidR="00C85FD2" w:rsidRPr="00C85FD2" w:rsidRDefault="00C85FD2" w:rsidP="00C85FD2">
      <w:pPr>
        <w:pStyle w:val="NormalWeb"/>
        <w:shd w:val="clear" w:color="auto" w:fill="FFFFFF"/>
        <w:spacing w:before="0" w:beforeAutospacing="0" w:after="0" w:afterAutospacing="0"/>
        <w:rPr>
          <w:rFonts w:asciiTheme="minorHAnsi" w:hAnsiTheme="minorHAnsi" w:cstheme="minorHAnsi"/>
          <w:color w:val="151515"/>
          <w:sz w:val="16"/>
          <w:szCs w:val="16"/>
        </w:rPr>
      </w:pPr>
    </w:p>
    <w:p w:rsidR="004820BE" w:rsidRDefault="00D57978" w:rsidP="00C85FD2">
      <w:pPr>
        <w:pStyle w:val="NormalWeb"/>
        <w:shd w:val="clear" w:color="auto" w:fill="FFFFFF"/>
        <w:spacing w:before="0" w:beforeAutospacing="0" w:after="0" w:afterAutospacing="0"/>
        <w:rPr>
          <w:rFonts w:asciiTheme="minorHAnsi" w:hAnsiTheme="minorHAnsi" w:cstheme="minorHAnsi"/>
          <w:color w:val="151515"/>
        </w:rPr>
      </w:pPr>
      <w:r w:rsidRPr="00F31826">
        <w:rPr>
          <w:rFonts w:asciiTheme="minorHAnsi" w:hAnsiTheme="minorHAnsi" w:cstheme="minorHAnsi"/>
          <w:color w:val="151515"/>
        </w:rPr>
        <w:t xml:space="preserve">An ordered but asymmetrical composition comprising 4 bays to Victoria Road, 4 rounded corner bays and 7 bays to Huddersfield Road. </w:t>
      </w:r>
    </w:p>
    <w:p w:rsidR="00C85FD2" w:rsidRPr="00C85FD2" w:rsidRDefault="00C85FD2" w:rsidP="00C85FD2">
      <w:pPr>
        <w:pStyle w:val="NormalWeb"/>
        <w:shd w:val="clear" w:color="auto" w:fill="FFFFFF"/>
        <w:spacing w:before="0" w:beforeAutospacing="0" w:after="0" w:afterAutospacing="0"/>
        <w:rPr>
          <w:rFonts w:asciiTheme="minorHAnsi" w:hAnsiTheme="minorHAnsi" w:cstheme="minorHAnsi"/>
          <w:color w:val="151515"/>
          <w:sz w:val="16"/>
          <w:szCs w:val="16"/>
        </w:rPr>
      </w:pPr>
    </w:p>
    <w:p w:rsidR="004820BE" w:rsidRPr="00F31826" w:rsidRDefault="00D57978" w:rsidP="00C85FD2">
      <w:pPr>
        <w:pStyle w:val="NormalWeb"/>
        <w:shd w:val="clear" w:color="auto" w:fill="FFFFFF"/>
        <w:spacing w:before="0" w:beforeAutospacing="0" w:after="0" w:afterAutospacing="0"/>
        <w:rPr>
          <w:rFonts w:asciiTheme="minorHAnsi" w:hAnsiTheme="minorHAnsi" w:cstheme="minorHAnsi"/>
          <w:color w:val="151515"/>
        </w:rPr>
      </w:pPr>
      <w:r w:rsidRPr="00F31826">
        <w:rPr>
          <w:rFonts w:asciiTheme="minorHAnsi" w:hAnsiTheme="minorHAnsi" w:cstheme="minorHAnsi"/>
          <w:color w:val="151515"/>
        </w:rPr>
        <w:t xml:space="preserve">The Huddersfield Road facade has a single-storey square stone porch to bay 3 with arched entrance, engaged colonnettes and small parapet. Ground-floor windows are segmental-headed. 1st-floor windows are round-arched with hoodmoulds. </w:t>
      </w:r>
    </w:p>
    <w:p w:rsidR="004820BE" w:rsidRPr="00F31826" w:rsidRDefault="00D57978" w:rsidP="00C85FD2">
      <w:pPr>
        <w:pStyle w:val="NormalWeb"/>
        <w:shd w:val="clear" w:color="auto" w:fill="FFFFFF"/>
        <w:spacing w:before="0" w:beforeAutospacing="0" w:after="0" w:afterAutospacing="0"/>
        <w:rPr>
          <w:rFonts w:asciiTheme="minorHAnsi" w:hAnsiTheme="minorHAnsi" w:cstheme="minorHAnsi"/>
          <w:color w:val="151515"/>
        </w:rPr>
      </w:pPr>
      <w:r w:rsidRPr="00F31826">
        <w:rPr>
          <w:rFonts w:asciiTheme="minorHAnsi" w:hAnsiTheme="minorHAnsi" w:cstheme="minorHAnsi"/>
          <w:color w:val="151515"/>
        </w:rPr>
        <w:t xml:space="preserve">Above the doorway the window has elaborate ashlar work to the head and is surmounted by an attic gable. Bay 1 has a round, 1st-floor oriel window on an ashlar pedestal. Bay 4 has an attic storey with 2-light, pointed-arched windows with pavilion roof which has a broad stack to its right side and large corner finials. Bays 5, 6 and 7 are treated slightly differently, with central doorway, paired lights to left and a 3-light canted bay to right. The windows have shouldered heads and deep triangular hoodmoulds. Bay 7 breaks forward slightly and is gabled. The Victoria Road facade is treated similarly to bays 5, 6 and 7 on Huddersfield Road, apart from bay 4 which is a round tower with narrow windows and a conical roof. The 4-bay rounded corner has segmental-headed ground-floor windows, round-arched lst-floor windows with hoodmoulds and a conical roof with 3 round dormers with scrolled supports and iron cresting to apex. </w:t>
      </w:r>
    </w:p>
    <w:p w:rsidR="004820BE" w:rsidRPr="00F31826" w:rsidRDefault="00D57978" w:rsidP="00C85FD2">
      <w:pPr>
        <w:pStyle w:val="NormalWeb"/>
        <w:shd w:val="clear" w:color="auto" w:fill="FFFFFF"/>
        <w:spacing w:before="0" w:beforeAutospacing="0" w:after="0" w:afterAutospacing="0"/>
        <w:rPr>
          <w:rFonts w:asciiTheme="minorHAnsi" w:hAnsiTheme="minorHAnsi" w:cstheme="minorHAnsi"/>
          <w:color w:val="151515"/>
        </w:rPr>
      </w:pPr>
      <w:r w:rsidRPr="00F31826">
        <w:rPr>
          <w:rFonts w:asciiTheme="minorHAnsi" w:hAnsiTheme="minorHAnsi" w:cstheme="minorHAnsi"/>
          <w:color w:val="151515"/>
        </w:rPr>
        <w:t xml:space="preserve">Moulded stone gutter brackets (parapets to rounded bays with iron cresting). </w:t>
      </w:r>
    </w:p>
    <w:p w:rsidR="000E0914" w:rsidRDefault="00C85FD2" w:rsidP="00C85FD2">
      <w:pPr>
        <w:pStyle w:val="NormalWeb"/>
        <w:shd w:val="clear" w:color="auto" w:fill="FFFFFF"/>
        <w:spacing w:before="0" w:beforeAutospacing="0" w:after="0" w:afterAutospacing="0"/>
        <w:rPr>
          <w:rFonts w:asciiTheme="minorHAnsi" w:hAnsiTheme="minorHAnsi" w:cstheme="minorHAnsi"/>
          <w:color w:val="151515"/>
        </w:rPr>
      </w:pPr>
      <w:r>
        <w:rPr>
          <w:rFonts w:asciiTheme="minorHAnsi" w:hAnsiTheme="minorHAnsi" w:cstheme="minorHAnsi"/>
          <w:color w:val="151515"/>
        </w:rPr>
        <w:t>Tall ornamental stacks.</w:t>
      </w:r>
      <w:r>
        <w:rPr>
          <w:rFonts w:asciiTheme="minorHAnsi" w:hAnsiTheme="minorHAnsi" w:cstheme="minorHAnsi"/>
          <w:color w:val="151515"/>
        </w:rPr>
        <w:br/>
      </w:r>
    </w:p>
    <w:p w:rsidR="00C85FD2" w:rsidRDefault="00C85FD2" w:rsidP="00C85FD2">
      <w:pPr>
        <w:pStyle w:val="NormalWeb"/>
        <w:shd w:val="clear" w:color="auto" w:fill="FFFFFF"/>
        <w:spacing w:before="0" w:beforeAutospacing="0" w:after="0" w:afterAutospacing="0"/>
        <w:rPr>
          <w:rFonts w:asciiTheme="minorHAnsi" w:hAnsiTheme="minorHAnsi" w:cstheme="minorHAnsi"/>
          <w:color w:val="151515"/>
        </w:rPr>
      </w:pPr>
    </w:p>
    <w:p w:rsidR="00C85FD2" w:rsidRDefault="00C85FD2" w:rsidP="00C85FD2">
      <w:pPr>
        <w:pStyle w:val="NormalWeb"/>
        <w:shd w:val="clear" w:color="auto" w:fill="FFFFFF"/>
        <w:spacing w:before="0" w:beforeAutospacing="0" w:after="0" w:afterAutospacing="0"/>
        <w:rPr>
          <w:rFonts w:asciiTheme="minorHAnsi" w:hAnsiTheme="minorHAnsi" w:cstheme="minorHAnsi"/>
          <w:color w:val="151515"/>
        </w:rPr>
      </w:pPr>
    </w:p>
    <w:p w:rsidR="00C85FD2" w:rsidRDefault="00C85FD2" w:rsidP="00C85FD2">
      <w:pPr>
        <w:pStyle w:val="NormalWeb"/>
        <w:shd w:val="clear" w:color="auto" w:fill="FFFFFF"/>
        <w:spacing w:before="0" w:beforeAutospacing="0" w:after="0" w:afterAutospacing="0"/>
        <w:rPr>
          <w:rFonts w:asciiTheme="minorHAnsi" w:hAnsiTheme="minorHAnsi" w:cstheme="minorHAnsi"/>
          <w:color w:val="151515"/>
        </w:rPr>
      </w:pPr>
    </w:p>
    <w:p w:rsidR="002477B9" w:rsidRDefault="002477B9" w:rsidP="00C85FD2">
      <w:pPr>
        <w:pStyle w:val="NormalWeb"/>
        <w:shd w:val="clear" w:color="auto" w:fill="FFFFFF"/>
        <w:spacing w:before="0" w:beforeAutospacing="0" w:after="0" w:afterAutospacing="0"/>
        <w:rPr>
          <w:rFonts w:asciiTheme="minorHAnsi" w:hAnsiTheme="minorHAnsi" w:cstheme="minorHAnsi"/>
          <w:color w:val="151515"/>
        </w:rPr>
      </w:pPr>
    </w:p>
    <w:p w:rsidR="002477B9" w:rsidRDefault="002477B9" w:rsidP="00C85FD2">
      <w:pPr>
        <w:pStyle w:val="NormalWeb"/>
        <w:shd w:val="clear" w:color="auto" w:fill="FFFFFF"/>
        <w:spacing w:before="0" w:beforeAutospacing="0" w:after="0" w:afterAutospacing="0"/>
        <w:rPr>
          <w:rFonts w:asciiTheme="minorHAnsi" w:hAnsiTheme="minorHAnsi" w:cstheme="minorHAnsi"/>
          <w:color w:val="151515"/>
        </w:rPr>
      </w:pPr>
    </w:p>
    <w:p w:rsidR="00C85FD2" w:rsidRDefault="00C85FD2" w:rsidP="00C85FD2">
      <w:pPr>
        <w:pStyle w:val="NormalWeb"/>
        <w:shd w:val="clear" w:color="auto" w:fill="FFFFFF"/>
        <w:spacing w:before="0" w:beforeAutospacing="0" w:after="0" w:afterAutospacing="0"/>
        <w:rPr>
          <w:rFonts w:asciiTheme="minorHAnsi" w:hAnsiTheme="minorHAnsi" w:cstheme="minorHAnsi"/>
          <w:color w:val="151515"/>
        </w:rPr>
      </w:pPr>
    </w:p>
    <w:p w:rsidR="00C85FD2" w:rsidRDefault="00C85FD2" w:rsidP="00C85FD2">
      <w:pPr>
        <w:pStyle w:val="NormalWeb"/>
        <w:shd w:val="clear" w:color="auto" w:fill="FFFFFF"/>
        <w:spacing w:before="0" w:beforeAutospacing="0" w:after="0" w:afterAutospacing="0"/>
        <w:rPr>
          <w:rFonts w:asciiTheme="minorHAnsi" w:hAnsiTheme="minorHAnsi" w:cstheme="minorHAnsi"/>
          <w:color w:val="151515"/>
        </w:rPr>
      </w:pPr>
    </w:p>
    <w:p w:rsidR="00C85FD2" w:rsidRPr="00F31826" w:rsidRDefault="00C85FD2" w:rsidP="00C85FD2">
      <w:pPr>
        <w:pStyle w:val="NormalWeb"/>
        <w:shd w:val="clear" w:color="auto" w:fill="FFFFFF"/>
        <w:spacing w:before="0" w:beforeAutospacing="0" w:after="0" w:afterAutospacing="0"/>
        <w:rPr>
          <w:rFonts w:asciiTheme="minorHAnsi" w:hAnsiTheme="minorHAnsi" w:cstheme="minorHAnsi"/>
          <w:color w:val="151515"/>
        </w:rPr>
      </w:pPr>
    </w:p>
    <w:p w:rsidR="00D57978" w:rsidRPr="00F31826" w:rsidRDefault="00D57978" w:rsidP="004F4525">
      <w:pPr>
        <w:rPr>
          <w:rFonts w:asciiTheme="minorHAnsi" w:hAnsiTheme="minorHAnsi" w:cstheme="minorHAnsi"/>
          <w:b/>
          <w:color w:val="151515"/>
          <w:sz w:val="24"/>
          <w:szCs w:val="24"/>
        </w:rPr>
      </w:pPr>
      <w:r w:rsidRPr="00F31826">
        <w:rPr>
          <w:rFonts w:asciiTheme="minorHAnsi" w:hAnsiTheme="minorHAnsi" w:cstheme="minorHAnsi"/>
          <w:b/>
          <w:color w:val="151515"/>
          <w:sz w:val="24"/>
          <w:szCs w:val="24"/>
        </w:rPr>
        <w:lastRenderedPageBreak/>
        <w:t xml:space="preserve">The Proposed Works </w:t>
      </w:r>
    </w:p>
    <w:p w:rsidR="00D57978" w:rsidRDefault="00D57978" w:rsidP="004F4525">
      <w:pPr>
        <w:rPr>
          <w:rFonts w:asciiTheme="minorHAnsi" w:hAnsiTheme="minorHAnsi" w:cstheme="minorHAnsi"/>
          <w:sz w:val="24"/>
          <w:szCs w:val="24"/>
          <w:lang w:eastAsia="en-US"/>
        </w:rPr>
      </w:pPr>
      <w:r w:rsidRPr="00F31826">
        <w:rPr>
          <w:rFonts w:asciiTheme="minorHAnsi" w:hAnsiTheme="minorHAnsi" w:cstheme="minorHAnsi"/>
          <w:color w:val="151515"/>
          <w:sz w:val="24"/>
          <w:szCs w:val="24"/>
        </w:rPr>
        <w:t>The project involves the replacement of thirteen windows. The existing windows</w:t>
      </w:r>
      <w:r w:rsidR="00C85FD2">
        <w:rPr>
          <w:rFonts w:asciiTheme="minorHAnsi" w:hAnsiTheme="minorHAnsi" w:cstheme="minorHAnsi"/>
          <w:sz w:val="24"/>
          <w:szCs w:val="24"/>
          <w:lang w:eastAsia="en-US"/>
        </w:rPr>
        <w:t xml:space="preserve"> are painted softwood frames and</w:t>
      </w:r>
      <w:r w:rsidRPr="00F31826">
        <w:rPr>
          <w:rFonts w:asciiTheme="minorHAnsi" w:hAnsiTheme="minorHAnsi" w:cstheme="minorHAnsi"/>
          <w:sz w:val="24"/>
          <w:szCs w:val="24"/>
          <w:lang w:eastAsia="en-US"/>
        </w:rPr>
        <w:t xml:space="preserve"> are in a poor condition. Despite some remedial works over recent years, the windows can no longer be maintained.</w:t>
      </w:r>
    </w:p>
    <w:p w:rsidR="00C85FD2" w:rsidRDefault="00C85FD2" w:rsidP="004F4525">
      <w:pPr>
        <w:rPr>
          <w:rFonts w:asciiTheme="minorHAnsi" w:hAnsiTheme="minorHAnsi" w:cstheme="minorHAnsi"/>
          <w:sz w:val="24"/>
          <w:szCs w:val="24"/>
          <w:lang w:eastAsia="en-US"/>
        </w:rPr>
      </w:pPr>
    </w:p>
    <w:p w:rsidR="00C85FD2" w:rsidRDefault="00C85FD2" w:rsidP="004F4525">
      <w:pPr>
        <w:rPr>
          <w:rFonts w:asciiTheme="minorHAnsi" w:hAnsiTheme="minorHAnsi" w:cstheme="minorHAnsi"/>
          <w:sz w:val="24"/>
          <w:szCs w:val="24"/>
          <w:lang w:eastAsia="en-US"/>
        </w:rPr>
      </w:pPr>
    </w:p>
    <w:p w:rsidR="00C85FD2" w:rsidRDefault="00C85FD2" w:rsidP="004F4525">
      <w:pPr>
        <w:rPr>
          <w:rFonts w:asciiTheme="minorHAnsi" w:hAnsiTheme="minorHAnsi" w:cstheme="minorHAnsi"/>
          <w:sz w:val="24"/>
          <w:szCs w:val="24"/>
          <w:lang w:eastAsia="en-US"/>
        </w:rPr>
      </w:pPr>
      <w:r>
        <w:rPr>
          <w:rFonts w:asciiTheme="minorHAnsi" w:hAnsiTheme="minorHAnsi" w:cstheme="minorHAnsi"/>
          <w:noProof/>
          <w:sz w:val="24"/>
          <w:szCs w:val="24"/>
        </w:rPr>
        <w:drawing>
          <wp:anchor distT="0" distB="0" distL="114300" distR="114300" simplePos="0" relativeHeight="251659264" behindDoc="1" locked="0" layoutInCell="1" allowOverlap="1">
            <wp:simplePos x="0" y="0"/>
            <wp:positionH relativeFrom="column">
              <wp:posOffset>2953385</wp:posOffset>
            </wp:positionH>
            <wp:positionV relativeFrom="paragraph">
              <wp:posOffset>53975</wp:posOffset>
            </wp:positionV>
            <wp:extent cx="2530475" cy="1903095"/>
            <wp:effectExtent l="19050" t="0" r="3175" b="0"/>
            <wp:wrapTight wrapText="bothSides">
              <wp:wrapPolygon edited="0">
                <wp:start x="-163" y="0"/>
                <wp:lineTo x="-163" y="21405"/>
                <wp:lineTo x="21627" y="21405"/>
                <wp:lineTo x="21627" y="0"/>
                <wp:lineTo x="-163" y="0"/>
              </wp:wrapPolygon>
            </wp:wrapTight>
            <wp:docPr id="4" name="Picture 4" descr="DSC06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C06331"/>
                    <pic:cNvPicPr>
                      <a:picLocks noChangeAspect="1" noChangeArrowheads="1"/>
                    </pic:cNvPicPr>
                  </pic:nvPicPr>
                  <pic:blipFill>
                    <a:blip r:embed="rId6" cstate="print"/>
                    <a:srcRect/>
                    <a:stretch>
                      <a:fillRect/>
                    </a:stretch>
                  </pic:blipFill>
                  <pic:spPr bwMode="auto">
                    <a:xfrm>
                      <a:off x="0" y="0"/>
                      <a:ext cx="2530475" cy="1903095"/>
                    </a:xfrm>
                    <a:prstGeom prst="rect">
                      <a:avLst/>
                    </a:prstGeom>
                    <a:noFill/>
                    <a:ln w="9525">
                      <a:noFill/>
                      <a:miter lim="800000"/>
                      <a:headEnd/>
                      <a:tailEnd/>
                    </a:ln>
                  </pic:spPr>
                </pic:pic>
              </a:graphicData>
            </a:graphic>
          </wp:anchor>
        </w:drawing>
      </w:r>
      <w:r>
        <w:rPr>
          <w:rFonts w:asciiTheme="minorHAnsi" w:hAnsiTheme="minorHAnsi" w:cstheme="minorHAnsi"/>
          <w:noProof/>
          <w:sz w:val="24"/>
          <w:szCs w:val="24"/>
        </w:rPr>
        <w:drawing>
          <wp:anchor distT="0" distB="0" distL="114300" distR="114300" simplePos="0" relativeHeight="251658240" behindDoc="1" locked="0" layoutInCell="1" allowOverlap="1">
            <wp:simplePos x="0" y="0"/>
            <wp:positionH relativeFrom="column">
              <wp:posOffset>82550</wp:posOffset>
            </wp:positionH>
            <wp:positionV relativeFrom="paragraph">
              <wp:posOffset>42545</wp:posOffset>
            </wp:positionV>
            <wp:extent cx="2574925" cy="1913255"/>
            <wp:effectExtent l="19050" t="0" r="0" b="0"/>
            <wp:wrapTight wrapText="bothSides">
              <wp:wrapPolygon edited="0">
                <wp:start x="-160" y="0"/>
                <wp:lineTo x="-160" y="21292"/>
                <wp:lineTo x="21573" y="21292"/>
                <wp:lineTo x="21573" y="0"/>
                <wp:lineTo x="-160" y="0"/>
              </wp:wrapPolygon>
            </wp:wrapTight>
            <wp:docPr id="3" name="Picture 1" descr="DSC06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06330"/>
                    <pic:cNvPicPr>
                      <a:picLocks noChangeAspect="1" noChangeArrowheads="1"/>
                    </pic:cNvPicPr>
                  </pic:nvPicPr>
                  <pic:blipFill>
                    <a:blip r:embed="rId7" cstate="print"/>
                    <a:srcRect/>
                    <a:stretch>
                      <a:fillRect/>
                    </a:stretch>
                  </pic:blipFill>
                  <pic:spPr bwMode="auto">
                    <a:xfrm>
                      <a:off x="0" y="0"/>
                      <a:ext cx="2574925" cy="1913255"/>
                    </a:xfrm>
                    <a:prstGeom prst="rect">
                      <a:avLst/>
                    </a:prstGeom>
                    <a:noFill/>
                    <a:ln w="9525">
                      <a:noFill/>
                      <a:miter lim="800000"/>
                      <a:headEnd/>
                      <a:tailEnd/>
                    </a:ln>
                  </pic:spPr>
                </pic:pic>
              </a:graphicData>
            </a:graphic>
          </wp:anchor>
        </w:drawing>
      </w:r>
    </w:p>
    <w:p w:rsidR="00C85FD2" w:rsidRDefault="00C85FD2" w:rsidP="004F4525">
      <w:pPr>
        <w:rPr>
          <w:rFonts w:asciiTheme="minorHAnsi" w:hAnsiTheme="minorHAnsi" w:cstheme="minorHAnsi"/>
          <w:sz w:val="24"/>
          <w:szCs w:val="24"/>
          <w:lang w:eastAsia="en-US"/>
        </w:rPr>
      </w:pPr>
    </w:p>
    <w:p w:rsidR="00C85FD2" w:rsidRDefault="00C85FD2" w:rsidP="004F4525">
      <w:pPr>
        <w:rPr>
          <w:rFonts w:asciiTheme="minorHAnsi" w:hAnsiTheme="minorHAnsi" w:cstheme="minorHAnsi"/>
          <w:sz w:val="24"/>
          <w:szCs w:val="24"/>
          <w:lang w:eastAsia="en-US"/>
        </w:rPr>
      </w:pPr>
    </w:p>
    <w:p w:rsidR="00C85FD2" w:rsidRDefault="00C85FD2" w:rsidP="004F4525">
      <w:pPr>
        <w:rPr>
          <w:rFonts w:asciiTheme="minorHAnsi" w:hAnsiTheme="minorHAnsi" w:cstheme="minorHAnsi"/>
          <w:sz w:val="24"/>
          <w:szCs w:val="24"/>
          <w:lang w:eastAsia="en-US"/>
        </w:rPr>
      </w:pPr>
    </w:p>
    <w:p w:rsidR="00C85FD2" w:rsidRDefault="00C85FD2" w:rsidP="004F4525">
      <w:pPr>
        <w:rPr>
          <w:rFonts w:asciiTheme="minorHAnsi" w:hAnsiTheme="minorHAnsi" w:cstheme="minorHAnsi"/>
          <w:sz w:val="24"/>
          <w:szCs w:val="24"/>
          <w:lang w:eastAsia="en-US"/>
        </w:rPr>
      </w:pPr>
    </w:p>
    <w:p w:rsidR="00C85FD2" w:rsidRDefault="00C85FD2" w:rsidP="004F4525">
      <w:pPr>
        <w:rPr>
          <w:rFonts w:asciiTheme="minorHAnsi" w:hAnsiTheme="minorHAnsi" w:cstheme="minorHAnsi"/>
          <w:sz w:val="24"/>
          <w:szCs w:val="24"/>
          <w:lang w:eastAsia="en-US"/>
        </w:rPr>
      </w:pPr>
    </w:p>
    <w:p w:rsidR="00C85FD2" w:rsidRDefault="00C85FD2" w:rsidP="004F4525">
      <w:pPr>
        <w:rPr>
          <w:rFonts w:asciiTheme="minorHAnsi" w:hAnsiTheme="minorHAnsi" w:cstheme="minorHAnsi"/>
          <w:sz w:val="24"/>
          <w:szCs w:val="24"/>
          <w:lang w:eastAsia="en-US"/>
        </w:rPr>
      </w:pPr>
    </w:p>
    <w:p w:rsidR="00C85FD2" w:rsidRDefault="00C85FD2" w:rsidP="004F4525">
      <w:pPr>
        <w:rPr>
          <w:rFonts w:asciiTheme="minorHAnsi" w:hAnsiTheme="minorHAnsi" w:cstheme="minorHAnsi"/>
          <w:sz w:val="24"/>
          <w:szCs w:val="24"/>
          <w:lang w:eastAsia="en-US"/>
        </w:rPr>
      </w:pPr>
    </w:p>
    <w:p w:rsidR="00C85FD2" w:rsidRDefault="00C85FD2" w:rsidP="004F4525">
      <w:pPr>
        <w:rPr>
          <w:rFonts w:asciiTheme="minorHAnsi" w:hAnsiTheme="minorHAnsi" w:cstheme="minorHAnsi"/>
          <w:sz w:val="24"/>
          <w:szCs w:val="24"/>
          <w:lang w:eastAsia="en-US"/>
        </w:rPr>
      </w:pPr>
    </w:p>
    <w:p w:rsidR="00C85FD2" w:rsidRDefault="00C85FD2" w:rsidP="004F4525">
      <w:pPr>
        <w:rPr>
          <w:rFonts w:asciiTheme="minorHAnsi" w:hAnsiTheme="minorHAnsi" w:cstheme="minorHAnsi"/>
          <w:sz w:val="24"/>
          <w:szCs w:val="24"/>
          <w:lang w:eastAsia="en-US"/>
        </w:rPr>
      </w:pPr>
    </w:p>
    <w:p w:rsidR="00C85FD2" w:rsidRDefault="00C85FD2" w:rsidP="004F4525">
      <w:pPr>
        <w:rPr>
          <w:rFonts w:asciiTheme="minorHAnsi" w:hAnsiTheme="minorHAnsi" w:cstheme="minorHAnsi"/>
          <w:sz w:val="24"/>
          <w:szCs w:val="24"/>
          <w:lang w:eastAsia="en-US"/>
        </w:rPr>
      </w:pPr>
    </w:p>
    <w:p w:rsidR="00C85FD2" w:rsidRDefault="00C85FD2" w:rsidP="004F4525">
      <w:pPr>
        <w:rPr>
          <w:rFonts w:asciiTheme="minorHAnsi" w:hAnsiTheme="minorHAnsi" w:cstheme="minorHAnsi"/>
          <w:b/>
          <w:color w:val="151515"/>
          <w:sz w:val="24"/>
          <w:szCs w:val="24"/>
        </w:rPr>
      </w:pPr>
      <w:r>
        <w:rPr>
          <w:rFonts w:asciiTheme="minorHAnsi" w:hAnsiTheme="minorHAnsi" w:cstheme="minorHAnsi"/>
          <w:b/>
          <w:noProof/>
          <w:color w:val="151515"/>
          <w:sz w:val="24"/>
          <w:szCs w:val="24"/>
        </w:rPr>
        <w:drawing>
          <wp:anchor distT="0" distB="0" distL="114300" distR="114300" simplePos="0" relativeHeight="251660288" behindDoc="1" locked="0" layoutInCell="1" allowOverlap="1">
            <wp:simplePos x="0" y="0"/>
            <wp:positionH relativeFrom="column">
              <wp:posOffset>2953385</wp:posOffset>
            </wp:positionH>
            <wp:positionV relativeFrom="paragraph">
              <wp:posOffset>144145</wp:posOffset>
            </wp:positionV>
            <wp:extent cx="2574925" cy="1924050"/>
            <wp:effectExtent l="19050" t="0" r="0" b="0"/>
            <wp:wrapTight wrapText="bothSides">
              <wp:wrapPolygon edited="0">
                <wp:start x="-160" y="0"/>
                <wp:lineTo x="-160" y="21386"/>
                <wp:lineTo x="21573" y="21386"/>
                <wp:lineTo x="21573" y="0"/>
                <wp:lineTo x="-160" y="0"/>
              </wp:wrapPolygon>
            </wp:wrapTight>
            <wp:docPr id="7" name="Picture 7" descr="DSC06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C06332"/>
                    <pic:cNvPicPr>
                      <a:picLocks noChangeAspect="1" noChangeArrowheads="1"/>
                    </pic:cNvPicPr>
                  </pic:nvPicPr>
                  <pic:blipFill>
                    <a:blip r:embed="rId8" cstate="print"/>
                    <a:srcRect/>
                    <a:stretch>
                      <a:fillRect/>
                    </a:stretch>
                  </pic:blipFill>
                  <pic:spPr bwMode="auto">
                    <a:xfrm>
                      <a:off x="0" y="0"/>
                      <a:ext cx="2574925" cy="1924050"/>
                    </a:xfrm>
                    <a:prstGeom prst="rect">
                      <a:avLst/>
                    </a:prstGeom>
                    <a:noFill/>
                    <a:ln w="9525">
                      <a:noFill/>
                      <a:miter lim="800000"/>
                      <a:headEnd/>
                      <a:tailEnd/>
                    </a:ln>
                  </pic:spPr>
                </pic:pic>
              </a:graphicData>
            </a:graphic>
          </wp:anchor>
        </w:drawing>
      </w:r>
      <w:r>
        <w:rPr>
          <w:rFonts w:asciiTheme="minorHAnsi" w:hAnsiTheme="minorHAnsi" w:cstheme="minorHAnsi"/>
          <w:b/>
          <w:noProof/>
          <w:color w:val="151515"/>
          <w:sz w:val="24"/>
          <w:szCs w:val="24"/>
        </w:rPr>
        <w:drawing>
          <wp:anchor distT="0" distB="0" distL="114300" distR="114300" simplePos="0" relativeHeight="251661312" behindDoc="1" locked="0" layoutInCell="1" allowOverlap="1">
            <wp:simplePos x="0" y="0"/>
            <wp:positionH relativeFrom="column">
              <wp:posOffset>82550</wp:posOffset>
            </wp:positionH>
            <wp:positionV relativeFrom="paragraph">
              <wp:posOffset>144145</wp:posOffset>
            </wp:positionV>
            <wp:extent cx="2574925" cy="1924050"/>
            <wp:effectExtent l="19050" t="0" r="0" b="0"/>
            <wp:wrapTight wrapText="bothSides">
              <wp:wrapPolygon edited="0">
                <wp:start x="-160" y="0"/>
                <wp:lineTo x="-160" y="21386"/>
                <wp:lineTo x="21573" y="21386"/>
                <wp:lineTo x="21573" y="0"/>
                <wp:lineTo x="-160" y="0"/>
              </wp:wrapPolygon>
            </wp:wrapTight>
            <wp:docPr id="10" name="Picture 10" descr="DSC06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SC06312"/>
                    <pic:cNvPicPr>
                      <a:picLocks noChangeAspect="1" noChangeArrowheads="1"/>
                    </pic:cNvPicPr>
                  </pic:nvPicPr>
                  <pic:blipFill>
                    <a:blip r:embed="rId9" cstate="print"/>
                    <a:srcRect/>
                    <a:stretch>
                      <a:fillRect/>
                    </a:stretch>
                  </pic:blipFill>
                  <pic:spPr bwMode="auto">
                    <a:xfrm>
                      <a:off x="0" y="0"/>
                      <a:ext cx="2574925" cy="1924050"/>
                    </a:xfrm>
                    <a:prstGeom prst="rect">
                      <a:avLst/>
                    </a:prstGeom>
                    <a:noFill/>
                    <a:ln w="9525">
                      <a:noFill/>
                      <a:miter lim="800000"/>
                      <a:headEnd/>
                      <a:tailEnd/>
                    </a:ln>
                  </pic:spPr>
                </pic:pic>
              </a:graphicData>
            </a:graphic>
          </wp:anchor>
        </w:drawing>
      </w:r>
    </w:p>
    <w:p w:rsidR="00C85FD2" w:rsidRDefault="00C85FD2" w:rsidP="004F4525">
      <w:pPr>
        <w:rPr>
          <w:rFonts w:asciiTheme="minorHAnsi" w:hAnsiTheme="minorHAnsi" w:cstheme="minorHAnsi"/>
          <w:b/>
          <w:color w:val="151515"/>
          <w:sz w:val="24"/>
          <w:szCs w:val="24"/>
        </w:rPr>
      </w:pPr>
    </w:p>
    <w:p w:rsidR="00C85FD2" w:rsidRPr="00F31826" w:rsidRDefault="00C85FD2" w:rsidP="004F4525">
      <w:pPr>
        <w:rPr>
          <w:rFonts w:asciiTheme="minorHAnsi" w:hAnsiTheme="minorHAnsi" w:cstheme="minorHAnsi"/>
          <w:b/>
          <w:color w:val="151515"/>
          <w:sz w:val="24"/>
          <w:szCs w:val="24"/>
        </w:rPr>
      </w:pPr>
    </w:p>
    <w:p w:rsidR="00D57978" w:rsidRDefault="00D57978" w:rsidP="00D57978">
      <w:pPr>
        <w:rPr>
          <w:rFonts w:asciiTheme="minorHAnsi" w:hAnsiTheme="minorHAnsi" w:cstheme="minorHAnsi"/>
          <w:b/>
          <w:sz w:val="24"/>
          <w:szCs w:val="24"/>
          <w:lang w:eastAsia="en-US"/>
        </w:rPr>
      </w:pPr>
      <w:r w:rsidRPr="00F31826">
        <w:rPr>
          <w:rFonts w:asciiTheme="minorHAnsi" w:hAnsiTheme="minorHAnsi" w:cstheme="minorHAnsi"/>
          <w:b/>
          <w:sz w:val="24"/>
          <w:szCs w:val="24"/>
          <w:lang w:eastAsia="en-US"/>
        </w:rPr>
        <w:t>Existing</w:t>
      </w:r>
      <w:r w:rsidR="004B2575" w:rsidRPr="00F31826">
        <w:rPr>
          <w:rFonts w:asciiTheme="minorHAnsi" w:hAnsiTheme="minorHAnsi" w:cstheme="minorHAnsi"/>
          <w:b/>
          <w:sz w:val="24"/>
          <w:szCs w:val="24"/>
          <w:lang w:eastAsia="en-US"/>
        </w:rPr>
        <w:t xml:space="preserve"> window</w:t>
      </w:r>
      <w:r w:rsidRPr="00F31826">
        <w:rPr>
          <w:rFonts w:asciiTheme="minorHAnsi" w:hAnsiTheme="minorHAnsi" w:cstheme="minorHAnsi"/>
          <w:b/>
          <w:sz w:val="24"/>
          <w:szCs w:val="24"/>
          <w:lang w:eastAsia="en-US"/>
        </w:rPr>
        <w:t xml:space="preserve"> </w:t>
      </w:r>
      <w:r w:rsidR="004B2575" w:rsidRPr="00F31826">
        <w:rPr>
          <w:rFonts w:asciiTheme="minorHAnsi" w:hAnsiTheme="minorHAnsi" w:cstheme="minorHAnsi"/>
          <w:b/>
          <w:sz w:val="24"/>
          <w:szCs w:val="24"/>
          <w:lang w:eastAsia="en-US"/>
        </w:rPr>
        <w:t>construction</w:t>
      </w:r>
    </w:p>
    <w:p w:rsidR="002477B9" w:rsidRPr="002477B9" w:rsidRDefault="002477B9" w:rsidP="00D57978">
      <w:pPr>
        <w:rPr>
          <w:rFonts w:asciiTheme="minorHAnsi" w:hAnsiTheme="minorHAnsi" w:cstheme="minorHAnsi"/>
          <w:sz w:val="24"/>
          <w:szCs w:val="24"/>
          <w:lang w:eastAsia="en-US"/>
        </w:rPr>
      </w:pPr>
      <w:r w:rsidRPr="002477B9">
        <w:rPr>
          <w:rFonts w:asciiTheme="minorHAnsi" w:hAnsiTheme="minorHAnsi" w:cstheme="minorHAnsi"/>
          <w:sz w:val="24"/>
          <w:szCs w:val="24"/>
          <w:lang w:eastAsia="en-US"/>
        </w:rPr>
        <w:t xml:space="preserve">2 No. flat windows, 11 No. curved </w:t>
      </w:r>
    </w:p>
    <w:p w:rsidR="000E0914" w:rsidRDefault="00D57978" w:rsidP="00D57978">
      <w:pPr>
        <w:rPr>
          <w:rFonts w:asciiTheme="minorHAnsi" w:hAnsiTheme="minorHAnsi" w:cstheme="minorHAnsi"/>
          <w:sz w:val="24"/>
          <w:szCs w:val="24"/>
          <w:lang w:eastAsia="en-US"/>
        </w:rPr>
      </w:pPr>
      <w:r w:rsidRPr="00F31826">
        <w:rPr>
          <w:rFonts w:asciiTheme="minorHAnsi" w:hAnsiTheme="minorHAnsi" w:cstheme="minorHAnsi"/>
          <w:sz w:val="24"/>
          <w:szCs w:val="24"/>
          <w:lang w:eastAsia="en-US"/>
        </w:rPr>
        <w:t xml:space="preserve">Painted softwood frames </w:t>
      </w:r>
    </w:p>
    <w:p w:rsidR="00D57978" w:rsidRPr="00F31826" w:rsidRDefault="000E0914" w:rsidP="00D57978">
      <w:pPr>
        <w:rPr>
          <w:rFonts w:asciiTheme="minorHAnsi" w:hAnsiTheme="minorHAnsi" w:cstheme="minorHAnsi"/>
          <w:sz w:val="24"/>
          <w:szCs w:val="24"/>
          <w:lang w:eastAsia="en-US"/>
        </w:rPr>
      </w:pPr>
      <w:r>
        <w:rPr>
          <w:rFonts w:asciiTheme="minorHAnsi" w:hAnsiTheme="minorHAnsi" w:cstheme="minorHAnsi"/>
          <w:sz w:val="24"/>
          <w:szCs w:val="24"/>
          <w:lang w:eastAsia="en-US"/>
        </w:rPr>
        <w:t>S</w:t>
      </w:r>
      <w:r w:rsidR="00D57978" w:rsidRPr="00F31826">
        <w:rPr>
          <w:rFonts w:asciiTheme="minorHAnsi" w:hAnsiTheme="minorHAnsi" w:cstheme="minorHAnsi"/>
          <w:sz w:val="24"/>
          <w:szCs w:val="24"/>
          <w:lang w:eastAsia="en-US"/>
        </w:rPr>
        <w:t>ingle glazed</w:t>
      </w:r>
      <w:r w:rsidR="00C85FD2">
        <w:rPr>
          <w:rFonts w:asciiTheme="minorHAnsi" w:hAnsiTheme="minorHAnsi" w:cstheme="minorHAnsi"/>
          <w:sz w:val="24"/>
          <w:szCs w:val="24"/>
          <w:lang w:eastAsia="en-US"/>
        </w:rPr>
        <w:t xml:space="preserve"> – bent square</w:t>
      </w:r>
    </w:p>
    <w:p w:rsidR="00D57978" w:rsidRPr="00F31826" w:rsidRDefault="00D57978" w:rsidP="00D57978">
      <w:pPr>
        <w:rPr>
          <w:rFonts w:asciiTheme="minorHAnsi" w:hAnsiTheme="minorHAnsi" w:cstheme="minorHAnsi"/>
          <w:sz w:val="24"/>
          <w:szCs w:val="24"/>
          <w:lang w:eastAsia="en-US"/>
        </w:rPr>
      </w:pPr>
      <w:r w:rsidRPr="00F31826">
        <w:rPr>
          <w:rFonts w:asciiTheme="minorHAnsi" w:hAnsiTheme="minorHAnsi" w:cstheme="minorHAnsi"/>
          <w:sz w:val="24"/>
          <w:szCs w:val="24"/>
          <w:lang w:eastAsia="en-US"/>
        </w:rPr>
        <w:t>Sas</w:t>
      </w:r>
      <w:r w:rsidR="000E0914">
        <w:rPr>
          <w:rFonts w:asciiTheme="minorHAnsi" w:hAnsiTheme="minorHAnsi" w:cstheme="minorHAnsi"/>
          <w:sz w:val="24"/>
          <w:szCs w:val="24"/>
          <w:lang w:eastAsia="en-US"/>
        </w:rPr>
        <w:t>h window</w:t>
      </w:r>
      <w:r w:rsidRPr="00F31826">
        <w:rPr>
          <w:rFonts w:asciiTheme="minorHAnsi" w:hAnsiTheme="minorHAnsi" w:cstheme="minorHAnsi"/>
          <w:sz w:val="24"/>
          <w:szCs w:val="24"/>
          <w:lang w:eastAsia="en-US"/>
        </w:rPr>
        <w:t xml:space="preserve"> with lead weights on sash cords</w:t>
      </w:r>
    </w:p>
    <w:p w:rsidR="00D57978" w:rsidRPr="00F31826" w:rsidRDefault="00D57978" w:rsidP="00D57978">
      <w:pPr>
        <w:rPr>
          <w:rFonts w:asciiTheme="minorHAnsi" w:hAnsiTheme="minorHAnsi" w:cstheme="minorHAnsi"/>
          <w:sz w:val="24"/>
          <w:szCs w:val="24"/>
          <w:lang w:eastAsia="en-US"/>
        </w:rPr>
      </w:pPr>
      <w:r w:rsidRPr="00F31826">
        <w:rPr>
          <w:rFonts w:asciiTheme="minorHAnsi" w:hAnsiTheme="minorHAnsi" w:cstheme="minorHAnsi"/>
          <w:sz w:val="24"/>
          <w:szCs w:val="24"/>
          <w:lang w:eastAsia="en-US"/>
        </w:rPr>
        <w:t>Ironmongery</w:t>
      </w:r>
      <w:r w:rsidR="000E0914">
        <w:rPr>
          <w:rFonts w:asciiTheme="minorHAnsi" w:hAnsiTheme="minorHAnsi" w:cstheme="minorHAnsi"/>
          <w:sz w:val="24"/>
          <w:szCs w:val="24"/>
          <w:lang w:eastAsia="en-US"/>
        </w:rPr>
        <w:t>: white standard quality sash lifts and fitch fasteners</w:t>
      </w:r>
    </w:p>
    <w:p w:rsidR="00D57978" w:rsidRPr="00F31826" w:rsidRDefault="000E0914" w:rsidP="00D57978">
      <w:pPr>
        <w:rPr>
          <w:rFonts w:asciiTheme="minorHAnsi" w:hAnsiTheme="minorHAnsi" w:cstheme="minorHAnsi"/>
          <w:sz w:val="24"/>
          <w:szCs w:val="24"/>
          <w:lang w:eastAsia="en-US"/>
        </w:rPr>
      </w:pPr>
      <w:r>
        <w:rPr>
          <w:rFonts w:asciiTheme="minorHAnsi" w:hAnsiTheme="minorHAnsi" w:cstheme="minorHAnsi"/>
          <w:sz w:val="24"/>
          <w:szCs w:val="24"/>
          <w:lang w:eastAsia="en-US"/>
        </w:rPr>
        <w:t>Traditional parting beads and</w:t>
      </w:r>
      <w:r w:rsidR="00D57978" w:rsidRPr="00F31826">
        <w:rPr>
          <w:rFonts w:asciiTheme="minorHAnsi" w:hAnsiTheme="minorHAnsi" w:cstheme="minorHAnsi"/>
          <w:sz w:val="24"/>
          <w:szCs w:val="24"/>
          <w:lang w:eastAsia="en-US"/>
        </w:rPr>
        <w:t xml:space="preserve"> staff beads</w:t>
      </w:r>
    </w:p>
    <w:p w:rsidR="00D57978" w:rsidRPr="00F31826" w:rsidRDefault="000E0914" w:rsidP="00D57978">
      <w:pPr>
        <w:rPr>
          <w:rFonts w:asciiTheme="minorHAnsi" w:hAnsiTheme="minorHAnsi" w:cstheme="minorHAnsi"/>
          <w:sz w:val="24"/>
          <w:szCs w:val="24"/>
          <w:lang w:eastAsia="en-US"/>
        </w:rPr>
      </w:pPr>
      <w:r>
        <w:rPr>
          <w:rFonts w:asciiTheme="minorHAnsi" w:hAnsiTheme="minorHAnsi" w:cstheme="minorHAnsi"/>
          <w:sz w:val="24"/>
          <w:szCs w:val="24"/>
          <w:lang w:eastAsia="en-US"/>
        </w:rPr>
        <w:t>Fitted into the</w:t>
      </w:r>
      <w:r w:rsidR="00D57978" w:rsidRPr="00F31826">
        <w:rPr>
          <w:rFonts w:asciiTheme="minorHAnsi" w:hAnsiTheme="minorHAnsi" w:cstheme="minorHAnsi"/>
          <w:sz w:val="24"/>
          <w:szCs w:val="24"/>
          <w:lang w:eastAsia="en-US"/>
        </w:rPr>
        <w:t xml:space="preserve"> masonry reveal</w:t>
      </w:r>
    </w:p>
    <w:p w:rsidR="000E0914" w:rsidRPr="00F31826" w:rsidRDefault="00D57978" w:rsidP="000E0914">
      <w:pPr>
        <w:rPr>
          <w:rFonts w:asciiTheme="minorHAnsi" w:hAnsiTheme="minorHAnsi" w:cstheme="minorHAnsi"/>
          <w:sz w:val="24"/>
          <w:szCs w:val="24"/>
          <w:lang w:eastAsia="en-US"/>
        </w:rPr>
      </w:pPr>
      <w:r w:rsidRPr="00F31826">
        <w:rPr>
          <w:rFonts w:asciiTheme="minorHAnsi" w:hAnsiTheme="minorHAnsi" w:cstheme="minorHAnsi"/>
          <w:sz w:val="24"/>
          <w:szCs w:val="24"/>
          <w:lang w:eastAsia="en-US"/>
        </w:rPr>
        <w:t>Window bottoms</w:t>
      </w:r>
      <w:r w:rsidR="000E0914">
        <w:rPr>
          <w:rFonts w:asciiTheme="minorHAnsi" w:hAnsiTheme="minorHAnsi" w:cstheme="minorHAnsi"/>
          <w:sz w:val="24"/>
          <w:szCs w:val="24"/>
          <w:lang w:eastAsia="en-US"/>
        </w:rPr>
        <w:t>, m</w:t>
      </w:r>
      <w:r w:rsidR="000E0914" w:rsidRPr="00F31826">
        <w:rPr>
          <w:rFonts w:asciiTheme="minorHAnsi" w:hAnsiTheme="minorHAnsi" w:cstheme="minorHAnsi"/>
          <w:sz w:val="24"/>
          <w:szCs w:val="24"/>
          <w:lang w:eastAsia="en-US"/>
        </w:rPr>
        <w:t>oulded architraves</w:t>
      </w:r>
      <w:r w:rsidR="000E0914">
        <w:rPr>
          <w:rFonts w:asciiTheme="minorHAnsi" w:hAnsiTheme="minorHAnsi" w:cstheme="minorHAnsi"/>
          <w:sz w:val="24"/>
          <w:szCs w:val="24"/>
          <w:lang w:eastAsia="en-US"/>
        </w:rPr>
        <w:t xml:space="preserve"> and s</w:t>
      </w:r>
      <w:r w:rsidR="000E0914" w:rsidRPr="00F31826">
        <w:rPr>
          <w:rFonts w:asciiTheme="minorHAnsi" w:hAnsiTheme="minorHAnsi" w:cstheme="minorHAnsi"/>
          <w:sz w:val="24"/>
          <w:szCs w:val="24"/>
          <w:lang w:eastAsia="en-US"/>
        </w:rPr>
        <w:t>oftwood linings</w:t>
      </w:r>
      <w:r w:rsidR="000E0914">
        <w:rPr>
          <w:rFonts w:asciiTheme="minorHAnsi" w:hAnsiTheme="minorHAnsi" w:cstheme="minorHAnsi"/>
          <w:sz w:val="24"/>
          <w:szCs w:val="24"/>
          <w:lang w:eastAsia="en-US"/>
        </w:rPr>
        <w:t xml:space="preserve"> are painted softwood.</w:t>
      </w:r>
    </w:p>
    <w:p w:rsidR="00D57978" w:rsidRDefault="00D57978" w:rsidP="00D57978">
      <w:pPr>
        <w:rPr>
          <w:rFonts w:asciiTheme="minorHAnsi" w:hAnsiTheme="minorHAnsi" w:cstheme="minorHAnsi"/>
          <w:sz w:val="24"/>
          <w:szCs w:val="24"/>
          <w:lang w:eastAsia="en-US"/>
        </w:rPr>
      </w:pPr>
    </w:p>
    <w:p w:rsidR="00C85FD2" w:rsidRDefault="00C85FD2" w:rsidP="00D57978">
      <w:pPr>
        <w:rPr>
          <w:rFonts w:asciiTheme="minorHAnsi" w:hAnsiTheme="minorHAnsi" w:cstheme="minorHAnsi"/>
          <w:sz w:val="24"/>
          <w:szCs w:val="24"/>
          <w:lang w:eastAsia="en-US"/>
        </w:rPr>
      </w:pPr>
    </w:p>
    <w:p w:rsidR="00C85FD2" w:rsidRDefault="00C85FD2" w:rsidP="00D57978">
      <w:pPr>
        <w:rPr>
          <w:rFonts w:asciiTheme="minorHAnsi" w:hAnsiTheme="minorHAnsi" w:cstheme="minorHAnsi"/>
          <w:sz w:val="24"/>
          <w:szCs w:val="24"/>
          <w:lang w:eastAsia="en-US"/>
        </w:rPr>
      </w:pPr>
    </w:p>
    <w:p w:rsidR="00C85FD2" w:rsidRDefault="00C85FD2" w:rsidP="00D57978">
      <w:pPr>
        <w:rPr>
          <w:rFonts w:asciiTheme="minorHAnsi" w:hAnsiTheme="minorHAnsi" w:cstheme="minorHAnsi"/>
          <w:sz w:val="24"/>
          <w:szCs w:val="24"/>
          <w:lang w:eastAsia="en-US"/>
        </w:rPr>
      </w:pPr>
    </w:p>
    <w:p w:rsidR="00144CBA" w:rsidRDefault="00144CBA" w:rsidP="00D57978">
      <w:pPr>
        <w:rPr>
          <w:rFonts w:asciiTheme="minorHAnsi" w:hAnsiTheme="minorHAnsi" w:cstheme="minorHAnsi"/>
          <w:sz w:val="24"/>
          <w:szCs w:val="24"/>
          <w:lang w:eastAsia="en-US"/>
        </w:rPr>
      </w:pPr>
    </w:p>
    <w:p w:rsidR="00C85FD2" w:rsidRPr="00F31826" w:rsidRDefault="00C85FD2" w:rsidP="00D57978">
      <w:pPr>
        <w:rPr>
          <w:rFonts w:asciiTheme="minorHAnsi" w:hAnsiTheme="minorHAnsi" w:cstheme="minorHAnsi"/>
          <w:sz w:val="24"/>
          <w:szCs w:val="24"/>
          <w:lang w:eastAsia="en-US"/>
        </w:rPr>
      </w:pPr>
    </w:p>
    <w:p w:rsidR="00D57978" w:rsidRPr="00F31826" w:rsidRDefault="000E0914" w:rsidP="00D57978">
      <w:pPr>
        <w:rPr>
          <w:rFonts w:asciiTheme="minorHAnsi" w:hAnsiTheme="minorHAnsi" w:cstheme="minorHAnsi"/>
          <w:b/>
          <w:sz w:val="24"/>
          <w:szCs w:val="24"/>
          <w:lang w:eastAsia="en-US"/>
        </w:rPr>
      </w:pPr>
      <w:r w:rsidRPr="00F31826">
        <w:rPr>
          <w:rFonts w:asciiTheme="minorHAnsi" w:hAnsiTheme="minorHAnsi" w:cstheme="minorHAnsi"/>
          <w:b/>
          <w:sz w:val="24"/>
          <w:szCs w:val="24"/>
          <w:lang w:eastAsia="en-US"/>
        </w:rPr>
        <w:lastRenderedPageBreak/>
        <w:t>Proposed</w:t>
      </w:r>
      <w:r w:rsidR="004B2575" w:rsidRPr="00F31826">
        <w:rPr>
          <w:rFonts w:asciiTheme="minorHAnsi" w:hAnsiTheme="minorHAnsi" w:cstheme="minorHAnsi"/>
          <w:b/>
          <w:sz w:val="24"/>
          <w:szCs w:val="24"/>
          <w:lang w:eastAsia="en-US"/>
        </w:rPr>
        <w:t xml:space="preserve"> window construction</w:t>
      </w:r>
    </w:p>
    <w:p w:rsidR="00D57978" w:rsidRPr="00E32BEF" w:rsidRDefault="00F92191" w:rsidP="00D57978">
      <w:pPr>
        <w:rPr>
          <w:rFonts w:asciiTheme="minorHAnsi" w:hAnsiTheme="minorHAnsi" w:cstheme="minorHAnsi"/>
          <w:sz w:val="24"/>
          <w:szCs w:val="24"/>
          <w:lang w:eastAsia="en-US"/>
        </w:rPr>
      </w:pPr>
      <w:r w:rsidRPr="00F31826">
        <w:rPr>
          <w:rFonts w:asciiTheme="minorHAnsi" w:hAnsiTheme="minorHAnsi" w:cstheme="minorHAnsi"/>
          <w:sz w:val="24"/>
          <w:szCs w:val="24"/>
          <w:lang w:eastAsia="en-US"/>
        </w:rPr>
        <w:t>The new windows have been carefully designed to match as closely as possible the existing details</w:t>
      </w:r>
      <w:r>
        <w:rPr>
          <w:rFonts w:asciiTheme="minorHAnsi" w:hAnsiTheme="minorHAnsi" w:cstheme="minorHAnsi"/>
          <w:sz w:val="24"/>
          <w:szCs w:val="24"/>
          <w:lang w:eastAsia="en-US"/>
        </w:rPr>
        <w:t xml:space="preserve"> and frame sections, accordingly</w:t>
      </w:r>
      <w:r w:rsidRPr="00F31826">
        <w:rPr>
          <w:rFonts w:asciiTheme="minorHAnsi" w:hAnsiTheme="minorHAnsi" w:cstheme="minorHAnsi"/>
          <w:sz w:val="24"/>
          <w:szCs w:val="24"/>
          <w:lang w:eastAsia="en-US"/>
        </w:rPr>
        <w:t xml:space="preserve"> it is</w:t>
      </w:r>
      <w:r>
        <w:rPr>
          <w:rFonts w:asciiTheme="minorHAnsi" w:hAnsiTheme="minorHAnsi" w:cstheme="minorHAnsi"/>
          <w:sz w:val="24"/>
          <w:szCs w:val="24"/>
          <w:lang w:eastAsia="en-US"/>
        </w:rPr>
        <w:t xml:space="preserve"> proposed the new windows will</w:t>
      </w:r>
      <w:r w:rsidRPr="00F31826">
        <w:rPr>
          <w:rFonts w:asciiTheme="minorHAnsi" w:hAnsiTheme="minorHAnsi" w:cstheme="minorHAnsi"/>
          <w:sz w:val="24"/>
          <w:szCs w:val="24"/>
          <w:lang w:eastAsia="en-US"/>
        </w:rPr>
        <w:t xml:space="preserve"> incorporate</w:t>
      </w:r>
      <w:r>
        <w:rPr>
          <w:rFonts w:asciiTheme="minorHAnsi" w:hAnsiTheme="minorHAnsi" w:cstheme="minorHAnsi"/>
          <w:sz w:val="24"/>
          <w:szCs w:val="24"/>
          <w:lang w:eastAsia="en-US"/>
        </w:rPr>
        <w:t xml:space="preserve"> bent square d</w:t>
      </w:r>
      <w:r w:rsidR="002477B9">
        <w:rPr>
          <w:rFonts w:asciiTheme="minorHAnsi" w:hAnsiTheme="minorHAnsi" w:cstheme="minorHAnsi"/>
          <w:sz w:val="24"/>
          <w:szCs w:val="24"/>
          <w:lang w:eastAsia="en-US"/>
        </w:rPr>
        <w:t>ouble glazed units, this will reduce</w:t>
      </w:r>
      <w:r>
        <w:rPr>
          <w:rFonts w:asciiTheme="minorHAnsi" w:hAnsiTheme="minorHAnsi" w:cstheme="minorHAnsi"/>
          <w:sz w:val="24"/>
          <w:szCs w:val="24"/>
          <w:lang w:eastAsia="en-US"/>
        </w:rPr>
        <w:t xml:space="preserve"> energy consumption and reduce sound transmission from the adjacent roads. The draught proofing elements, incorporated into the new frames</w:t>
      </w:r>
      <w:r w:rsidR="002477B9">
        <w:rPr>
          <w:rFonts w:asciiTheme="minorHAnsi" w:hAnsiTheme="minorHAnsi" w:cstheme="minorHAnsi"/>
          <w:sz w:val="24"/>
          <w:szCs w:val="24"/>
          <w:lang w:eastAsia="en-US"/>
        </w:rPr>
        <w:t>,</w:t>
      </w:r>
      <w:r>
        <w:rPr>
          <w:rFonts w:asciiTheme="minorHAnsi" w:hAnsiTheme="minorHAnsi" w:cstheme="minorHAnsi"/>
          <w:sz w:val="24"/>
          <w:szCs w:val="24"/>
          <w:lang w:eastAsia="en-US"/>
        </w:rPr>
        <w:t xml:space="preserve"> will also assist with these two elements</w:t>
      </w:r>
      <w:r w:rsidR="002477B9">
        <w:rPr>
          <w:rFonts w:asciiTheme="minorHAnsi" w:hAnsiTheme="minorHAnsi" w:cstheme="minorHAnsi"/>
          <w:sz w:val="24"/>
          <w:szCs w:val="24"/>
          <w:lang w:eastAsia="en-US"/>
        </w:rPr>
        <w:t>,</w:t>
      </w:r>
      <w:r w:rsidRPr="00F31826">
        <w:rPr>
          <w:rFonts w:asciiTheme="minorHAnsi" w:hAnsiTheme="minorHAnsi" w:cstheme="minorHAnsi"/>
          <w:sz w:val="24"/>
          <w:szCs w:val="24"/>
          <w:lang w:eastAsia="en-US"/>
        </w:rPr>
        <w:t xml:space="preserve"> The proposed DG units will be as slim as possible to be in keeping with the heritage of the building. </w:t>
      </w:r>
      <w:r w:rsidR="00FF18B7" w:rsidRPr="00F31826">
        <w:rPr>
          <w:rFonts w:asciiTheme="minorHAnsi" w:hAnsiTheme="minorHAnsi" w:cstheme="minorHAnsi"/>
          <w:sz w:val="24"/>
          <w:szCs w:val="24"/>
          <w:lang w:eastAsia="en-US"/>
        </w:rPr>
        <w:t>All timber sections and details will match</w:t>
      </w:r>
      <w:r>
        <w:rPr>
          <w:rFonts w:asciiTheme="minorHAnsi" w:hAnsiTheme="minorHAnsi" w:cstheme="minorHAnsi"/>
          <w:sz w:val="24"/>
          <w:szCs w:val="24"/>
          <w:lang w:eastAsia="en-US"/>
        </w:rPr>
        <w:t xml:space="preserve"> as near as possible</w:t>
      </w:r>
      <w:r w:rsidR="00FF18B7" w:rsidRPr="00F31826">
        <w:rPr>
          <w:rFonts w:asciiTheme="minorHAnsi" w:hAnsiTheme="minorHAnsi" w:cstheme="minorHAnsi"/>
          <w:sz w:val="24"/>
          <w:szCs w:val="24"/>
          <w:lang w:eastAsia="en-US"/>
        </w:rPr>
        <w:t xml:space="preserve"> the</w:t>
      </w:r>
      <w:r>
        <w:rPr>
          <w:rFonts w:asciiTheme="minorHAnsi" w:hAnsiTheme="minorHAnsi" w:cstheme="minorHAnsi"/>
          <w:sz w:val="24"/>
          <w:szCs w:val="24"/>
          <w:lang w:eastAsia="en-US"/>
        </w:rPr>
        <w:t xml:space="preserve"> existing apart from modifications</w:t>
      </w:r>
      <w:r w:rsidR="00FF18B7" w:rsidRPr="00F31826">
        <w:rPr>
          <w:rFonts w:asciiTheme="minorHAnsi" w:hAnsiTheme="minorHAnsi" w:cstheme="minorHAnsi"/>
          <w:sz w:val="24"/>
          <w:szCs w:val="24"/>
          <w:lang w:eastAsia="en-US"/>
        </w:rPr>
        <w:t xml:space="preserve"> to acco</w:t>
      </w:r>
      <w:r>
        <w:rPr>
          <w:rFonts w:asciiTheme="minorHAnsi" w:hAnsiTheme="minorHAnsi" w:cstheme="minorHAnsi"/>
          <w:sz w:val="24"/>
          <w:szCs w:val="24"/>
          <w:lang w:eastAsia="en-US"/>
        </w:rPr>
        <w:t>mmodate the double glazed</w:t>
      </w:r>
      <w:r w:rsidR="00FF18B7" w:rsidRPr="00F31826">
        <w:rPr>
          <w:rFonts w:asciiTheme="minorHAnsi" w:hAnsiTheme="minorHAnsi" w:cstheme="minorHAnsi"/>
          <w:sz w:val="24"/>
          <w:szCs w:val="24"/>
          <w:lang w:eastAsia="en-US"/>
        </w:rPr>
        <w:t xml:space="preserve"> </w:t>
      </w:r>
      <w:r w:rsidR="00FF18B7" w:rsidRPr="00E32BEF">
        <w:rPr>
          <w:rFonts w:asciiTheme="minorHAnsi" w:hAnsiTheme="minorHAnsi" w:cstheme="minorHAnsi"/>
          <w:sz w:val="24"/>
          <w:szCs w:val="24"/>
          <w:lang w:eastAsia="en-US"/>
        </w:rPr>
        <w:t>units</w:t>
      </w:r>
      <w:r w:rsidRPr="00E32BEF">
        <w:rPr>
          <w:rFonts w:asciiTheme="minorHAnsi" w:hAnsiTheme="minorHAnsi" w:cstheme="minorHAnsi"/>
          <w:sz w:val="24"/>
          <w:szCs w:val="24"/>
          <w:lang w:eastAsia="en-US"/>
        </w:rPr>
        <w:t>.</w:t>
      </w:r>
    </w:p>
    <w:p w:rsidR="00D57978" w:rsidRPr="00E32BEF" w:rsidRDefault="00D57978" w:rsidP="004F4525">
      <w:pPr>
        <w:rPr>
          <w:rFonts w:asciiTheme="minorHAnsi" w:hAnsiTheme="minorHAnsi" w:cstheme="minorHAnsi"/>
          <w:color w:val="151515"/>
          <w:sz w:val="24"/>
          <w:szCs w:val="24"/>
        </w:rPr>
      </w:pPr>
    </w:p>
    <w:p w:rsidR="000E0914" w:rsidRDefault="000E0914" w:rsidP="000E0914">
      <w:pPr>
        <w:rPr>
          <w:rFonts w:asciiTheme="minorHAnsi" w:hAnsiTheme="minorHAnsi" w:cstheme="minorHAnsi"/>
          <w:b/>
          <w:sz w:val="24"/>
          <w:szCs w:val="24"/>
          <w:lang w:eastAsia="en-US"/>
        </w:rPr>
      </w:pPr>
      <w:r w:rsidRPr="00E32BEF">
        <w:rPr>
          <w:rFonts w:asciiTheme="minorHAnsi" w:hAnsiTheme="minorHAnsi" w:cstheme="minorHAnsi"/>
          <w:b/>
          <w:sz w:val="24"/>
          <w:szCs w:val="24"/>
          <w:lang w:eastAsia="en-US"/>
        </w:rPr>
        <w:t>Proposed window construction</w:t>
      </w:r>
    </w:p>
    <w:p w:rsidR="002477B9" w:rsidRPr="002477B9" w:rsidRDefault="002477B9" w:rsidP="000E0914">
      <w:pPr>
        <w:rPr>
          <w:rFonts w:asciiTheme="minorHAnsi" w:hAnsiTheme="minorHAnsi" w:cstheme="minorHAnsi"/>
          <w:sz w:val="24"/>
          <w:szCs w:val="24"/>
          <w:lang w:eastAsia="en-US"/>
        </w:rPr>
      </w:pPr>
      <w:r w:rsidRPr="002477B9">
        <w:rPr>
          <w:rFonts w:asciiTheme="minorHAnsi" w:hAnsiTheme="minorHAnsi" w:cstheme="minorHAnsi"/>
          <w:sz w:val="24"/>
          <w:szCs w:val="24"/>
          <w:lang w:eastAsia="en-US"/>
        </w:rPr>
        <w:t xml:space="preserve">2 No. flat windows, 11 No. curved </w:t>
      </w:r>
    </w:p>
    <w:p w:rsidR="000E0914" w:rsidRPr="00E32BEF" w:rsidRDefault="000E0914" w:rsidP="000E0914">
      <w:pPr>
        <w:rPr>
          <w:rFonts w:asciiTheme="minorHAnsi" w:hAnsiTheme="minorHAnsi" w:cstheme="minorHAnsi"/>
          <w:sz w:val="24"/>
          <w:szCs w:val="24"/>
          <w:lang w:eastAsia="en-US"/>
        </w:rPr>
      </w:pPr>
      <w:r w:rsidRPr="00E32BEF">
        <w:rPr>
          <w:rFonts w:asciiTheme="minorHAnsi" w:hAnsiTheme="minorHAnsi" w:cstheme="minorHAnsi"/>
          <w:sz w:val="24"/>
          <w:szCs w:val="24"/>
          <w:lang w:eastAsia="en-US"/>
        </w:rPr>
        <w:t xml:space="preserve">Painted </w:t>
      </w:r>
      <w:r w:rsidR="00E32BEF" w:rsidRPr="00E32BEF">
        <w:rPr>
          <w:rFonts w:asciiTheme="minorHAnsi" w:hAnsiTheme="minorHAnsi" w:cstheme="minorHAnsi"/>
          <w:sz w:val="24"/>
          <w:szCs w:val="24"/>
          <w:lang w:eastAsia="en-US"/>
        </w:rPr>
        <w:t>Accoya</w:t>
      </w:r>
      <w:r w:rsidRPr="00E32BEF">
        <w:rPr>
          <w:rFonts w:asciiTheme="minorHAnsi" w:hAnsiTheme="minorHAnsi" w:cstheme="minorHAnsi"/>
          <w:sz w:val="24"/>
          <w:szCs w:val="24"/>
          <w:lang w:eastAsia="en-US"/>
        </w:rPr>
        <w:t xml:space="preserve"> frames </w:t>
      </w:r>
    </w:p>
    <w:p w:rsidR="000E0914" w:rsidRPr="00E32BEF" w:rsidRDefault="000E0914" w:rsidP="000E0914">
      <w:pPr>
        <w:rPr>
          <w:rFonts w:asciiTheme="minorHAnsi" w:hAnsiTheme="minorHAnsi" w:cstheme="minorHAnsi"/>
          <w:sz w:val="24"/>
          <w:szCs w:val="24"/>
          <w:lang w:eastAsia="en-US"/>
        </w:rPr>
      </w:pPr>
      <w:r w:rsidRPr="00E32BEF">
        <w:rPr>
          <w:rFonts w:asciiTheme="minorHAnsi" w:hAnsiTheme="minorHAnsi" w:cstheme="minorHAnsi"/>
          <w:sz w:val="24"/>
          <w:szCs w:val="24"/>
          <w:lang w:eastAsia="en-US"/>
        </w:rPr>
        <w:t>Double glazed</w:t>
      </w:r>
      <w:r w:rsidR="00F92191" w:rsidRPr="00E32BEF">
        <w:rPr>
          <w:rFonts w:asciiTheme="minorHAnsi" w:hAnsiTheme="minorHAnsi" w:cstheme="minorHAnsi"/>
          <w:sz w:val="24"/>
          <w:szCs w:val="24"/>
          <w:lang w:eastAsia="en-US"/>
        </w:rPr>
        <w:t xml:space="preserve"> units – white warm edge spacers, argon filled</w:t>
      </w:r>
    </w:p>
    <w:p w:rsidR="000E0914" w:rsidRPr="00F31826" w:rsidRDefault="000E0914" w:rsidP="000E0914">
      <w:pPr>
        <w:rPr>
          <w:rFonts w:asciiTheme="minorHAnsi" w:hAnsiTheme="minorHAnsi" w:cstheme="minorHAnsi"/>
          <w:sz w:val="24"/>
          <w:szCs w:val="24"/>
          <w:lang w:eastAsia="en-US"/>
        </w:rPr>
      </w:pPr>
      <w:r w:rsidRPr="00F31826">
        <w:rPr>
          <w:rFonts w:asciiTheme="minorHAnsi" w:hAnsiTheme="minorHAnsi" w:cstheme="minorHAnsi"/>
          <w:sz w:val="24"/>
          <w:szCs w:val="24"/>
          <w:lang w:eastAsia="en-US"/>
        </w:rPr>
        <w:t>Sas</w:t>
      </w:r>
      <w:r>
        <w:rPr>
          <w:rFonts w:asciiTheme="minorHAnsi" w:hAnsiTheme="minorHAnsi" w:cstheme="minorHAnsi"/>
          <w:sz w:val="24"/>
          <w:szCs w:val="24"/>
          <w:lang w:eastAsia="en-US"/>
        </w:rPr>
        <w:t xml:space="preserve">h </w:t>
      </w:r>
      <w:r w:rsidRPr="009F7B20">
        <w:rPr>
          <w:rFonts w:asciiTheme="minorHAnsi" w:hAnsiTheme="minorHAnsi" w:cstheme="minorHAnsi"/>
          <w:sz w:val="24"/>
          <w:szCs w:val="24"/>
          <w:lang w:eastAsia="en-US"/>
        </w:rPr>
        <w:t>window</w:t>
      </w:r>
      <w:r w:rsidRPr="00F31826">
        <w:rPr>
          <w:rFonts w:asciiTheme="minorHAnsi" w:hAnsiTheme="minorHAnsi" w:cstheme="minorHAnsi"/>
          <w:sz w:val="24"/>
          <w:szCs w:val="24"/>
          <w:lang w:eastAsia="en-US"/>
        </w:rPr>
        <w:t xml:space="preserve"> with lead weights on sash cords</w:t>
      </w:r>
    </w:p>
    <w:p w:rsidR="000E0914" w:rsidRPr="00F31826" w:rsidRDefault="000E0914" w:rsidP="000E0914">
      <w:pPr>
        <w:rPr>
          <w:rFonts w:asciiTheme="minorHAnsi" w:hAnsiTheme="minorHAnsi" w:cstheme="minorHAnsi"/>
          <w:sz w:val="24"/>
          <w:szCs w:val="24"/>
          <w:lang w:eastAsia="en-US"/>
        </w:rPr>
      </w:pPr>
      <w:r w:rsidRPr="00F31826">
        <w:rPr>
          <w:rFonts w:asciiTheme="minorHAnsi" w:hAnsiTheme="minorHAnsi" w:cstheme="minorHAnsi"/>
          <w:sz w:val="24"/>
          <w:szCs w:val="24"/>
          <w:lang w:eastAsia="en-US"/>
        </w:rPr>
        <w:t>Ironmongery</w:t>
      </w:r>
      <w:r w:rsidR="00E32BEF">
        <w:rPr>
          <w:rFonts w:asciiTheme="minorHAnsi" w:hAnsiTheme="minorHAnsi" w:cstheme="minorHAnsi"/>
          <w:sz w:val="24"/>
          <w:szCs w:val="24"/>
          <w:lang w:eastAsia="en-US"/>
        </w:rPr>
        <w:t>: brass good</w:t>
      </w:r>
      <w:r>
        <w:rPr>
          <w:rFonts w:asciiTheme="minorHAnsi" w:hAnsiTheme="minorHAnsi" w:cstheme="minorHAnsi"/>
          <w:sz w:val="24"/>
          <w:szCs w:val="24"/>
          <w:lang w:eastAsia="en-US"/>
        </w:rPr>
        <w:t xml:space="preserve"> quality sash lifts and fitch fasteners</w:t>
      </w:r>
      <w:r w:rsidR="00E32BEF">
        <w:rPr>
          <w:rFonts w:asciiTheme="minorHAnsi" w:hAnsiTheme="minorHAnsi" w:cstheme="minorHAnsi"/>
          <w:sz w:val="24"/>
          <w:szCs w:val="24"/>
          <w:lang w:eastAsia="en-US"/>
        </w:rPr>
        <w:t xml:space="preserve"> - TBC</w:t>
      </w:r>
    </w:p>
    <w:p w:rsidR="00F92191" w:rsidRDefault="000E0914" w:rsidP="000E0914">
      <w:pPr>
        <w:rPr>
          <w:rFonts w:asciiTheme="minorHAnsi" w:hAnsiTheme="minorHAnsi" w:cstheme="minorHAnsi"/>
          <w:sz w:val="24"/>
          <w:szCs w:val="24"/>
          <w:lang w:eastAsia="en-US"/>
        </w:rPr>
      </w:pPr>
      <w:r>
        <w:rPr>
          <w:rFonts w:asciiTheme="minorHAnsi" w:hAnsiTheme="minorHAnsi" w:cstheme="minorHAnsi"/>
          <w:sz w:val="24"/>
          <w:szCs w:val="24"/>
          <w:lang w:eastAsia="en-US"/>
        </w:rPr>
        <w:t xml:space="preserve">Traditional </w:t>
      </w:r>
      <w:r w:rsidRPr="00F31826">
        <w:rPr>
          <w:rFonts w:asciiTheme="minorHAnsi" w:hAnsiTheme="minorHAnsi" w:cstheme="minorHAnsi"/>
          <w:sz w:val="24"/>
          <w:szCs w:val="24"/>
          <w:lang w:eastAsia="en-US"/>
        </w:rPr>
        <w:t>staff beads</w:t>
      </w:r>
      <w:r w:rsidR="00F92191" w:rsidRPr="00F92191">
        <w:rPr>
          <w:rFonts w:asciiTheme="minorHAnsi" w:hAnsiTheme="minorHAnsi" w:cstheme="minorHAnsi"/>
          <w:sz w:val="24"/>
          <w:szCs w:val="24"/>
          <w:lang w:eastAsia="en-US"/>
        </w:rPr>
        <w:t xml:space="preserve"> </w:t>
      </w:r>
    </w:p>
    <w:p w:rsidR="000E0914" w:rsidRDefault="00E32BEF" w:rsidP="000E0914">
      <w:pPr>
        <w:rPr>
          <w:rFonts w:asciiTheme="minorHAnsi" w:hAnsiTheme="minorHAnsi" w:cstheme="minorHAnsi"/>
          <w:sz w:val="24"/>
          <w:szCs w:val="24"/>
          <w:lang w:eastAsia="en-US"/>
        </w:rPr>
      </w:pPr>
      <w:r>
        <w:rPr>
          <w:rFonts w:asciiTheme="minorHAnsi" w:hAnsiTheme="minorHAnsi" w:cstheme="minorHAnsi"/>
          <w:sz w:val="24"/>
          <w:szCs w:val="24"/>
          <w:lang w:eastAsia="en-US"/>
        </w:rPr>
        <w:t>P</w:t>
      </w:r>
      <w:r w:rsidR="00235426">
        <w:rPr>
          <w:rFonts w:asciiTheme="minorHAnsi" w:hAnsiTheme="minorHAnsi" w:cstheme="minorHAnsi"/>
          <w:sz w:val="24"/>
          <w:szCs w:val="24"/>
          <w:lang w:eastAsia="en-US"/>
        </w:rPr>
        <w:t>arting beads – P</w:t>
      </w:r>
      <w:r w:rsidR="00F92191">
        <w:rPr>
          <w:rFonts w:asciiTheme="minorHAnsi" w:hAnsiTheme="minorHAnsi" w:cstheme="minorHAnsi"/>
          <w:sz w:val="24"/>
          <w:szCs w:val="24"/>
          <w:lang w:eastAsia="en-US"/>
        </w:rPr>
        <w:t>arflip composite</w:t>
      </w:r>
    </w:p>
    <w:p w:rsidR="00F92191" w:rsidRPr="00F31826" w:rsidRDefault="00F92191" w:rsidP="000E0914">
      <w:pPr>
        <w:rPr>
          <w:rFonts w:asciiTheme="minorHAnsi" w:hAnsiTheme="minorHAnsi" w:cstheme="minorHAnsi"/>
          <w:sz w:val="24"/>
          <w:szCs w:val="24"/>
          <w:lang w:eastAsia="en-US"/>
        </w:rPr>
      </w:pPr>
      <w:r>
        <w:rPr>
          <w:rFonts w:asciiTheme="minorHAnsi" w:hAnsiTheme="minorHAnsi" w:cstheme="minorHAnsi"/>
          <w:sz w:val="24"/>
          <w:szCs w:val="24"/>
          <w:lang w:eastAsia="en-US"/>
        </w:rPr>
        <w:t>Draught seal / brush pile seals</w:t>
      </w:r>
    </w:p>
    <w:p w:rsidR="000E0914" w:rsidRPr="00F31826" w:rsidRDefault="000E0914" w:rsidP="000E0914">
      <w:pPr>
        <w:rPr>
          <w:rFonts w:asciiTheme="minorHAnsi" w:hAnsiTheme="minorHAnsi" w:cstheme="minorHAnsi"/>
          <w:sz w:val="24"/>
          <w:szCs w:val="24"/>
          <w:lang w:eastAsia="en-US"/>
        </w:rPr>
      </w:pPr>
      <w:r>
        <w:rPr>
          <w:rFonts w:asciiTheme="minorHAnsi" w:hAnsiTheme="minorHAnsi" w:cstheme="minorHAnsi"/>
          <w:sz w:val="24"/>
          <w:szCs w:val="24"/>
          <w:lang w:eastAsia="en-US"/>
        </w:rPr>
        <w:t>Fitted into the</w:t>
      </w:r>
      <w:r w:rsidR="00F92191">
        <w:rPr>
          <w:rFonts w:asciiTheme="minorHAnsi" w:hAnsiTheme="minorHAnsi" w:cstheme="minorHAnsi"/>
          <w:sz w:val="24"/>
          <w:szCs w:val="24"/>
          <w:lang w:eastAsia="en-US"/>
        </w:rPr>
        <w:t xml:space="preserve"> existing</w:t>
      </w:r>
      <w:r w:rsidRPr="00F31826">
        <w:rPr>
          <w:rFonts w:asciiTheme="minorHAnsi" w:hAnsiTheme="minorHAnsi" w:cstheme="minorHAnsi"/>
          <w:sz w:val="24"/>
          <w:szCs w:val="24"/>
          <w:lang w:eastAsia="en-US"/>
        </w:rPr>
        <w:t xml:space="preserve"> masonry reveal</w:t>
      </w:r>
    </w:p>
    <w:p w:rsidR="000E0914" w:rsidRPr="00144CBA" w:rsidRDefault="000E0914" w:rsidP="004F4525">
      <w:pPr>
        <w:rPr>
          <w:rFonts w:asciiTheme="minorHAnsi" w:hAnsiTheme="minorHAnsi" w:cstheme="minorHAnsi"/>
          <w:sz w:val="24"/>
          <w:szCs w:val="24"/>
          <w:lang w:eastAsia="en-US"/>
        </w:rPr>
      </w:pPr>
      <w:r w:rsidRPr="00144CBA">
        <w:rPr>
          <w:rFonts w:asciiTheme="minorHAnsi" w:hAnsiTheme="minorHAnsi" w:cstheme="minorHAnsi"/>
          <w:sz w:val="24"/>
          <w:szCs w:val="24"/>
          <w:lang w:eastAsia="en-US"/>
        </w:rPr>
        <w:t xml:space="preserve">The existing window bottoms, moulded architraves and softwood linings will be carefully removed and </w:t>
      </w:r>
      <w:proofErr w:type="spellStart"/>
      <w:r w:rsidRPr="00144CBA">
        <w:rPr>
          <w:rFonts w:asciiTheme="minorHAnsi" w:hAnsiTheme="minorHAnsi" w:cstheme="minorHAnsi"/>
          <w:sz w:val="24"/>
          <w:szCs w:val="24"/>
          <w:lang w:eastAsia="en-US"/>
        </w:rPr>
        <w:t>refixed</w:t>
      </w:r>
      <w:proofErr w:type="spellEnd"/>
      <w:r w:rsidRPr="00144CBA">
        <w:rPr>
          <w:rFonts w:asciiTheme="minorHAnsi" w:hAnsiTheme="minorHAnsi" w:cstheme="minorHAnsi"/>
          <w:sz w:val="24"/>
          <w:szCs w:val="24"/>
          <w:lang w:eastAsia="en-US"/>
        </w:rPr>
        <w:t>.</w:t>
      </w:r>
    </w:p>
    <w:p w:rsidR="00144CBA" w:rsidRPr="00144CBA" w:rsidRDefault="00144CBA" w:rsidP="004F4525">
      <w:pPr>
        <w:rPr>
          <w:rFonts w:asciiTheme="minorHAnsi" w:hAnsiTheme="minorHAnsi" w:cstheme="minorHAnsi"/>
          <w:sz w:val="24"/>
          <w:szCs w:val="24"/>
          <w:lang w:eastAsia="en-US"/>
        </w:rPr>
      </w:pPr>
    </w:p>
    <w:p w:rsidR="00144CBA" w:rsidRPr="00144CBA" w:rsidRDefault="00144CBA" w:rsidP="00144CBA">
      <w:pPr>
        <w:rPr>
          <w:rFonts w:asciiTheme="minorHAnsi" w:hAnsiTheme="minorHAnsi" w:cstheme="minorHAnsi"/>
          <w:sz w:val="24"/>
          <w:szCs w:val="24"/>
        </w:rPr>
      </w:pPr>
      <w:r w:rsidRPr="00144CBA">
        <w:rPr>
          <w:rFonts w:asciiTheme="minorHAnsi" w:hAnsiTheme="minorHAnsi" w:cstheme="minorHAnsi"/>
          <w:sz w:val="24"/>
          <w:szCs w:val="24"/>
        </w:rPr>
        <w:t>The replacement window units shall replicate the existing windows in all respects (other than the single glazing). This shall include:</w:t>
      </w:r>
    </w:p>
    <w:p w:rsidR="00144CBA" w:rsidRPr="00144CBA" w:rsidRDefault="00144CBA" w:rsidP="00144CBA">
      <w:pPr>
        <w:rPr>
          <w:rFonts w:asciiTheme="minorHAnsi" w:hAnsiTheme="minorHAnsi" w:cstheme="minorHAnsi"/>
          <w:sz w:val="24"/>
          <w:szCs w:val="24"/>
        </w:rPr>
      </w:pPr>
    </w:p>
    <w:p w:rsidR="00144CBA" w:rsidRPr="00144CBA" w:rsidRDefault="00144CBA" w:rsidP="00144CBA">
      <w:pPr>
        <w:numPr>
          <w:ilvl w:val="0"/>
          <w:numId w:val="6"/>
        </w:numPr>
        <w:spacing w:after="160" w:line="252" w:lineRule="auto"/>
        <w:contextualSpacing/>
        <w:rPr>
          <w:rFonts w:asciiTheme="minorHAnsi" w:eastAsia="Times New Roman" w:hAnsiTheme="minorHAnsi" w:cstheme="minorHAnsi"/>
          <w:sz w:val="24"/>
          <w:szCs w:val="24"/>
          <w:lang w:eastAsia="en-US"/>
        </w:rPr>
      </w:pPr>
      <w:r w:rsidRPr="00144CBA">
        <w:rPr>
          <w:rFonts w:asciiTheme="minorHAnsi" w:eastAsia="Times New Roman" w:hAnsiTheme="minorHAnsi" w:cstheme="minorHAnsi"/>
          <w:sz w:val="24"/>
          <w:szCs w:val="24"/>
          <w:lang w:eastAsia="en-US"/>
        </w:rPr>
        <w:t xml:space="preserve">The use of timber in their construction </w:t>
      </w:r>
    </w:p>
    <w:p w:rsidR="00144CBA" w:rsidRPr="00144CBA" w:rsidRDefault="00144CBA" w:rsidP="00144CBA">
      <w:pPr>
        <w:numPr>
          <w:ilvl w:val="0"/>
          <w:numId w:val="6"/>
        </w:numPr>
        <w:spacing w:after="160" w:line="252" w:lineRule="auto"/>
        <w:contextualSpacing/>
        <w:rPr>
          <w:rFonts w:asciiTheme="minorHAnsi" w:eastAsia="Times New Roman" w:hAnsiTheme="minorHAnsi" w:cstheme="minorHAnsi"/>
          <w:sz w:val="24"/>
          <w:szCs w:val="24"/>
          <w:lang w:eastAsia="en-US"/>
        </w:rPr>
      </w:pPr>
      <w:r w:rsidRPr="00144CBA">
        <w:rPr>
          <w:rFonts w:asciiTheme="minorHAnsi" w:eastAsia="Times New Roman" w:hAnsiTheme="minorHAnsi" w:cstheme="minorHAnsi"/>
          <w:sz w:val="24"/>
          <w:szCs w:val="24"/>
          <w:lang w:eastAsia="en-US"/>
        </w:rPr>
        <w:t>The replication of the overall design, proportions and appearance of the windows</w:t>
      </w:r>
    </w:p>
    <w:p w:rsidR="00144CBA" w:rsidRPr="00144CBA" w:rsidRDefault="00144CBA" w:rsidP="00144CBA">
      <w:pPr>
        <w:numPr>
          <w:ilvl w:val="0"/>
          <w:numId w:val="6"/>
        </w:numPr>
        <w:spacing w:after="160" w:line="252" w:lineRule="auto"/>
        <w:contextualSpacing/>
        <w:rPr>
          <w:rFonts w:asciiTheme="minorHAnsi" w:eastAsia="Times New Roman" w:hAnsiTheme="minorHAnsi" w:cstheme="minorHAnsi"/>
          <w:sz w:val="24"/>
          <w:szCs w:val="24"/>
          <w:lang w:eastAsia="en-US"/>
        </w:rPr>
      </w:pPr>
      <w:r w:rsidRPr="00144CBA">
        <w:rPr>
          <w:rFonts w:asciiTheme="minorHAnsi" w:eastAsia="Times New Roman" w:hAnsiTheme="minorHAnsi" w:cstheme="minorHAnsi"/>
          <w:sz w:val="24"/>
          <w:szCs w:val="24"/>
          <w:lang w:eastAsia="en-US"/>
        </w:rPr>
        <w:t xml:space="preserve">The position of the meeting rail </w:t>
      </w:r>
    </w:p>
    <w:p w:rsidR="00144CBA" w:rsidRPr="00144CBA" w:rsidRDefault="00144CBA" w:rsidP="00144CBA">
      <w:pPr>
        <w:numPr>
          <w:ilvl w:val="0"/>
          <w:numId w:val="6"/>
        </w:numPr>
        <w:spacing w:after="160" w:line="252" w:lineRule="auto"/>
        <w:contextualSpacing/>
        <w:rPr>
          <w:rFonts w:asciiTheme="minorHAnsi" w:eastAsia="Times New Roman" w:hAnsiTheme="minorHAnsi" w:cstheme="minorHAnsi"/>
          <w:sz w:val="24"/>
          <w:szCs w:val="24"/>
          <w:lang w:eastAsia="en-US"/>
        </w:rPr>
      </w:pPr>
      <w:r w:rsidRPr="00144CBA">
        <w:rPr>
          <w:rFonts w:asciiTheme="minorHAnsi" w:eastAsia="Times New Roman" w:hAnsiTheme="minorHAnsi" w:cstheme="minorHAnsi"/>
          <w:sz w:val="24"/>
          <w:szCs w:val="24"/>
          <w:lang w:eastAsia="en-US"/>
        </w:rPr>
        <w:t xml:space="preserve">The replication of any internal or external moulding details, </w:t>
      </w:r>
    </w:p>
    <w:p w:rsidR="00144CBA" w:rsidRPr="00144CBA" w:rsidRDefault="00144CBA" w:rsidP="00144CBA">
      <w:pPr>
        <w:numPr>
          <w:ilvl w:val="0"/>
          <w:numId w:val="6"/>
        </w:numPr>
        <w:spacing w:after="160" w:line="252" w:lineRule="auto"/>
        <w:contextualSpacing/>
        <w:rPr>
          <w:rFonts w:asciiTheme="minorHAnsi" w:eastAsia="Times New Roman" w:hAnsiTheme="minorHAnsi" w:cstheme="minorHAnsi"/>
          <w:sz w:val="24"/>
          <w:szCs w:val="24"/>
          <w:lang w:eastAsia="en-US"/>
        </w:rPr>
      </w:pPr>
      <w:r w:rsidRPr="00144CBA">
        <w:rPr>
          <w:rFonts w:asciiTheme="minorHAnsi" w:eastAsia="Times New Roman" w:hAnsiTheme="minorHAnsi" w:cstheme="minorHAnsi"/>
          <w:sz w:val="24"/>
          <w:szCs w:val="24"/>
          <w:lang w:eastAsia="en-US"/>
        </w:rPr>
        <w:t xml:space="preserve">The replication of the appearance and profile of the horns, </w:t>
      </w:r>
    </w:p>
    <w:p w:rsidR="00144CBA" w:rsidRPr="00144CBA" w:rsidRDefault="00144CBA" w:rsidP="00144CBA">
      <w:pPr>
        <w:numPr>
          <w:ilvl w:val="0"/>
          <w:numId w:val="6"/>
        </w:numPr>
        <w:spacing w:after="160" w:line="252" w:lineRule="auto"/>
        <w:contextualSpacing/>
        <w:rPr>
          <w:rFonts w:asciiTheme="minorHAnsi" w:eastAsia="Times New Roman" w:hAnsiTheme="minorHAnsi" w:cstheme="minorHAnsi"/>
          <w:sz w:val="24"/>
          <w:szCs w:val="24"/>
          <w:lang w:eastAsia="en-US"/>
        </w:rPr>
      </w:pPr>
      <w:r w:rsidRPr="00144CBA">
        <w:rPr>
          <w:rFonts w:asciiTheme="minorHAnsi" w:eastAsia="Times New Roman" w:hAnsiTheme="minorHAnsi" w:cstheme="minorHAnsi"/>
          <w:sz w:val="24"/>
          <w:szCs w:val="24"/>
          <w:lang w:eastAsia="en-US"/>
        </w:rPr>
        <w:t xml:space="preserve">The operation of the window utilising traditional cords and weights </w:t>
      </w:r>
    </w:p>
    <w:p w:rsidR="00144CBA" w:rsidRPr="00144CBA" w:rsidRDefault="00144CBA" w:rsidP="00144CBA">
      <w:pPr>
        <w:numPr>
          <w:ilvl w:val="0"/>
          <w:numId w:val="6"/>
        </w:numPr>
        <w:spacing w:after="160" w:line="252" w:lineRule="auto"/>
        <w:contextualSpacing/>
        <w:rPr>
          <w:rFonts w:asciiTheme="minorHAnsi" w:eastAsia="Times New Roman" w:hAnsiTheme="minorHAnsi" w:cstheme="minorHAnsi"/>
          <w:sz w:val="24"/>
          <w:szCs w:val="24"/>
          <w:lang w:eastAsia="en-US"/>
        </w:rPr>
      </w:pPr>
      <w:r w:rsidRPr="00144CBA">
        <w:rPr>
          <w:rFonts w:asciiTheme="minorHAnsi" w:eastAsia="Times New Roman" w:hAnsiTheme="minorHAnsi" w:cstheme="minorHAnsi"/>
          <w:sz w:val="24"/>
          <w:szCs w:val="24"/>
          <w:lang w:eastAsia="en-US"/>
        </w:rPr>
        <w:t xml:space="preserve">Decoration – being white / off white </w:t>
      </w:r>
    </w:p>
    <w:p w:rsidR="00144CBA" w:rsidRPr="00144CBA" w:rsidRDefault="00144CBA" w:rsidP="00144CBA">
      <w:pPr>
        <w:numPr>
          <w:ilvl w:val="0"/>
          <w:numId w:val="6"/>
        </w:numPr>
        <w:spacing w:after="160" w:line="252" w:lineRule="auto"/>
        <w:contextualSpacing/>
        <w:rPr>
          <w:rFonts w:asciiTheme="minorHAnsi" w:eastAsia="Times New Roman" w:hAnsiTheme="minorHAnsi" w:cstheme="minorHAnsi"/>
          <w:sz w:val="24"/>
          <w:szCs w:val="24"/>
          <w:lang w:eastAsia="en-US"/>
        </w:rPr>
      </w:pPr>
      <w:r w:rsidRPr="00144CBA">
        <w:rPr>
          <w:rFonts w:asciiTheme="minorHAnsi" w:eastAsia="Times New Roman" w:hAnsiTheme="minorHAnsi" w:cstheme="minorHAnsi"/>
          <w:sz w:val="24"/>
          <w:szCs w:val="24"/>
          <w:lang w:eastAsia="en-US"/>
        </w:rPr>
        <w:t>The use of traditional brass window furniture of the same design as the original</w:t>
      </w:r>
    </w:p>
    <w:p w:rsidR="00144CBA" w:rsidRPr="00144CBA" w:rsidRDefault="00144CBA" w:rsidP="00144CBA">
      <w:pPr>
        <w:numPr>
          <w:ilvl w:val="0"/>
          <w:numId w:val="6"/>
        </w:numPr>
        <w:spacing w:after="160" w:line="252" w:lineRule="auto"/>
        <w:contextualSpacing/>
        <w:rPr>
          <w:rFonts w:asciiTheme="minorHAnsi" w:eastAsia="Times New Roman" w:hAnsiTheme="minorHAnsi" w:cstheme="minorHAnsi"/>
          <w:sz w:val="24"/>
          <w:szCs w:val="24"/>
          <w:lang w:eastAsia="en-US"/>
        </w:rPr>
      </w:pPr>
      <w:r w:rsidRPr="00144CBA">
        <w:rPr>
          <w:rFonts w:asciiTheme="minorHAnsi" w:eastAsia="Times New Roman" w:hAnsiTheme="minorHAnsi" w:cstheme="minorHAnsi"/>
          <w:sz w:val="24"/>
          <w:szCs w:val="24"/>
          <w:lang w:eastAsia="en-US"/>
        </w:rPr>
        <w:t xml:space="preserve">The spacer bar shall be white to match the frames. </w:t>
      </w:r>
    </w:p>
    <w:p w:rsidR="00144CBA" w:rsidRPr="00144CBA" w:rsidRDefault="00144CBA" w:rsidP="004F4525">
      <w:pPr>
        <w:rPr>
          <w:rFonts w:asciiTheme="minorHAnsi" w:hAnsiTheme="minorHAnsi" w:cstheme="minorHAnsi"/>
          <w:sz w:val="24"/>
          <w:szCs w:val="24"/>
          <w:lang w:eastAsia="en-US"/>
        </w:rPr>
      </w:pPr>
    </w:p>
    <w:p w:rsidR="004820BE" w:rsidRPr="00144CBA" w:rsidRDefault="004820BE" w:rsidP="004F4525">
      <w:pPr>
        <w:rPr>
          <w:rFonts w:asciiTheme="minorHAnsi" w:hAnsiTheme="minorHAnsi" w:cstheme="minorHAnsi"/>
          <w:color w:val="151515"/>
          <w:sz w:val="24"/>
          <w:szCs w:val="24"/>
        </w:rPr>
      </w:pPr>
    </w:p>
    <w:p w:rsidR="004820BE" w:rsidRPr="00144CBA" w:rsidRDefault="000E0914" w:rsidP="004F4525">
      <w:pPr>
        <w:rPr>
          <w:rFonts w:asciiTheme="minorHAnsi" w:hAnsiTheme="minorHAnsi" w:cstheme="minorHAnsi"/>
          <w:b/>
          <w:sz w:val="24"/>
          <w:szCs w:val="24"/>
        </w:rPr>
      </w:pPr>
      <w:r w:rsidRPr="00144CBA">
        <w:rPr>
          <w:rFonts w:asciiTheme="minorHAnsi" w:hAnsiTheme="minorHAnsi" w:cstheme="minorHAnsi"/>
          <w:b/>
          <w:color w:val="151515"/>
          <w:sz w:val="24"/>
          <w:szCs w:val="24"/>
        </w:rPr>
        <w:t>Impact on</w:t>
      </w:r>
      <w:r w:rsidRPr="00144CBA">
        <w:rPr>
          <w:rFonts w:asciiTheme="minorHAnsi" w:hAnsiTheme="minorHAnsi" w:cstheme="minorHAnsi"/>
          <w:b/>
          <w:sz w:val="24"/>
          <w:szCs w:val="24"/>
        </w:rPr>
        <w:t xml:space="preserve"> the asset</w:t>
      </w:r>
    </w:p>
    <w:p w:rsidR="00D57978" w:rsidRDefault="00F92191" w:rsidP="000E0914">
      <w:pPr>
        <w:pStyle w:val="ListParagraph"/>
        <w:ind w:left="0"/>
        <w:rPr>
          <w:rFonts w:cstheme="minorHAnsi"/>
          <w:sz w:val="24"/>
          <w:szCs w:val="24"/>
        </w:rPr>
      </w:pPr>
      <w:r>
        <w:rPr>
          <w:rFonts w:cstheme="minorHAnsi"/>
          <w:sz w:val="24"/>
          <w:szCs w:val="24"/>
        </w:rPr>
        <w:t>There will be no impact on the f</w:t>
      </w:r>
      <w:r w:rsidR="006B63E4">
        <w:rPr>
          <w:rFonts w:cstheme="minorHAnsi"/>
          <w:sz w:val="24"/>
          <w:szCs w:val="24"/>
        </w:rPr>
        <w:t xml:space="preserve">abric of the building. Indeed </w:t>
      </w:r>
      <w:r>
        <w:rPr>
          <w:rFonts w:cstheme="minorHAnsi"/>
          <w:sz w:val="24"/>
          <w:szCs w:val="24"/>
        </w:rPr>
        <w:t>the new frames will prolong the life of this historic building</w:t>
      </w:r>
      <w:r w:rsidR="000E0914" w:rsidRPr="00F31826">
        <w:rPr>
          <w:rFonts w:cstheme="minorHAnsi"/>
          <w:sz w:val="24"/>
          <w:szCs w:val="24"/>
        </w:rPr>
        <w:t>.</w:t>
      </w:r>
    </w:p>
    <w:p w:rsidR="000E0914" w:rsidRDefault="000E0914" w:rsidP="000E0914">
      <w:pPr>
        <w:pStyle w:val="ListParagraph"/>
        <w:ind w:left="0"/>
        <w:rPr>
          <w:rFonts w:cstheme="minorHAnsi"/>
          <w:sz w:val="24"/>
          <w:szCs w:val="24"/>
        </w:rPr>
      </w:pPr>
    </w:p>
    <w:p w:rsidR="00E32BEF" w:rsidRDefault="00E32BEF" w:rsidP="000E0914">
      <w:pPr>
        <w:pStyle w:val="ListParagraph"/>
        <w:ind w:left="0"/>
        <w:rPr>
          <w:rFonts w:cstheme="minorHAnsi"/>
          <w:sz w:val="24"/>
          <w:szCs w:val="24"/>
        </w:rPr>
      </w:pPr>
    </w:p>
    <w:p w:rsidR="00E32BEF" w:rsidRDefault="00E32BEF" w:rsidP="000E0914">
      <w:pPr>
        <w:pStyle w:val="ListParagraph"/>
        <w:ind w:left="0"/>
        <w:rPr>
          <w:rFonts w:cstheme="minorHAnsi"/>
          <w:sz w:val="24"/>
          <w:szCs w:val="24"/>
        </w:rPr>
      </w:pPr>
    </w:p>
    <w:p w:rsidR="00E32BEF" w:rsidRPr="00F31826" w:rsidRDefault="00E32BEF" w:rsidP="000E0914">
      <w:pPr>
        <w:pStyle w:val="ListParagraph"/>
        <w:ind w:left="0"/>
        <w:rPr>
          <w:rFonts w:cstheme="minorHAnsi"/>
          <w:sz w:val="24"/>
          <w:szCs w:val="24"/>
        </w:rPr>
      </w:pPr>
    </w:p>
    <w:p w:rsidR="007220B2" w:rsidRPr="00F31826" w:rsidRDefault="007220B2" w:rsidP="007220B2">
      <w:pPr>
        <w:pStyle w:val="Heading3"/>
        <w:shd w:val="clear" w:color="auto" w:fill="FFFFFF"/>
        <w:spacing w:before="1290" w:line="774" w:lineRule="atLeast"/>
        <w:rPr>
          <w:rFonts w:asciiTheme="minorHAnsi" w:hAnsiTheme="minorHAnsi" w:cstheme="minorHAnsi"/>
          <w:color w:val="151515"/>
          <w:sz w:val="24"/>
          <w:szCs w:val="24"/>
        </w:rPr>
      </w:pPr>
      <w:r w:rsidRPr="00F31826">
        <w:rPr>
          <w:rFonts w:asciiTheme="minorHAnsi" w:hAnsiTheme="minorHAnsi" w:cstheme="minorHAnsi"/>
          <w:color w:val="151515"/>
          <w:sz w:val="24"/>
          <w:szCs w:val="24"/>
        </w:rPr>
        <w:lastRenderedPageBreak/>
        <w:t>Location</w:t>
      </w:r>
    </w:p>
    <w:p w:rsidR="007220B2" w:rsidRPr="00F31826" w:rsidRDefault="007220B2" w:rsidP="007220B2">
      <w:pPr>
        <w:shd w:val="clear" w:color="auto" w:fill="FFFFFF"/>
        <w:rPr>
          <w:rFonts w:asciiTheme="minorHAnsi" w:hAnsiTheme="minorHAnsi" w:cstheme="minorHAnsi"/>
          <w:color w:val="000000"/>
          <w:sz w:val="24"/>
          <w:szCs w:val="24"/>
        </w:rPr>
      </w:pPr>
      <w:r w:rsidRPr="00F31826">
        <w:rPr>
          <w:rFonts w:asciiTheme="minorHAnsi" w:hAnsiTheme="minorHAnsi" w:cstheme="minorHAnsi"/>
          <w:color w:val="000000"/>
          <w:sz w:val="24"/>
          <w:szCs w:val="24"/>
        </w:rPr>
        <w:t>Statutory Address:</w:t>
      </w:r>
    </w:p>
    <w:p w:rsidR="007220B2" w:rsidRPr="00F31826" w:rsidRDefault="007220B2" w:rsidP="007220B2">
      <w:pPr>
        <w:shd w:val="clear" w:color="auto" w:fill="FFFFFF"/>
        <w:ind w:left="720"/>
        <w:rPr>
          <w:rFonts w:asciiTheme="minorHAnsi" w:hAnsiTheme="minorHAnsi" w:cstheme="minorHAnsi"/>
          <w:color w:val="000000"/>
          <w:sz w:val="24"/>
          <w:szCs w:val="24"/>
        </w:rPr>
      </w:pPr>
      <w:r w:rsidRPr="00F31826">
        <w:rPr>
          <w:rFonts w:asciiTheme="minorHAnsi" w:hAnsiTheme="minorHAnsi" w:cstheme="minorHAnsi"/>
          <w:color w:val="000000"/>
          <w:sz w:val="24"/>
          <w:szCs w:val="24"/>
        </w:rPr>
        <w:t>PREMISES OF THE NATIONAL UNION OF MINERS, 1, VICTORIA ROAD</w:t>
      </w:r>
    </w:p>
    <w:p w:rsidR="00F31826" w:rsidRPr="00E32BEF" w:rsidRDefault="00F31826" w:rsidP="007220B2">
      <w:pPr>
        <w:shd w:val="clear" w:color="auto" w:fill="FFFFFF"/>
        <w:ind w:left="720"/>
        <w:rPr>
          <w:rFonts w:asciiTheme="minorHAnsi" w:hAnsiTheme="minorHAnsi" w:cstheme="minorHAnsi"/>
          <w:color w:val="000000"/>
          <w:sz w:val="16"/>
          <w:szCs w:val="16"/>
        </w:rPr>
      </w:pPr>
    </w:p>
    <w:p w:rsidR="007220B2" w:rsidRPr="00F31826" w:rsidRDefault="007220B2" w:rsidP="007220B2">
      <w:pPr>
        <w:shd w:val="clear" w:color="auto" w:fill="FFFFFF"/>
        <w:rPr>
          <w:rFonts w:asciiTheme="minorHAnsi" w:hAnsiTheme="minorHAnsi" w:cstheme="minorHAnsi"/>
          <w:color w:val="000000"/>
          <w:sz w:val="24"/>
          <w:szCs w:val="24"/>
        </w:rPr>
      </w:pPr>
      <w:r w:rsidRPr="00F31826">
        <w:rPr>
          <w:rFonts w:asciiTheme="minorHAnsi" w:hAnsiTheme="minorHAnsi" w:cstheme="minorHAnsi"/>
          <w:color w:val="000000"/>
          <w:sz w:val="24"/>
          <w:szCs w:val="24"/>
        </w:rPr>
        <w:t>District:</w:t>
      </w:r>
    </w:p>
    <w:p w:rsidR="007220B2" w:rsidRPr="00F31826" w:rsidRDefault="007220B2" w:rsidP="007220B2">
      <w:pPr>
        <w:shd w:val="clear" w:color="auto" w:fill="FFFFFF"/>
        <w:ind w:left="720"/>
        <w:rPr>
          <w:rFonts w:asciiTheme="minorHAnsi" w:hAnsiTheme="minorHAnsi" w:cstheme="minorHAnsi"/>
          <w:color w:val="000000"/>
          <w:sz w:val="24"/>
          <w:szCs w:val="24"/>
        </w:rPr>
      </w:pPr>
      <w:r w:rsidRPr="00F31826">
        <w:rPr>
          <w:rFonts w:asciiTheme="minorHAnsi" w:hAnsiTheme="minorHAnsi" w:cstheme="minorHAnsi"/>
          <w:color w:val="000000"/>
          <w:sz w:val="24"/>
          <w:szCs w:val="24"/>
        </w:rPr>
        <w:t>Barnsley (Metropolitan Authority)</w:t>
      </w:r>
    </w:p>
    <w:p w:rsidR="00F31826" w:rsidRPr="00E32BEF" w:rsidRDefault="00F31826" w:rsidP="007220B2">
      <w:pPr>
        <w:shd w:val="clear" w:color="auto" w:fill="FFFFFF"/>
        <w:ind w:left="720"/>
        <w:rPr>
          <w:rFonts w:asciiTheme="minorHAnsi" w:hAnsiTheme="minorHAnsi" w:cstheme="minorHAnsi"/>
          <w:color w:val="000000"/>
          <w:sz w:val="16"/>
          <w:szCs w:val="16"/>
        </w:rPr>
      </w:pPr>
    </w:p>
    <w:p w:rsidR="007220B2" w:rsidRPr="00F31826" w:rsidRDefault="007220B2" w:rsidP="007220B2">
      <w:pPr>
        <w:shd w:val="clear" w:color="auto" w:fill="FFFFFF"/>
        <w:rPr>
          <w:rFonts w:asciiTheme="minorHAnsi" w:hAnsiTheme="minorHAnsi" w:cstheme="minorHAnsi"/>
          <w:color w:val="000000"/>
          <w:sz w:val="24"/>
          <w:szCs w:val="24"/>
        </w:rPr>
      </w:pPr>
      <w:r w:rsidRPr="00F31826">
        <w:rPr>
          <w:rFonts w:asciiTheme="minorHAnsi" w:hAnsiTheme="minorHAnsi" w:cstheme="minorHAnsi"/>
          <w:color w:val="000000"/>
          <w:sz w:val="24"/>
          <w:szCs w:val="24"/>
        </w:rPr>
        <w:t>Parish:</w:t>
      </w:r>
    </w:p>
    <w:p w:rsidR="007220B2" w:rsidRPr="00F31826" w:rsidRDefault="007220B2" w:rsidP="007220B2">
      <w:pPr>
        <w:shd w:val="clear" w:color="auto" w:fill="FFFFFF"/>
        <w:ind w:left="720"/>
        <w:rPr>
          <w:rFonts w:asciiTheme="minorHAnsi" w:hAnsiTheme="minorHAnsi" w:cstheme="minorHAnsi"/>
          <w:color w:val="000000"/>
          <w:sz w:val="24"/>
          <w:szCs w:val="24"/>
        </w:rPr>
      </w:pPr>
      <w:r w:rsidRPr="00F31826">
        <w:rPr>
          <w:rFonts w:asciiTheme="minorHAnsi" w:hAnsiTheme="minorHAnsi" w:cstheme="minorHAnsi"/>
          <w:color w:val="000000"/>
          <w:sz w:val="24"/>
          <w:szCs w:val="24"/>
        </w:rPr>
        <w:t>Non Civil Parish</w:t>
      </w:r>
    </w:p>
    <w:p w:rsidR="00F31826" w:rsidRPr="00E32BEF" w:rsidRDefault="00F31826" w:rsidP="007220B2">
      <w:pPr>
        <w:shd w:val="clear" w:color="auto" w:fill="FFFFFF"/>
        <w:ind w:left="720"/>
        <w:rPr>
          <w:rFonts w:asciiTheme="minorHAnsi" w:hAnsiTheme="minorHAnsi" w:cstheme="minorHAnsi"/>
          <w:color w:val="000000"/>
          <w:sz w:val="16"/>
          <w:szCs w:val="16"/>
        </w:rPr>
      </w:pPr>
    </w:p>
    <w:p w:rsidR="007220B2" w:rsidRPr="00F31826" w:rsidRDefault="007220B2" w:rsidP="007220B2">
      <w:pPr>
        <w:shd w:val="clear" w:color="auto" w:fill="FFFFFF"/>
        <w:rPr>
          <w:rFonts w:asciiTheme="minorHAnsi" w:hAnsiTheme="minorHAnsi" w:cstheme="minorHAnsi"/>
          <w:color w:val="000000"/>
          <w:sz w:val="24"/>
          <w:szCs w:val="24"/>
        </w:rPr>
      </w:pPr>
      <w:r w:rsidRPr="00F31826">
        <w:rPr>
          <w:rFonts w:asciiTheme="minorHAnsi" w:hAnsiTheme="minorHAnsi" w:cstheme="minorHAnsi"/>
          <w:color w:val="000000"/>
          <w:sz w:val="24"/>
          <w:szCs w:val="24"/>
        </w:rPr>
        <w:t>National Grid Reference:</w:t>
      </w:r>
    </w:p>
    <w:p w:rsidR="007220B2" w:rsidRPr="00F31826" w:rsidRDefault="007220B2" w:rsidP="007220B2">
      <w:pPr>
        <w:shd w:val="clear" w:color="auto" w:fill="FFFFFF"/>
        <w:ind w:left="720"/>
        <w:rPr>
          <w:rFonts w:asciiTheme="minorHAnsi" w:hAnsiTheme="minorHAnsi" w:cstheme="minorHAnsi"/>
          <w:color w:val="000000"/>
          <w:sz w:val="24"/>
          <w:szCs w:val="24"/>
        </w:rPr>
      </w:pPr>
      <w:r w:rsidRPr="00F31826">
        <w:rPr>
          <w:rFonts w:asciiTheme="minorHAnsi" w:hAnsiTheme="minorHAnsi" w:cstheme="minorHAnsi"/>
          <w:color w:val="000000"/>
          <w:sz w:val="24"/>
          <w:szCs w:val="24"/>
        </w:rPr>
        <w:t>SE 34264 06847</w:t>
      </w:r>
    </w:p>
    <w:p w:rsidR="004F4525" w:rsidRPr="00F31826" w:rsidRDefault="004F4525">
      <w:pPr>
        <w:rPr>
          <w:rFonts w:asciiTheme="minorHAnsi" w:hAnsiTheme="minorHAnsi" w:cstheme="minorHAnsi"/>
          <w:sz w:val="24"/>
          <w:szCs w:val="24"/>
        </w:rPr>
      </w:pPr>
    </w:p>
    <w:p w:rsidR="00575F19" w:rsidRPr="00F31826" w:rsidRDefault="00575F19" w:rsidP="00575F19">
      <w:pPr>
        <w:rPr>
          <w:rFonts w:asciiTheme="minorHAnsi" w:hAnsiTheme="minorHAnsi" w:cstheme="minorHAnsi"/>
        </w:rPr>
      </w:pPr>
    </w:p>
    <w:p w:rsidR="00575F19" w:rsidRPr="00F31826" w:rsidRDefault="00575F19" w:rsidP="00575F19">
      <w:pPr>
        <w:rPr>
          <w:rFonts w:asciiTheme="minorHAnsi" w:hAnsiTheme="minorHAnsi" w:cstheme="minorHAnsi"/>
        </w:rPr>
      </w:pPr>
      <w:r w:rsidRPr="00F31826">
        <w:rPr>
          <w:rFonts w:asciiTheme="minorHAnsi" w:hAnsiTheme="minorHAnsi" w:cstheme="minorHAnsi"/>
          <w:noProof/>
        </w:rPr>
        <w:drawing>
          <wp:inline distT="0" distB="0" distL="0" distR="0">
            <wp:extent cx="5731510" cy="5727222"/>
            <wp:effectExtent l="1905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5731510" cy="5727222"/>
                    </a:xfrm>
                    <a:prstGeom prst="rect">
                      <a:avLst/>
                    </a:prstGeom>
                    <a:noFill/>
                    <a:ln w="9525">
                      <a:noFill/>
                      <a:miter lim="800000"/>
                      <a:headEnd/>
                      <a:tailEnd/>
                    </a:ln>
                  </pic:spPr>
                </pic:pic>
              </a:graphicData>
            </a:graphic>
          </wp:inline>
        </w:drawing>
      </w:r>
    </w:p>
    <w:p w:rsidR="00575F19" w:rsidRPr="00F31826" w:rsidRDefault="00575F19" w:rsidP="00575F19">
      <w:pPr>
        <w:rPr>
          <w:rFonts w:asciiTheme="minorHAnsi" w:hAnsiTheme="minorHAnsi" w:cstheme="minorHAnsi"/>
        </w:rPr>
      </w:pPr>
    </w:p>
    <w:p w:rsidR="002D381F" w:rsidRPr="00F31826" w:rsidRDefault="00F31826" w:rsidP="00F31826">
      <w:pPr>
        <w:jc w:val="center"/>
        <w:rPr>
          <w:rFonts w:asciiTheme="minorHAnsi" w:hAnsiTheme="minorHAnsi" w:cstheme="minorHAnsi"/>
          <w:b/>
          <w:sz w:val="28"/>
          <w:szCs w:val="28"/>
        </w:rPr>
      </w:pPr>
      <w:r w:rsidRPr="00F31826">
        <w:rPr>
          <w:rFonts w:asciiTheme="minorHAnsi" w:hAnsiTheme="minorHAnsi" w:cstheme="minorHAnsi"/>
          <w:b/>
          <w:sz w:val="28"/>
          <w:szCs w:val="28"/>
        </w:rPr>
        <w:t>Location Plan</w:t>
      </w:r>
    </w:p>
    <w:p w:rsidR="002D381F" w:rsidRPr="00F31826" w:rsidRDefault="002D381F" w:rsidP="002D381F">
      <w:pPr>
        <w:rPr>
          <w:rFonts w:asciiTheme="minorHAnsi" w:hAnsiTheme="minorHAnsi" w:cstheme="minorHAnsi"/>
        </w:rPr>
      </w:pPr>
      <w:r w:rsidRPr="00F31826">
        <w:rPr>
          <w:rFonts w:asciiTheme="minorHAnsi" w:hAnsiTheme="minorHAnsi" w:cstheme="minorHAnsi"/>
          <w:noProof/>
        </w:rPr>
        <w:lastRenderedPageBreak/>
        <w:drawing>
          <wp:inline distT="0" distB="0" distL="0" distR="0">
            <wp:extent cx="5731510" cy="3386786"/>
            <wp:effectExtent l="19050" t="0" r="254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5731510" cy="3386786"/>
                    </a:xfrm>
                    <a:prstGeom prst="rect">
                      <a:avLst/>
                    </a:prstGeom>
                    <a:noFill/>
                    <a:ln w="9525">
                      <a:noFill/>
                      <a:miter lim="800000"/>
                      <a:headEnd/>
                      <a:tailEnd/>
                    </a:ln>
                  </pic:spPr>
                </pic:pic>
              </a:graphicData>
            </a:graphic>
          </wp:inline>
        </w:drawing>
      </w:r>
    </w:p>
    <w:p w:rsidR="00102264" w:rsidRPr="00F31826" w:rsidRDefault="00102264" w:rsidP="002D381F">
      <w:pPr>
        <w:rPr>
          <w:rFonts w:asciiTheme="minorHAnsi" w:hAnsiTheme="minorHAnsi" w:cstheme="minorHAnsi"/>
        </w:rPr>
      </w:pPr>
    </w:p>
    <w:p w:rsidR="004F4525" w:rsidRPr="00F31826" w:rsidRDefault="00102264" w:rsidP="00F31826">
      <w:pPr>
        <w:jc w:val="center"/>
        <w:rPr>
          <w:rFonts w:asciiTheme="minorHAnsi" w:hAnsiTheme="minorHAnsi" w:cstheme="minorHAnsi"/>
          <w:color w:val="323232"/>
          <w:sz w:val="28"/>
          <w:szCs w:val="28"/>
        </w:rPr>
      </w:pPr>
      <w:r w:rsidRPr="00F31826">
        <w:rPr>
          <w:rFonts w:asciiTheme="minorHAnsi" w:hAnsiTheme="minorHAnsi" w:cstheme="minorHAnsi"/>
          <w:color w:val="323232"/>
          <w:sz w:val="28"/>
          <w:szCs w:val="28"/>
        </w:rPr>
        <w:t>PREMISES OF THE NATIONAL UNION OF MINERS</w:t>
      </w:r>
    </w:p>
    <w:p w:rsidR="00F31826" w:rsidRPr="00F31826" w:rsidRDefault="00F31826" w:rsidP="00F31826">
      <w:pPr>
        <w:jc w:val="center"/>
        <w:rPr>
          <w:rFonts w:asciiTheme="minorHAnsi" w:hAnsiTheme="minorHAnsi" w:cstheme="minorHAnsi"/>
        </w:rPr>
      </w:pPr>
      <w:r w:rsidRPr="00F31826">
        <w:rPr>
          <w:rFonts w:asciiTheme="minorHAnsi" w:hAnsiTheme="minorHAnsi" w:cstheme="minorHAnsi"/>
          <w:color w:val="323232"/>
          <w:sz w:val="28"/>
          <w:szCs w:val="28"/>
        </w:rPr>
        <w:t xml:space="preserve">Located on the </w:t>
      </w:r>
      <w:r w:rsidR="000E0914" w:rsidRPr="00F31826">
        <w:rPr>
          <w:rFonts w:asciiTheme="minorHAnsi" w:hAnsiTheme="minorHAnsi" w:cstheme="minorHAnsi"/>
          <w:color w:val="323232"/>
          <w:sz w:val="28"/>
          <w:szCs w:val="28"/>
        </w:rPr>
        <w:t>intersection</w:t>
      </w:r>
      <w:r w:rsidRPr="00F31826">
        <w:rPr>
          <w:rFonts w:asciiTheme="minorHAnsi" w:hAnsiTheme="minorHAnsi" w:cstheme="minorHAnsi"/>
          <w:color w:val="323232"/>
          <w:sz w:val="28"/>
          <w:szCs w:val="28"/>
        </w:rPr>
        <w:t xml:space="preserve"> of Huddersfield Road &amp; Victoria Road</w:t>
      </w:r>
    </w:p>
    <w:p w:rsidR="004F4525" w:rsidRDefault="004F4525"/>
    <w:sectPr w:rsidR="004F4525" w:rsidSect="00994A5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65EC3"/>
    <w:multiLevelType w:val="multilevel"/>
    <w:tmpl w:val="4B1CC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9D68F2"/>
    <w:multiLevelType w:val="multilevel"/>
    <w:tmpl w:val="54E8A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3096E8F"/>
    <w:multiLevelType w:val="hybridMultilevel"/>
    <w:tmpl w:val="575A6C68"/>
    <w:lvl w:ilvl="0" w:tplc="08090001">
      <w:start w:val="1"/>
      <w:numFmt w:val="bullet"/>
      <w:lvlText w:val=""/>
      <w:lvlJc w:val="left"/>
      <w:pPr>
        <w:ind w:left="1110" w:hanging="360"/>
      </w:pPr>
      <w:rPr>
        <w:rFonts w:ascii="Symbol" w:hAnsi="Symbol" w:hint="default"/>
      </w:rPr>
    </w:lvl>
    <w:lvl w:ilvl="1" w:tplc="08090003" w:tentative="1">
      <w:start w:val="1"/>
      <w:numFmt w:val="bullet"/>
      <w:lvlText w:val="o"/>
      <w:lvlJc w:val="left"/>
      <w:pPr>
        <w:ind w:left="1830" w:hanging="360"/>
      </w:pPr>
      <w:rPr>
        <w:rFonts w:ascii="Courier New" w:hAnsi="Courier New" w:cs="Courier New" w:hint="default"/>
      </w:rPr>
    </w:lvl>
    <w:lvl w:ilvl="2" w:tplc="08090005" w:tentative="1">
      <w:start w:val="1"/>
      <w:numFmt w:val="bullet"/>
      <w:lvlText w:val=""/>
      <w:lvlJc w:val="left"/>
      <w:pPr>
        <w:ind w:left="2550" w:hanging="360"/>
      </w:pPr>
      <w:rPr>
        <w:rFonts w:ascii="Wingdings" w:hAnsi="Wingdings" w:hint="default"/>
      </w:rPr>
    </w:lvl>
    <w:lvl w:ilvl="3" w:tplc="08090001" w:tentative="1">
      <w:start w:val="1"/>
      <w:numFmt w:val="bullet"/>
      <w:lvlText w:val=""/>
      <w:lvlJc w:val="left"/>
      <w:pPr>
        <w:ind w:left="3270" w:hanging="360"/>
      </w:pPr>
      <w:rPr>
        <w:rFonts w:ascii="Symbol" w:hAnsi="Symbol" w:hint="default"/>
      </w:rPr>
    </w:lvl>
    <w:lvl w:ilvl="4" w:tplc="08090003" w:tentative="1">
      <w:start w:val="1"/>
      <w:numFmt w:val="bullet"/>
      <w:lvlText w:val="o"/>
      <w:lvlJc w:val="left"/>
      <w:pPr>
        <w:ind w:left="3990" w:hanging="360"/>
      </w:pPr>
      <w:rPr>
        <w:rFonts w:ascii="Courier New" w:hAnsi="Courier New" w:cs="Courier New" w:hint="default"/>
      </w:rPr>
    </w:lvl>
    <w:lvl w:ilvl="5" w:tplc="08090005" w:tentative="1">
      <w:start w:val="1"/>
      <w:numFmt w:val="bullet"/>
      <w:lvlText w:val=""/>
      <w:lvlJc w:val="left"/>
      <w:pPr>
        <w:ind w:left="4710" w:hanging="360"/>
      </w:pPr>
      <w:rPr>
        <w:rFonts w:ascii="Wingdings" w:hAnsi="Wingdings" w:hint="default"/>
      </w:rPr>
    </w:lvl>
    <w:lvl w:ilvl="6" w:tplc="08090001" w:tentative="1">
      <w:start w:val="1"/>
      <w:numFmt w:val="bullet"/>
      <w:lvlText w:val=""/>
      <w:lvlJc w:val="left"/>
      <w:pPr>
        <w:ind w:left="5430" w:hanging="360"/>
      </w:pPr>
      <w:rPr>
        <w:rFonts w:ascii="Symbol" w:hAnsi="Symbol" w:hint="default"/>
      </w:rPr>
    </w:lvl>
    <w:lvl w:ilvl="7" w:tplc="08090003" w:tentative="1">
      <w:start w:val="1"/>
      <w:numFmt w:val="bullet"/>
      <w:lvlText w:val="o"/>
      <w:lvlJc w:val="left"/>
      <w:pPr>
        <w:ind w:left="6150" w:hanging="360"/>
      </w:pPr>
      <w:rPr>
        <w:rFonts w:ascii="Courier New" w:hAnsi="Courier New" w:cs="Courier New" w:hint="default"/>
      </w:rPr>
    </w:lvl>
    <w:lvl w:ilvl="8" w:tplc="08090005" w:tentative="1">
      <w:start w:val="1"/>
      <w:numFmt w:val="bullet"/>
      <w:lvlText w:val=""/>
      <w:lvlJc w:val="left"/>
      <w:pPr>
        <w:ind w:left="6870" w:hanging="360"/>
      </w:pPr>
      <w:rPr>
        <w:rFonts w:ascii="Wingdings" w:hAnsi="Wingdings" w:hint="default"/>
      </w:rPr>
    </w:lvl>
  </w:abstractNum>
  <w:abstractNum w:abstractNumId="3">
    <w:nsid w:val="4CD13D82"/>
    <w:multiLevelType w:val="multilevel"/>
    <w:tmpl w:val="BDDC10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6F9D175A"/>
    <w:multiLevelType w:val="hybridMultilevel"/>
    <w:tmpl w:val="51324228"/>
    <w:lvl w:ilvl="0" w:tplc="16CE63BA">
      <w:start w:val="1"/>
      <w:numFmt w:val="decimal"/>
      <w:lvlText w:val="%1."/>
      <w:lvlJc w:val="left"/>
      <w:pPr>
        <w:ind w:left="390" w:hanging="360"/>
      </w:pPr>
      <w:rPr>
        <w:rFonts w:hint="default"/>
      </w:rPr>
    </w:lvl>
    <w:lvl w:ilvl="1" w:tplc="08090019" w:tentative="1">
      <w:start w:val="1"/>
      <w:numFmt w:val="lowerLetter"/>
      <w:lvlText w:val="%2."/>
      <w:lvlJc w:val="left"/>
      <w:pPr>
        <w:ind w:left="1110" w:hanging="360"/>
      </w:pPr>
    </w:lvl>
    <w:lvl w:ilvl="2" w:tplc="0809001B" w:tentative="1">
      <w:start w:val="1"/>
      <w:numFmt w:val="lowerRoman"/>
      <w:lvlText w:val="%3."/>
      <w:lvlJc w:val="right"/>
      <w:pPr>
        <w:ind w:left="1830" w:hanging="180"/>
      </w:pPr>
    </w:lvl>
    <w:lvl w:ilvl="3" w:tplc="0809000F" w:tentative="1">
      <w:start w:val="1"/>
      <w:numFmt w:val="decimal"/>
      <w:lvlText w:val="%4."/>
      <w:lvlJc w:val="left"/>
      <w:pPr>
        <w:ind w:left="2550" w:hanging="360"/>
      </w:pPr>
    </w:lvl>
    <w:lvl w:ilvl="4" w:tplc="08090019" w:tentative="1">
      <w:start w:val="1"/>
      <w:numFmt w:val="lowerLetter"/>
      <w:lvlText w:val="%5."/>
      <w:lvlJc w:val="left"/>
      <w:pPr>
        <w:ind w:left="3270" w:hanging="360"/>
      </w:pPr>
    </w:lvl>
    <w:lvl w:ilvl="5" w:tplc="0809001B" w:tentative="1">
      <w:start w:val="1"/>
      <w:numFmt w:val="lowerRoman"/>
      <w:lvlText w:val="%6."/>
      <w:lvlJc w:val="right"/>
      <w:pPr>
        <w:ind w:left="3990" w:hanging="180"/>
      </w:pPr>
    </w:lvl>
    <w:lvl w:ilvl="6" w:tplc="0809000F" w:tentative="1">
      <w:start w:val="1"/>
      <w:numFmt w:val="decimal"/>
      <w:lvlText w:val="%7."/>
      <w:lvlJc w:val="left"/>
      <w:pPr>
        <w:ind w:left="4710" w:hanging="360"/>
      </w:pPr>
    </w:lvl>
    <w:lvl w:ilvl="7" w:tplc="08090019" w:tentative="1">
      <w:start w:val="1"/>
      <w:numFmt w:val="lowerLetter"/>
      <w:lvlText w:val="%8."/>
      <w:lvlJc w:val="left"/>
      <w:pPr>
        <w:ind w:left="5430" w:hanging="360"/>
      </w:pPr>
    </w:lvl>
    <w:lvl w:ilvl="8" w:tplc="0809001B" w:tentative="1">
      <w:start w:val="1"/>
      <w:numFmt w:val="lowerRoman"/>
      <w:lvlText w:val="%9."/>
      <w:lvlJc w:val="right"/>
      <w:pPr>
        <w:ind w:left="6150" w:hanging="180"/>
      </w:pPr>
    </w:lvl>
  </w:abstractNum>
  <w:abstractNum w:abstractNumId="5">
    <w:nsid w:val="7EF668A2"/>
    <w:multiLevelType w:val="hybridMultilevel"/>
    <w:tmpl w:val="51324228"/>
    <w:lvl w:ilvl="0" w:tplc="16CE63BA">
      <w:start w:val="1"/>
      <w:numFmt w:val="decimal"/>
      <w:lvlText w:val="%1."/>
      <w:lvlJc w:val="left"/>
      <w:pPr>
        <w:ind w:left="390" w:hanging="360"/>
      </w:pPr>
      <w:rPr>
        <w:rFonts w:hint="default"/>
      </w:rPr>
    </w:lvl>
    <w:lvl w:ilvl="1" w:tplc="08090019" w:tentative="1">
      <w:start w:val="1"/>
      <w:numFmt w:val="lowerLetter"/>
      <w:lvlText w:val="%2."/>
      <w:lvlJc w:val="left"/>
      <w:pPr>
        <w:ind w:left="1110" w:hanging="360"/>
      </w:pPr>
    </w:lvl>
    <w:lvl w:ilvl="2" w:tplc="0809001B" w:tentative="1">
      <w:start w:val="1"/>
      <w:numFmt w:val="lowerRoman"/>
      <w:lvlText w:val="%3."/>
      <w:lvlJc w:val="right"/>
      <w:pPr>
        <w:ind w:left="1830" w:hanging="180"/>
      </w:pPr>
    </w:lvl>
    <w:lvl w:ilvl="3" w:tplc="0809000F" w:tentative="1">
      <w:start w:val="1"/>
      <w:numFmt w:val="decimal"/>
      <w:lvlText w:val="%4."/>
      <w:lvlJc w:val="left"/>
      <w:pPr>
        <w:ind w:left="2550" w:hanging="360"/>
      </w:pPr>
    </w:lvl>
    <w:lvl w:ilvl="4" w:tplc="08090019" w:tentative="1">
      <w:start w:val="1"/>
      <w:numFmt w:val="lowerLetter"/>
      <w:lvlText w:val="%5."/>
      <w:lvlJc w:val="left"/>
      <w:pPr>
        <w:ind w:left="3270" w:hanging="360"/>
      </w:pPr>
    </w:lvl>
    <w:lvl w:ilvl="5" w:tplc="0809001B" w:tentative="1">
      <w:start w:val="1"/>
      <w:numFmt w:val="lowerRoman"/>
      <w:lvlText w:val="%6."/>
      <w:lvlJc w:val="right"/>
      <w:pPr>
        <w:ind w:left="3990" w:hanging="180"/>
      </w:pPr>
    </w:lvl>
    <w:lvl w:ilvl="6" w:tplc="0809000F" w:tentative="1">
      <w:start w:val="1"/>
      <w:numFmt w:val="decimal"/>
      <w:lvlText w:val="%7."/>
      <w:lvlJc w:val="left"/>
      <w:pPr>
        <w:ind w:left="4710" w:hanging="360"/>
      </w:pPr>
    </w:lvl>
    <w:lvl w:ilvl="7" w:tplc="08090019" w:tentative="1">
      <w:start w:val="1"/>
      <w:numFmt w:val="lowerLetter"/>
      <w:lvlText w:val="%8."/>
      <w:lvlJc w:val="left"/>
      <w:pPr>
        <w:ind w:left="5430" w:hanging="360"/>
      </w:pPr>
    </w:lvl>
    <w:lvl w:ilvl="8" w:tplc="0809001B" w:tentative="1">
      <w:start w:val="1"/>
      <w:numFmt w:val="lowerRoman"/>
      <w:lvlText w:val="%9."/>
      <w:lvlJc w:val="right"/>
      <w:pPr>
        <w:ind w:left="6150" w:hanging="180"/>
      </w:pPr>
    </w:lvl>
  </w:abstractNum>
  <w:num w:numId="1">
    <w:abstractNumId w:val="1"/>
  </w:num>
  <w:num w:numId="2">
    <w:abstractNumId w:val="0"/>
  </w:num>
  <w:num w:numId="3">
    <w:abstractNumId w:val="5"/>
  </w:num>
  <w:num w:numId="4">
    <w:abstractNumId w:val="2"/>
  </w:num>
  <w:num w:numId="5">
    <w:abstractNumId w:val="4"/>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4F4525"/>
    <w:rsid w:val="00002C22"/>
    <w:rsid w:val="0004316E"/>
    <w:rsid w:val="000E0914"/>
    <w:rsid w:val="00102264"/>
    <w:rsid w:val="00144CBA"/>
    <w:rsid w:val="00202432"/>
    <w:rsid w:val="00235426"/>
    <w:rsid w:val="002477B9"/>
    <w:rsid w:val="002D381F"/>
    <w:rsid w:val="00375D04"/>
    <w:rsid w:val="003A5D4F"/>
    <w:rsid w:val="00477896"/>
    <w:rsid w:val="004820BE"/>
    <w:rsid w:val="004B2575"/>
    <w:rsid w:val="004C7609"/>
    <w:rsid w:val="004F4525"/>
    <w:rsid w:val="00575F19"/>
    <w:rsid w:val="006B1211"/>
    <w:rsid w:val="006B63E4"/>
    <w:rsid w:val="006F17E7"/>
    <w:rsid w:val="007220B2"/>
    <w:rsid w:val="00791DAF"/>
    <w:rsid w:val="0079692E"/>
    <w:rsid w:val="008967AB"/>
    <w:rsid w:val="008C0421"/>
    <w:rsid w:val="00994A55"/>
    <w:rsid w:val="009F7B20"/>
    <w:rsid w:val="00A5361E"/>
    <w:rsid w:val="00A839A3"/>
    <w:rsid w:val="00AC03BF"/>
    <w:rsid w:val="00C85FD2"/>
    <w:rsid w:val="00D260BD"/>
    <w:rsid w:val="00D57978"/>
    <w:rsid w:val="00D67CAA"/>
    <w:rsid w:val="00E32BEF"/>
    <w:rsid w:val="00E97795"/>
    <w:rsid w:val="00ED04AB"/>
    <w:rsid w:val="00F31826"/>
    <w:rsid w:val="00F92191"/>
    <w:rsid w:val="00FF18B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525"/>
    <w:pPr>
      <w:spacing w:after="0" w:line="240" w:lineRule="auto"/>
    </w:pPr>
    <w:rPr>
      <w:rFonts w:ascii="Calibri" w:hAnsi="Calibri" w:cs="Calibri"/>
      <w:lang w:eastAsia="en-GB"/>
    </w:rPr>
  </w:style>
  <w:style w:type="paragraph" w:styleId="Heading2">
    <w:name w:val="heading 2"/>
    <w:basedOn w:val="Normal"/>
    <w:link w:val="Heading2Char"/>
    <w:uiPriority w:val="9"/>
    <w:qFormat/>
    <w:rsid w:val="004F4525"/>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4F4525"/>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4F4525"/>
    <w:pPr>
      <w:keepNext/>
      <w:keepLines/>
      <w:spacing w:before="20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F4525"/>
    <w:rPr>
      <w:color w:val="0563C1"/>
      <w:u w:val="single"/>
    </w:rPr>
  </w:style>
  <w:style w:type="character" w:customStyle="1" w:styleId="Heading2Char">
    <w:name w:val="Heading 2 Char"/>
    <w:basedOn w:val="DefaultParagraphFont"/>
    <w:link w:val="Heading2"/>
    <w:uiPriority w:val="9"/>
    <w:rsid w:val="004F4525"/>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semiHidden/>
    <w:rsid w:val="004F4525"/>
    <w:rPr>
      <w:rFonts w:asciiTheme="majorHAnsi" w:eastAsiaTheme="majorEastAsia" w:hAnsiTheme="majorHAnsi" w:cstheme="majorBidi"/>
      <w:b/>
      <w:bCs/>
      <w:color w:val="5B9BD5" w:themeColor="accent1"/>
      <w:lang w:eastAsia="en-GB"/>
    </w:rPr>
  </w:style>
  <w:style w:type="character" w:customStyle="1" w:styleId="Heading4Char">
    <w:name w:val="Heading 4 Char"/>
    <w:basedOn w:val="DefaultParagraphFont"/>
    <w:link w:val="Heading4"/>
    <w:uiPriority w:val="9"/>
    <w:semiHidden/>
    <w:rsid w:val="004F4525"/>
    <w:rPr>
      <w:rFonts w:asciiTheme="majorHAnsi" w:eastAsiaTheme="majorEastAsia" w:hAnsiTheme="majorHAnsi" w:cstheme="majorBidi"/>
      <w:b/>
      <w:bCs/>
      <w:i/>
      <w:iCs/>
      <w:color w:val="5B9BD5" w:themeColor="accent1"/>
      <w:lang w:eastAsia="en-GB"/>
    </w:rPr>
  </w:style>
  <w:style w:type="paragraph" w:styleId="NormalWeb">
    <w:name w:val="Normal (Web)"/>
    <w:basedOn w:val="Normal"/>
    <w:uiPriority w:val="99"/>
    <w:unhideWhenUsed/>
    <w:rsid w:val="004F4525"/>
    <w:pPr>
      <w:spacing w:before="100" w:beforeAutospacing="1" w:after="100" w:afterAutospacing="1"/>
    </w:pPr>
    <w:rPr>
      <w:rFonts w:ascii="Times New Roman" w:eastAsia="Times New Roman" w:hAnsi="Times New Roman" w:cs="Times New Roman"/>
      <w:sz w:val="24"/>
      <w:szCs w:val="24"/>
    </w:rPr>
  </w:style>
  <w:style w:type="character" w:customStyle="1" w:styleId="esri-icon-font-fallback-text">
    <w:name w:val="esri-icon-font-fallback-text"/>
    <w:basedOn w:val="DefaultParagraphFont"/>
    <w:rsid w:val="004F4525"/>
  </w:style>
  <w:style w:type="character" w:customStyle="1" w:styleId="he-map-expand-label">
    <w:name w:val="he-map-expand-label"/>
    <w:basedOn w:val="DefaultParagraphFont"/>
    <w:rsid w:val="004F4525"/>
  </w:style>
  <w:style w:type="character" w:styleId="Strong">
    <w:name w:val="Strong"/>
    <w:basedOn w:val="DefaultParagraphFont"/>
    <w:uiPriority w:val="22"/>
    <w:qFormat/>
    <w:rsid w:val="004F4525"/>
    <w:rPr>
      <w:b/>
      <w:bCs/>
    </w:rPr>
  </w:style>
  <w:style w:type="character" w:customStyle="1" w:styleId="esri-popupaction-text">
    <w:name w:val="esri-popup__action-text"/>
    <w:basedOn w:val="DefaultParagraphFont"/>
    <w:rsid w:val="004F4525"/>
  </w:style>
  <w:style w:type="paragraph" w:styleId="BalloonText">
    <w:name w:val="Balloon Text"/>
    <w:basedOn w:val="Normal"/>
    <w:link w:val="BalloonTextChar"/>
    <w:uiPriority w:val="99"/>
    <w:semiHidden/>
    <w:unhideWhenUsed/>
    <w:rsid w:val="004F4525"/>
    <w:rPr>
      <w:rFonts w:ascii="Tahoma" w:hAnsi="Tahoma" w:cs="Tahoma"/>
      <w:sz w:val="16"/>
      <w:szCs w:val="16"/>
    </w:rPr>
  </w:style>
  <w:style w:type="character" w:customStyle="1" w:styleId="BalloonTextChar">
    <w:name w:val="Balloon Text Char"/>
    <w:basedOn w:val="DefaultParagraphFont"/>
    <w:link w:val="BalloonText"/>
    <w:uiPriority w:val="99"/>
    <w:semiHidden/>
    <w:rsid w:val="004F4525"/>
    <w:rPr>
      <w:rFonts w:ascii="Tahoma" w:hAnsi="Tahoma" w:cs="Tahoma"/>
      <w:sz w:val="16"/>
      <w:szCs w:val="16"/>
      <w:lang w:eastAsia="en-GB"/>
    </w:rPr>
  </w:style>
  <w:style w:type="paragraph" w:customStyle="1" w:styleId="m-0">
    <w:name w:val="m-0"/>
    <w:basedOn w:val="Normal"/>
    <w:rsid w:val="004F4525"/>
    <w:pPr>
      <w:spacing w:before="100" w:beforeAutospacing="1" w:after="100" w:afterAutospacing="1"/>
    </w:pPr>
    <w:rPr>
      <w:rFonts w:ascii="Times New Roman" w:eastAsia="Times New Roman" w:hAnsi="Times New Roman" w:cs="Times New Roman"/>
      <w:sz w:val="24"/>
      <w:szCs w:val="24"/>
    </w:rPr>
  </w:style>
  <w:style w:type="paragraph" w:customStyle="1" w:styleId="fw-regular">
    <w:name w:val="fw-regular"/>
    <w:basedOn w:val="Normal"/>
    <w:rsid w:val="004F4525"/>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D260BD"/>
    <w:pPr>
      <w:spacing w:after="160" w:line="259" w:lineRule="auto"/>
      <w:ind w:left="720"/>
      <w:contextualSpacing/>
    </w:pPr>
    <w:rPr>
      <w:rFonts w:asciiTheme="minorHAnsi" w:hAnsiTheme="minorHAnsi" w:cstheme="minorBidi"/>
      <w:lang w:eastAsia="en-US"/>
    </w:rPr>
  </w:style>
  <w:style w:type="table" w:styleId="TableGrid">
    <w:name w:val="Table Grid"/>
    <w:basedOn w:val="TableNormal"/>
    <w:uiPriority w:val="39"/>
    <w:rsid w:val="006F17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96759361">
      <w:bodyDiv w:val="1"/>
      <w:marLeft w:val="0"/>
      <w:marRight w:val="0"/>
      <w:marTop w:val="0"/>
      <w:marBottom w:val="0"/>
      <w:divBdr>
        <w:top w:val="none" w:sz="0" w:space="0" w:color="auto"/>
        <w:left w:val="none" w:sz="0" w:space="0" w:color="auto"/>
        <w:bottom w:val="none" w:sz="0" w:space="0" w:color="auto"/>
        <w:right w:val="none" w:sz="0" w:space="0" w:color="auto"/>
      </w:divBdr>
    </w:div>
    <w:div w:id="506748221">
      <w:bodyDiv w:val="1"/>
      <w:marLeft w:val="0"/>
      <w:marRight w:val="0"/>
      <w:marTop w:val="0"/>
      <w:marBottom w:val="0"/>
      <w:divBdr>
        <w:top w:val="none" w:sz="0" w:space="0" w:color="auto"/>
        <w:left w:val="none" w:sz="0" w:space="0" w:color="auto"/>
        <w:bottom w:val="none" w:sz="0" w:space="0" w:color="auto"/>
        <w:right w:val="none" w:sz="0" w:space="0" w:color="auto"/>
      </w:divBdr>
      <w:divsChild>
        <w:div w:id="1648511643">
          <w:marLeft w:val="-215"/>
          <w:marRight w:val="-215"/>
          <w:marTop w:val="430"/>
          <w:marBottom w:val="430"/>
          <w:divBdr>
            <w:top w:val="none" w:sz="0" w:space="0" w:color="auto"/>
            <w:left w:val="none" w:sz="0" w:space="0" w:color="auto"/>
            <w:bottom w:val="none" w:sz="0" w:space="0" w:color="auto"/>
            <w:right w:val="none" w:sz="0" w:space="0" w:color="auto"/>
          </w:divBdr>
          <w:divsChild>
            <w:div w:id="1702050539">
              <w:marLeft w:val="0"/>
              <w:marRight w:val="0"/>
              <w:marTop w:val="0"/>
              <w:marBottom w:val="0"/>
              <w:divBdr>
                <w:top w:val="none" w:sz="0" w:space="0" w:color="auto"/>
                <w:left w:val="none" w:sz="0" w:space="0" w:color="auto"/>
                <w:bottom w:val="none" w:sz="0" w:space="0" w:color="auto"/>
                <w:right w:val="none" w:sz="0" w:space="0" w:color="auto"/>
              </w:divBdr>
            </w:div>
          </w:divsChild>
        </w:div>
        <w:div w:id="296572378">
          <w:marLeft w:val="-215"/>
          <w:marRight w:val="-215"/>
          <w:marTop w:val="430"/>
          <w:marBottom w:val="430"/>
          <w:divBdr>
            <w:top w:val="none" w:sz="0" w:space="0" w:color="auto"/>
            <w:left w:val="none" w:sz="0" w:space="0" w:color="auto"/>
            <w:bottom w:val="none" w:sz="0" w:space="0" w:color="auto"/>
            <w:right w:val="none" w:sz="0" w:space="0" w:color="auto"/>
          </w:divBdr>
          <w:divsChild>
            <w:div w:id="899440207">
              <w:marLeft w:val="0"/>
              <w:marRight w:val="0"/>
              <w:marTop w:val="0"/>
              <w:marBottom w:val="0"/>
              <w:divBdr>
                <w:top w:val="none" w:sz="0" w:space="0" w:color="auto"/>
                <w:left w:val="none" w:sz="0" w:space="0" w:color="auto"/>
                <w:bottom w:val="none" w:sz="0" w:space="0" w:color="auto"/>
                <w:right w:val="none" w:sz="0" w:space="0" w:color="auto"/>
              </w:divBdr>
              <w:divsChild>
                <w:div w:id="660888142">
                  <w:marLeft w:val="-215"/>
                  <w:marRight w:val="-215"/>
                  <w:marTop w:val="0"/>
                  <w:marBottom w:val="0"/>
                  <w:divBdr>
                    <w:top w:val="none" w:sz="0" w:space="0" w:color="auto"/>
                    <w:left w:val="none" w:sz="0" w:space="0" w:color="auto"/>
                    <w:bottom w:val="none" w:sz="0" w:space="0" w:color="auto"/>
                    <w:right w:val="none" w:sz="0" w:space="0" w:color="auto"/>
                  </w:divBdr>
                </w:div>
                <w:div w:id="56058359">
                  <w:marLeft w:val="-215"/>
                  <w:marRight w:val="-215"/>
                  <w:marTop w:val="0"/>
                  <w:marBottom w:val="0"/>
                  <w:divBdr>
                    <w:top w:val="none" w:sz="0" w:space="0" w:color="auto"/>
                    <w:left w:val="none" w:sz="0" w:space="0" w:color="auto"/>
                    <w:bottom w:val="none" w:sz="0" w:space="0" w:color="auto"/>
                    <w:right w:val="none" w:sz="0" w:space="0" w:color="auto"/>
                  </w:divBdr>
                </w:div>
                <w:div w:id="1522084525">
                  <w:marLeft w:val="-215"/>
                  <w:marRight w:val="-215"/>
                  <w:marTop w:val="0"/>
                  <w:marBottom w:val="0"/>
                  <w:divBdr>
                    <w:top w:val="none" w:sz="0" w:space="0" w:color="auto"/>
                    <w:left w:val="none" w:sz="0" w:space="0" w:color="auto"/>
                    <w:bottom w:val="none" w:sz="0" w:space="0" w:color="auto"/>
                    <w:right w:val="none" w:sz="0" w:space="0" w:color="auto"/>
                  </w:divBdr>
                </w:div>
                <w:div w:id="1219900125">
                  <w:marLeft w:val="-215"/>
                  <w:marRight w:val="-215"/>
                  <w:marTop w:val="0"/>
                  <w:marBottom w:val="0"/>
                  <w:divBdr>
                    <w:top w:val="none" w:sz="0" w:space="0" w:color="auto"/>
                    <w:left w:val="none" w:sz="0" w:space="0" w:color="auto"/>
                    <w:bottom w:val="none" w:sz="0" w:space="0" w:color="auto"/>
                    <w:right w:val="none" w:sz="0" w:space="0" w:color="auto"/>
                  </w:divBdr>
                </w:div>
                <w:div w:id="1305889155">
                  <w:marLeft w:val="-215"/>
                  <w:marRight w:val="-215"/>
                  <w:marTop w:val="0"/>
                  <w:marBottom w:val="0"/>
                  <w:divBdr>
                    <w:top w:val="none" w:sz="0" w:space="0" w:color="auto"/>
                    <w:left w:val="none" w:sz="0" w:space="0" w:color="auto"/>
                    <w:bottom w:val="none" w:sz="0" w:space="0" w:color="auto"/>
                    <w:right w:val="none" w:sz="0" w:space="0" w:color="auto"/>
                  </w:divBdr>
                </w:div>
                <w:div w:id="865755364">
                  <w:marLeft w:val="-215"/>
                  <w:marRight w:val="-215"/>
                  <w:marTop w:val="0"/>
                  <w:marBottom w:val="0"/>
                  <w:divBdr>
                    <w:top w:val="none" w:sz="0" w:space="0" w:color="auto"/>
                    <w:left w:val="none" w:sz="0" w:space="0" w:color="auto"/>
                    <w:bottom w:val="none" w:sz="0" w:space="0" w:color="auto"/>
                    <w:right w:val="none" w:sz="0" w:space="0" w:color="auto"/>
                  </w:divBdr>
                </w:div>
              </w:divsChild>
            </w:div>
            <w:div w:id="1624187957">
              <w:marLeft w:val="4452"/>
              <w:marRight w:val="0"/>
              <w:marTop w:val="0"/>
              <w:marBottom w:val="0"/>
              <w:divBdr>
                <w:top w:val="none" w:sz="0" w:space="0" w:color="auto"/>
                <w:left w:val="none" w:sz="0" w:space="0" w:color="auto"/>
                <w:bottom w:val="none" w:sz="0" w:space="0" w:color="auto"/>
                <w:right w:val="none" w:sz="0" w:space="0" w:color="auto"/>
              </w:divBdr>
              <w:divsChild>
                <w:div w:id="249585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475732">
          <w:marLeft w:val="-215"/>
          <w:marRight w:val="-215"/>
          <w:marTop w:val="430"/>
          <w:marBottom w:val="430"/>
          <w:divBdr>
            <w:top w:val="none" w:sz="0" w:space="0" w:color="auto"/>
            <w:left w:val="none" w:sz="0" w:space="0" w:color="auto"/>
            <w:bottom w:val="none" w:sz="0" w:space="0" w:color="auto"/>
            <w:right w:val="none" w:sz="0" w:space="0" w:color="auto"/>
          </w:divBdr>
          <w:divsChild>
            <w:div w:id="2062971485">
              <w:marLeft w:val="0"/>
              <w:marRight w:val="0"/>
              <w:marTop w:val="0"/>
              <w:marBottom w:val="0"/>
              <w:divBdr>
                <w:top w:val="none" w:sz="0" w:space="0" w:color="auto"/>
                <w:left w:val="none" w:sz="0" w:space="0" w:color="auto"/>
                <w:bottom w:val="none" w:sz="0" w:space="0" w:color="auto"/>
                <w:right w:val="none" w:sz="0" w:space="0" w:color="auto"/>
              </w:divBdr>
              <w:divsChild>
                <w:div w:id="969021582">
                  <w:marLeft w:val="-215"/>
                  <w:marRight w:val="-215"/>
                  <w:marTop w:val="0"/>
                  <w:marBottom w:val="0"/>
                  <w:divBdr>
                    <w:top w:val="none" w:sz="0" w:space="0" w:color="auto"/>
                    <w:left w:val="none" w:sz="0" w:space="0" w:color="auto"/>
                    <w:bottom w:val="none" w:sz="0" w:space="0" w:color="auto"/>
                    <w:right w:val="none" w:sz="0" w:space="0" w:color="auto"/>
                  </w:divBdr>
                </w:div>
                <w:div w:id="408499916">
                  <w:marLeft w:val="-215"/>
                  <w:marRight w:val="-215"/>
                  <w:marTop w:val="0"/>
                  <w:marBottom w:val="0"/>
                  <w:divBdr>
                    <w:top w:val="none" w:sz="0" w:space="0" w:color="auto"/>
                    <w:left w:val="none" w:sz="0" w:space="0" w:color="auto"/>
                    <w:bottom w:val="none" w:sz="0" w:space="0" w:color="auto"/>
                    <w:right w:val="none" w:sz="0" w:space="0" w:color="auto"/>
                  </w:divBdr>
                </w:div>
                <w:div w:id="902257091">
                  <w:marLeft w:val="-215"/>
                  <w:marRight w:val="-215"/>
                  <w:marTop w:val="0"/>
                  <w:marBottom w:val="0"/>
                  <w:divBdr>
                    <w:top w:val="none" w:sz="0" w:space="0" w:color="auto"/>
                    <w:left w:val="none" w:sz="0" w:space="0" w:color="auto"/>
                    <w:bottom w:val="none" w:sz="0" w:space="0" w:color="auto"/>
                    <w:right w:val="none" w:sz="0" w:space="0" w:color="auto"/>
                  </w:divBdr>
                </w:div>
                <w:div w:id="1012799242">
                  <w:marLeft w:val="-215"/>
                  <w:marRight w:val="-215"/>
                  <w:marTop w:val="0"/>
                  <w:marBottom w:val="0"/>
                  <w:divBdr>
                    <w:top w:val="none" w:sz="0" w:space="0" w:color="auto"/>
                    <w:left w:val="none" w:sz="0" w:space="0" w:color="auto"/>
                    <w:bottom w:val="none" w:sz="0" w:space="0" w:color="auto"/>
                    <w:right w:val="none" w:sz="0" w:space="0" w:color="auto"/>
                  </w:divBdr>
                </w:div>
              </w:divsChild>
            </w:div>
          </w:divsChild>
        </w:div>
        <w:div w:id="706638824">
          <w:marLeft w:val="-215"/>
          <w:marRight w:val="-215"/>
          <w:marTop w:val="0"/>
          <w:marBottom w:val="430"/>
          <w:divBdr>
            <w:top w:val="none" w:sz="0" w:space="0" w:color="auto"/>
            <w:left w:val="none" w:sz="0" w:space="0" w:color="auto"/>
            <w:bottom w:val="none" w:sz="0" w:space="0" w:color="auto"/>
            <w:right w:val="none" w:sz="0" w:space="0" w:color="auto"/>
          </w:divBdr>
          <w:divsChild>
            <w:div w:id="2014530853">
              <w:marLeft w:val="0"/>
              <w:marRight w:val="0"/>
              <w:marTop w:val="0"/>
              <w:marBottom w:val="0"/>
              <w:divBdr>
                <w:top w:val="none" w:sz="0" w:space="0" w:color="auto"/>
                <w:left w:val="none" w:sz="0" w:space="0" w:color="auto"/>
                <w:bottom w:val="none" w:sz="0" w:space="0" w:color="auto"/>
                <w:right w:val="none" w:sz="0" w:space="0" w:color="auto"/>
              </w:divBdr>
            </w:div>
          </w:divsChild>
        </w:div>
        <w:div w:id="821120457">
          <w:marLeft w:val="-215"/>
          <w:marRight w:val="-215"/>
          <w:marTop w:val="0"/>
          <w:marBottom w:val="430"/>
          <w:divBdr>
            <w:top w:val="none" w:sz="0" w:space="0" w:color="auto"/>
            <w:left w:val="none" w:sz="0" w:space="0" w:color="auto"/>
            <w:bottom w:val="none" w:sz="0" w:space="0" w:color="auto"/>
            <w:right w:val="none" w:sz="0" w:space="0" w:color="auto"/>
          </w:divBdr>
          <w:divsChild>
            <w:div w:id="1373263365">
              <w:marLeft w:val="0"/>
              <w:marRight w:val="0"/>
              <w:marTop w:val="0"/>
              <w:marBottom w:val="0"/>
              <w:divBdr>
                <w:top w:val="none" w:sz="0" w:space="0" w:color="auto"/>
                <w:left w:val="none" w:sz="0" w:space="0" w:color="auto"/>
                <w:bottom w:val="none" w:sz="0" w:space="0" w:color="auto"/>
                <w:right w:val="none" w:sz="0" w:space="0" w:color="auto"/>
              </w:divBdr>
              <w:divsChild>
                <w:div w:id="854031266">
                  <w:marLeft w:val="-215"/>
                  <w:marRight w:val="-215"/>
                  <w:marTop w:val="0"/>
                  <w:marBottom w:val="0"/>
                  <w:divBdr>
                    <w:top w:val="none" w:sz="0" w:space="0" w:color="auto"/>
                    <w:left w:val="none" w:sz="0" w:space="0" w:color="auto"/>
                    <w:bottom w:val="none" w:sz="0" w:space="0" w:color="auto"/>
                    <w:right w:val="none" w:sz="0" w:space="0" w:color="auto"/>
                  </w:divBdr>
                </w:div>
                <w:div w:id="605694504">
                  <w:marLeft w:val="-215"/>
                  <w:marRight w:val="-215"/>
                  <w:marTop w:val="0"/>
                  <w:marBottom w:val="0"/>
                  <w:divBdr>
                    <w:top w:val="none" w:sz="0" w:space="0" w:color="auto"/>
                    <w:left w:val="none" w:sz="0" w:space="0" w:color="auto"/>
                    <w:bottom w:val="none" w:sz="0" w:space="0" w:color="auto"/>
                    <w:right w:val="none" w:sz="0" w:space="0" w:color="auto"/>
                  </w:divBdr>
                </w:div>
              </w:divsChild>
            </w:div>
          </w:divsChild>
        </w:div>
        <w:div w:id="537277291">
          <w:marLeft w:val="-215"/>
          <w:marRight w:val="-215"/>
          <w:marTop w:val="0"/>
          <w:marBottom w:val="430"/>
          <w:divBdr>
            <w:top w:val="none" w:sz="0" w:space="0" w:color="auto"/>
            <w:left w:val="none" w:sz="0" w:space="0" w:color="auto"/>
            <w:bottom w:val="none" w:sz="0" w:space="0" w:color="auto"/>
            <w:right w:val="none" w:sz="0" w:space="0" w:color="auto"/>
          </w:divBdr>
          <w:divsChild>
            <w:div w:id="118228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631791">
      <w:bodyDiv w:val="1"/>
      <w:marLeft w:val="0"/>
      <w:marRight w:val="0"/>
      <w:marTop w:val="0"/>
      <w:marBottom w:val="0"/>
      <w:divBdr>
        <w:top w:val="none" w:sz="0" w:space="0" w:color="auto"/>
        <w:left w:val="none" w:sz="0" w:space="0" w:color="auto"/>
        <w:bottom w:val="none" w:sz="0" w:space="0" w:color="auto"/>
        <w:right w:val="none" w:sz="0" w:space="0" w:color="auto"/>
      </w:divBdr>
      <w:divsChild>
        <w:div w:id="1908149563">
          <w:marLeft w:val="0"/>
          <w:marRight w:val="0"/>
          <w:marTop w:val="0"/>
          <w:marBottom w:val="0"/>
          <w:divBdr>
            <w:top w:val="none" w:sz="0" w:space="0" w:color="auto"/>
            <w:left w:val="none" w:sz="0" w:space="0" w:color="auto"/>
            <w:bottom w:val="none" w:sz="0" w:space="0" w:color="auto"/>
            <w:right w:val="none" w:sz="0" w:space="0" w:color="auto"/>
          </w:divBdr>
          <w:divsChild>
            <w:div w:id="1622303450">
              <w:marLeft w:val="0"/>
              <w:marRight w:val="0"/>
              <w:marTop w:val="0"/>
              <w:marBottom w:val="0"/>
              <w:divBdr>
                <w:top w:val="none" w:sz="0" w:space="0" w:color="auto"/>
                <w:left w:val="none" w:sz="0" w:space="0" w:color="auto"/>
                <w:bottom w:val="none" w:sz="0" w:space="0" w:color="auto"/>
                <w:right w:val="none" w:sz="0" w:space="0" w:color="auto"/>
              </w:divBdr>
              <w:divsChild>
                <w:div w:id="823426269">
                  <w:marLeft w:val="0"/>
                  <w:marRight w:val="0"/>
                  <w:marTop w:val="0"/>
                  <w:marBottom w:val="0"/>
                  <w:divBdr>
                    <w:top w:val="none" w:sz="0" w:space="0" w:color="auto"/>
                    <w:left w:val="none" w:sz="0" w:space="0" w:color="auto"/>
                    <w:bottom w:val="none" w:sz="0" w:space="0" w:color="auto"/>
                    <w:right w:val="none" w:sz="0" w:space="0" w:color="auto"/>
                  </w:divBdr>
                  <w:divsChild>
                    <w:div w:id="515585390">
                      <w:marLeft w:val="0"/>
                      <w:marRight w:val="0"/>
                      <w:marTop w:val="0"/>
                      <w:marBottom w:val="0"/>
                      <w:divBdr>
                        <w:top w:val="none" w:sz="0" w:space="0" w:color="auto"/>
                        <w:left w:val="none" w:sz="0" w:space="0" w:color="auto"/>
                        <w:bottom w:val="none" w:sz="0" w:space="0" w:color="auto"/>
                        <w:right w:val="none" w:sz="0" w:space="0" w:color="auto"/>
                      </w:divBdr>
                      <w:divsChild>
                        <w:div w:id="1495947154">
                          <w:marLeft w:val="0"/>
                          <w:marRight w:val="0"/>
                          <w:marTop w:val="0"/>
                          <w:marBottom w:val="0"/>
                          <w:divBdr>
                            <w:top w:val="none" w:sz="0" w:space="0" w:color="auto"/>
                            <w:left w:val="none" w:sz="0" w:space="0" w:color="auto"/>
                            <w:bottom w:val="none" w:sz="0" w:space="0" w:color="auto"/>
                            <w:right w:val="none" w:sz="0" w:space="0" w:color="auto"/>
                          </w:divBdr>
                          <w:divsChild>
                            <w:div w:id="1166748002">
                              <w:marLeft w:val="0"/>
                              <w:marRight w:val="0"/>
                              <w:marTop w:val="0"/>
                              <w:marBottom w:val="0"/>
                              <w:divBdr>
                                <w:top w:val="none" w:sz="0" w:space="0" w:color="auto"/>
                                <w:left w:val="none" w:sz="0" w:space="0" w:color="auto"/>
                                <w:bottom w:val="none" w:sz="0" w:space="0" w:color="auto"/>
                                <w:right w:val="none" w:sz="0" w:space="0" w:color="auto"/>
                              </w:divBdr>
                              <w:divsChild>
                                <w:div w:id="1588685995">
                                  <w:marLeft w:val="0"/>
                                  <w:marRight w:val="0"/>
                                  <w:marTop w:val="0"/>
                                  <w:marBottom w:val="0"/>
                                  <w:divBdr>
                                    <w:top w:val="single" w:sz="18" w:space="0" w:color="FFFFFF"/>
                                    <w:left w:val="single" w:sz="18" w:space="0" w:color="FFFFFF"/>
                                    <w:bottom w:val="single" w:sz="18" w:space="0" w:color="FFFFFF"/>
                                    <w:right w:val="single" w:sz="18" w:space="0" w:color="FFFFFF"/>
                                  </w:divBdr>
                                </w:div>
                                <w:div w:id="315957535">
                                  <w:marLeft w:val="0"/>
                                  <w:marRight w:val="0"/>
                                  <w:marTop w:val="0"/>
                                  <w:marBottom w:val="0"/>
                                  <w:divBdr>
                                    <w:top w:val="single" w:sz="18" w:space="0" w:color="FFFFFF"/>
                                    <w:left w:val="single" w:sz="18" w:space="0" w:color="FFFFFF"/>
                                    <w:bottom w:val="single" w:sz="18" w:space="0" w:color="FFFFFF"/>
                                    <w:right w:val="single" w:sz="18" w:space="0" w:color="FFFFFF"/>
                                  </w:divBdr>
                                </w:div>
                              </w:divsChild>
                            </w:div>
                            <w:div w:id="624704208">
                              <w:marLeft w:val="0"/>
                              <w:marRight w:val="0"/>
                              <w:marTop w:val="0"/>
                              <w:marBottom w:val="0"/>
                              <w:divBdr>
                                <w:top w:val="single" w:sz="18" w:space="0" w:color="FFFFFF"/>
                                <w:left w:val="single" w:sz="18" w:space="0" w:color="FFFFFF"/>
                                <w:bottom w:val="single" w:sz="18" w:space="0" w:color="FFFFFF"/>
                                <w:right w:val="single" w:sz="18" w:space="0" w:color="FFFFFF"/>
                              </w:divBdr>
                            </w:div>
                          </w:divsChild>
                        </w:div>
                        <w:div w:id="330453842">
                          <w:marLeft w:val="0"/>
                          <w:marRight w:val="0"/>
                          <w:marTop w:val="0"/>
                          <w:marBottom w:val="0"/>
                          <w:divBdr>
                            <w:top w:val="none" w:sz="0" w:space="0" w:color="auto"/>
                            <w:left w:val="none" w:sz="0" w:space="0" w:color="auto"/>
                            <w:bottom w:val="none" w:sz="0" w:space="0" w:color="auto"/>
                            <w:right w:val="none" w:sz="0" w:space="0" w:color="auto"/>
                          </w:divBdr>
                          <w:divsChild>
                            <w:div w:id="718287174">
                              <w:marLeft w:val="215"/>
                              <w:marRight w:val="0"/>
                              <w:marTop w:val="0"/>
                              <w:marBottom w:val="0"/>
                              <w:divBdr>
                                <w:top w:val="none" w:sz="0" w:space="0" w:color="auto"/>
                                <w:left w:val="none" w:sz="0" w:space="0" w:color="auto"/>
                                <w:bottom w:val="none" w:sz="0" w:space="0" w:color="auto"/>
                                <w:right w:val="none" w:sz="0" w:space="0" w:color="auto"/>
                              </w:divBdr>
                              <w:divsChild>
                                <w:div w:id="1824857304">
                                  <w:marLeft w:val="0"/>
                                  <w:marRight w:val="0"/>
                                  <w:marTop w:val="0"/>
                                  <w:marBottom w:val="0"/>
                                  <w:divBdr>
                                    <w:top w:val="none" w:sz="0" w:space="0" w:color="auto"/>
                                    <w:left w:val="none" w:sz="0" w:space="0" w:color="auto"/>
                                    <w:bottom w:val="none" w:sz="0" w:space="0" w:color="auto"/>
                                    <w:right w:val="none" w:sz="0" w:space="0" w:color="auto"/>
                                  </w:divBdr>
                                  <w:divsChild>
                                    <w:div w:id="1490706927">
                                      <w:marLeft w:val="0"/>
                                      <w:marRight w:val="0"/>
                                      <w:marTop w:val="0"/>
                                      <w:marBottom w:val="0"/>
                                      <w:divBdr>
                                        <w:top w:val="none" w:sz="0" w:space="0" w:color="auto"/>
                                        <w:left w:val="none" w:sz="0" w:space="0" w:color="auto"/>
                                        <w:bottom w:val="none" w:sz="0" w:space="0" w:color="auto"/>
                                        <w:right w:val="none" w:sz="0" w:space="0" w:color="auto"/>
                                      </w:divBdr>
                                      <w:divsChild>
                                        <w:div w:id="452334872">
                                          <w:marLeft w:val="0"/>
                                          <w:marRight w:val="0"/>
                                          <w:marTop w:val="0"/>
                                          <w:marBottom w:val="0"/>
                                          <w:divBdr>
                                            <w:top w:val="single" w:sz="18" w:space="0" w:color="FFFFFF"/>
                                            <w:left w:val="single" w:sz="18" w:space="0" w:color="FFFFFF"/>
                                            <w:bottom w:val="single" w:sz="18" w:space="0" w:color="FFFFFF"/>
                                            <w:right w:val="single" w:sz="18" w:space="0" w:color="FFFFFF"/>
                                          </w:divBdr>
                                        </w:div>
                                      </w:divsChild>
                                    </w:div>
                                    <w:div w:id="323973895">
                                      <w:marLeft w:val="64"/>
                                      <w:marRight w:val="64"/>
                                      <w:marTop w:val="0"/>
                                      <w:marBottom w:val="215"/>
                                      <w:divBdr>
                                        <w:top w:val="none" w:sz="0" w:space="0" w:color="auto"/>
                                        <w:left w:val="none" w:sz="0" w:space="0" w:color="auto"/>
                                        <w:bottom w:val="none" w:sz="0" w:space="0" w:color="auto"/>
                                        <w:right w:val="none" w:sz="0" w:space="0" w:color="auto"/>
                                      </w:divBdr>
                                      <w:divsChild>
                                        <w:div w:id="1397774563">
                                          <w:marLeft w:val="0"/>
                                          <w:marRight w:val="0"/>
                                          <w:marTop w:val="0"/>
                                          <w:marBottom w:val="0"/>
                                          <w:divBdr>
                                            <w:top w:val="none" w:sz="0" w:space="0" w:color="auto"/>
                                            <w:left w:val="none" w:sz="0" w:space="0" w:color="auto"/>
                                            <w:bottom w:val="none" w:sz="0" w:space="0" w:color="auto"/>
                                            <w:right w:val="none" w:sz="0" w:space="0" w:color="auto"/>
                                          </w:divBdr>
                                          <w:divsChild>
                                            <w:div w:id="986322484">
                                              <w:marLeft w:val="0"/>
                                              <w:marRight w:val="0"/>
                                              <w:marTop w:val="0"/>
                                              <w:marBottom w:val="0"/>
                                              <w:divBdr>
                                                <w:top w:val="none" w:sz="0" w:space="0" w:color="auto"/>
                                                <w:left w:val="none" w:sz="0" w:space="0" w:color="auto"/>
                                                <w:bottom w:val="none" w:sz="0" w:space="0" w:color="auto"/>
                                                <w:right w:val="none" w:sz="0" w:space="0" w:color="auto"/>
                                              </w:divBdr>
                                              <w:divsChild>
                                                <w:div w:id="781536850">
                                                  <w:marLeft w:val="0"/>
                                                  <w:marRight w:val="0"/>
                                                  <w:marTop w:val="0"/>
                                                  <w:marBottom w:val="0"/>
                                                  <w:divBdr>
                                                    <w:top w:val="single" w:sz="8" w:space="0" w:color="D4D4D4"/>
                                                    <w:left w:val="none" w:sz="0" w:space="0" w:color="auto"/>
                                                    <w:bottom w:val="none" w:sz="0" w:space="0" w:color="auto"/>
                                                    <w:right w:val="none" w:sz="0" w:space="0" w:color="auto"/>
                                                  </w:divBdr>
                                                  <w:divsChild>
                                                    <w:div w:id="42522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7051257">
                              <w:marLeft w:val="0"/>
                              <w:marRight w:val="0"/>
                              <w:marTop w:val="0"/>
                              <w:marBottom w:val="0"/>
                              <w:divBdr>
                                <w:top w:val="none" w:sz="0" w:space="0" w:color="auto"/>
                                <w:left w:val="none" w:sz="0" w:space="0" w:color="auto"/>
                                <w:bottom w:val="none" w:sz="0" w:space="0" w:color="auto"/>
                                <w:right w:val="none" w:sz="0" w:space="0" w:color="auto"/>
                              </w:divBdr>
                              <w:divsChild>
                                <w:div w:id="1935286076">
                                  <w:marLeft w:val="0"/>
                                  <w:marRight w:val="0"/>
                                  <w:marTop w:val="0"/>
                                  <w:marBottom w:val="0"/>
                                  <w:divBdr>
                                    <w:top w:val="none" w:sz="0" w:space="0" w:color="auto"/>
                                    <w:left w:val="none" w:sz="0" w:space="0" w:color="auto"/>
                                    <w:bottom w:val="none" w:sz="0" w:space="0" w:color="auto"/>
                                    <w:right w:val="none" w:sz="0" w:space="0" w:color="auto"/>
                                  </w:divBdr>
                                  <w:divsChild>
                                    <w:div w:id="505826442">
                                      <w:marLeft w:val="0"/>
                                      <w:marRight w:val="0"/>
                                      <w:marTop w:val="0"/>
                                      <w:marBottom w:val="0"/>
                                      <w:divBdr>
                                        <w:top w:val="none" w:sz="0" w:space="0" w:color="auto"/>
                                        <w:left w:val="none" w:sz="0" w:space="0" w:color="auto"/>
                                        <w:bottom w:val="none" w:sz="0" w:space="0" w:color="auto"/>
                                        <w:right w:val="none" w:sz="0" w:space="0" w:color="auto"/>
                                      </w:divBdr>
                                      <w:divsChild>
                                        <w:div w:id="1741054440">
                                          <w:marLeft w:val="0"/>
                                          <w:marRight w:val="0"/>
                                          <w:marTop w:val="0"/>
                                          <w:marBottom w:val="0"/>
                                          <w:divBdr>
                                            <w:top w:val="single" w:sz="18" w:space="0" w:color="FFFFFF"/>
                                            <w:left w:val="single" w:sz="18" w:space="0" w:color="FFFFFF"/>
                                            <w:bottom w:val="single" w:sz="18" w:space="0" w:color="FFFFFF"/>
                                            <w:right w:val="single" w:sz="18" w:space="0" w:color="FFFFFF"/>
                                          </w:divBdr>
                                        </w:div>
                                      </w:divsChild>
                                    </w:div>
                                  </w:divsChild>
                                </w:div>
                              </w:divsChild>
                            </w:div>
                            <w:div w:id="722362689">
                              <w:marLeft w:val="0"/>
                              <w:marRight w:val="0"/>
                              <w:marTop w:val="0"/>
                              <w:marBottom w:val="0"/>
                              <w:divBdr>
                                <w:top w:val="none" w:sz="0" w:space="0" w:color="auto"/>
                                <w:left w:val="none" w:sz="0" w:space="0" w:color="auto"/>
                                <w:bottom w:val="none" w:sz="0" w:space="0" w:color="auto"/>
                                <w:right w:val="none" w:sz="0" w:space="0" w:color="auto"/>
                              </w:divBdr>
                              <w:divsChild>
                                <w:div w:id="1204056013">
                                  <w:marLeft w:val="0"/>
                                  <w:marRight w:val="0"/>
                                  <w:marTop w:val="0"/>
                                  <w:marBottom w:val="0"/>
                                  <w:divBdr>
                                    <w:top w:val="none" w:sz="0" w:space="0" w:color="auto"/>
                                    <w:left w:val="none" w:sz="0" w:space="0" w:color="auto"/>
                                    <w:bottom w:val="none" w:sz="0" w:space="0" w:color="auto"/>
                                    <w:right w:val="none" w:sz="0" w:space="0" w:color="auto"/>
                                  </w:divBdr>
                                  <w:divsChild>
                                    <w:div w:id="932204336">
                                      <w:marLeft w:val="0"/>
                                      <w:marRight w:val="0"/>
                                      <w:marTop w:val="0"/>
                                      <w:marBottom w:val="0"/>
                                      <w:divBdr>
                                        <w:top w:val="none" w:sz="0" w:space="0" w:color="auto"/>
                                        <w:left w:val="none" w:sz="0" w:space="0" w:color="auto"/>
                                        <w:bottom w:val="none" w:sz="0" w:space="0" w:color="auto"/>
                                        <w:right w:val="none" w:sz="0" w:space="0" w:color="auto"/>
                                      </w:divBdr>
                                      <w:divsChild>
                                        <w:div w:id="23287522">
                                          <w:marLeft w:val="0"/>
                                          <w:marRight w:val="0"/>
                                          <w:marTop w:val="0"/>
                                          <w:marBottom w:val="0"/>
                                          <w:divBdr>
                                            <w:top w:val="single" w:sz="18" w:space="0" w:color="FFFFFF"/>
                                            <w:left w:val="single" w:sz="18" w:space="0" w:color="FFFFFF"/>
                                            <w:bottom w:val="single" w:sz="18" w:space="0" w:color="FFFFFF"/>
                                            <w:right w:val="single" w:sz="18" w:space="0" w:color="FFFFFF"/>
                                          </w:divBdr>
                                        </w:div>
                                      </w:divsChild>
                                    </w:div>
                                    <w:div w:id="1083145807">
                                      <w:marLeft w:val="64"/>
                                      <w:marRight w:val="64"/>
                                      <w:marTop w:val="0"/>
                                      <w:marBottom w:val="215"/>
                                      <w:divBdr>
                                        <w:top w:val="none" w:sz="0" w:space="0" w:color="auto"/>
                                        <w:left w:val="none" w:sz="0" w:space="0" w:color="auto"/>
                                        <w:bottom w:val="none" w:sz="0" w:space="0" w:color="auto"/>
                                        <w:right w:val="none" w:sz="0" w:space="0" w:color="auto"/>
                                      </w:divBdr>
                                      <w:divsChild>
                                        <w:div w:id="1227692562">
                                          <w:marLeft w:val="0"/>
                                          <w:marRight w:val="0"/>
                                          <w:marTop w:val="0"/>
                                          <w:marBottom w:val="0"/>
                                          <w:divBdr>
                                            <w:top w:val="none" w:sz="0" w:space="0" w:color="auto"/>
                                            <w:left w:val="none" w:sz="0" w:space="0" w:color="auto"/>
                                            <w:bottom w:val="none" w:sz="0" w:space="0" w:color="auto"/>
                                            <w:right w:val="none" w:sz="0" w:space="0" w:color="auto"/>
                                          </w:divBdr>
                                          <w:divsChild>
                                            <w:div w:id="1250240350">
                                              <w:marLeft w:val="0"/>
                                              <w:marRight w:val="0"/>
                                              <w:marTop w:val="0"/>
                                              <w:marBottom w:val="0"/>
                                              <w:divBdr>
                                                <w:top w:val="none" w:sz="0" w:space="0" w:color="auto"/>
                                                <w:left w:val="none" w:sz="0" w:space="0" w:color="auto"/>
                                                <w:bottom w:val="none" w:sz="0" w:space="0" w:color="auto"/>
                                                <w:right w:val="none" w:sz="0" w:space="0" w:color="auto"/>
                                              </w:divBdr>
                                              <w:divsChild>
                                                <w:div w:id="2066876912">
                                                  <w:marLeft w:val="0"/>
                                                  <w:marRight w:val="0"/>
                                                  <w:marTop w:val="0"/>
                                                  <w:marBottom w:val="0"/>
                                                  <w:divBdr>
                                                    <w:top w:val="single" w:sz="8" w:space="0" w:color="D4D4D4"/>
                                                    <w:left w:val="none" w:sz="0" w:space="0" w:color="auto"/>
                                                    <w:bottom w:val="none" w:sz="0" w:space="0" w:color="auto"/>
                                                    <w:right w:val="none" w:sz="0" w:space="0" w:color="auto"/>
                                                  </w:divBdr>
                                                </w:div>
                                              </w:divsChild>
                                            </w:div>
                                          </w:divsChild>
                                        </w:div>
                                      </w:divsChild>
                                    </w:div>
                                  </w:divsChild>
                                </w:div>
                              </w:divsChild>
                            </w:div>
                          </w:divsChild>
                        </w:div>
                      </w:divsChild>
                    </w:div>
                    <w:div w:id="523061077">
                      <w:marLeft w:val="0"/>
                      <w:marRight w:val="0"/>
                      <w:marTop w:val="0"/>
                      <w:marBottom w:val="0"/>
                      <w:divBdr>
                        <w:top w:val="none" w:sz="0" w:space="0" w:color="auto"/>
                        <w:left w:val="none" w:sz="0" w:space="0" w:color="auto"/>
                        <w:bottom w:val="none" w:sz="0" w:space="0" w:color="auto"/>
                        <w:right w:val="none" w:sz="0" w:space="0" w:color="auto"/>
                      </w:divBdr>
                      <w:divsChild>
                        <w:div w:id="1277257052">
                          <w:marLeft w:val="0"/>
                          <w:marRight w:val="0"/>
                          <w:marTop w:val="0"/>
                          <w:marBottom w:val="0"/>
                          <w:divBdr>
                            <w:top w:val="none" w:sz="0" w:space="0" w:color="auto"/>
                            <w:left w:val="none" w:sz="0" w:space="0" w:color="auto"/>
                            <w:bottom w:val="none" w:sz="0" w:space="0" w:color="auto"/>
                            <w:right w:val="none" w:sz="0" w:space="0" w:color="auto"/>
                          </w:divBdr>
                          <w:divsChild>
                            <w:div w:id="1466849912">
                              <w:marLeft w:val="0"/>
                              <w:marRight w:val="0"/>
                              <w:marTop w:val="0"/>
                              <w:marBottom w:val="0"/>
                              <w:divBdr>
                                <w:top w:val="none" w:sz="0" w:space="0" w:color="auto"/>
                                <w:left w:val="none" w:sz="0" w:space="0" w:color="auto"/>
                                <w:bottom w:val="none" w:sz="0" w:space="0" w:color="auto"/>
                                <w:right w:val="none" w:sz="0" w:space="0" w:color="auto"/>
                              </w:divBdr>
                            </w:div>
                          </w:divsChild>
                        </w:div>
                        <w:div w:id="836650393">
                          <w:marLeft w:val="322"/>
                          <w:marRight w:val="322"/>
                          <w:marTop w:val="322"/>
                          <w:marBottom w:val="645"/>
                          <w:divBdr>
                            <w:top w:val="none" w:sz="0" w:space="0" w:color="auto"/>
                            <w:left w:val="none" w:sz="0" w:space="0" w:color="auto"/>
                            <w:bottom w:val="none" w:sz="0" w:space="0" w:color="auto"/>
                            <w:right w:val="none" w:sz="0" w:space="0" w:color="auto"/>
                          </w:divBdr>
                          <w:divsChild>
                            <w:div w:id="1722436164">
                              <w:marLeft w:val="0"/>
                              <w:marRight w:val="0"/>
                              <w:marTop w:val="0"/>
                              <w:marBottom w:val="0"/>
                              <w:divBdr>
                                <w:top w:val="none" w:sz="0" w:space="0" w:color="auto"/>
                                <w:left w:val="none" w:sz="0" w:space="0" w:color="auto"/>
                                <w:bottom w:val="none" w:sz="0" w:space="0" w:color="auto"/>
                                <w:right w:val="none" w:sz="0" w:space="0" w:color="auto"/>
                              </w:divBdr>
                              <w:divsChild>
                                <w:div w:id="480075824">
                                  <w:marLeft w:val="0"/>
                                  <w:marRight w:val="0"/>
                                  <w:marTop w:val="0"/>
                                  <w:marBottom w:val="0"/>
                                  <w:divBdr>
                                    <w:top w:val="none" w:sz="0" w:space="0" w:color="auto"/>
                                    <w:left w:val="none" w:sz="0" w:space="0" w:color="auto"/>
                                    <w:bottom w:val="none" w:sz="0" w:space="0" w:color="auto"/>
                                    <w:right w:val="none" w:sz="0" w:space="0" w:color="auto"/>
                                  </w:divBdr>
                                </w:div>
                                <w:div w:id="1092774830">
                                  <w:marLeft w:val="0"/>
                                  <w:marRight w:val="0"/>
                                  <w:marTop w:val="0"/>
                                  <w:marBottom w:val="0"/>
                                  <w:divBdr>
                                    <w:top w:val="none" w:sz="0" w:space="0" w:color="auto"/>
                                    <w:left w:val="none" w:sz="0" w:space="0" w:color="auto"/>
                                    <w:bottom w:val="none" w:sz="0" w:space="0" w:color="auto"/>
                                    <w:right w:val="none" w:sz="0" w:space="0" w:color="auto"/>
                                  </w:divBdr>
                                  <w:divsChild>
                                    <w:div w:id="1968388582">
                                      <w:marLeft w:val="0"/>
                                      <w:marRight w:val="0"/>
                                      <w:marTop w:val="0"/>
                                      <w:marBottom w:val="0"/>
                                      <w:divBdr>
                                        <w:top w:val="none" w:sz="0" w:space="0" w:color="auto"/>
                                        <w:left w:val="none" w:sz="0" w:space="0" w:color="auto"/>
                                        <w:bottom w:val="none" w:sz="0" w:space="0" w:color="auto"/>
                                        <w:right w:val="none" w:sz="0" w:space="0" w:color="auto"/>
                                      </w:divBdr>
                                      <w:divsChild>
                                        <w:div w:id="53048898">
                                          <w:marLeft w:val="0"/>
                                          <w:marRight w:val="0"/>
                                          <w:marTop w:val="0"/>
                                          <w:marBottom w:val="0"/>
                                          <w:divBdr>
                                            <w:top w:val="none" w:sz="0" w:space="0" w:color="auto"/>
                                            <w:left w:val="none" w:sz="0" w:space="0" w:color="auto"/>
                                            <w:bottom w:val="none" w:sz="0" w:space="0" w:color="auto"/>
                                            <w:right w:val="none" w:sz="0" w:space="0" w:color="auto"/>
                                          </w:divBdr>
                                          <w:divsChild>
                                            <w:div w:id="1615362787">
                                              <w:marLeft w:val="0"/>
                                              <w:marRight w:val="0"/>
                                              <w:marTop w:val="0"/>
                                              <w:marBottom w:val="0"/>
                                              <w:divBdr>
                                                <w:top w:val="none" w:sz="0" w:space="0" w:color="auto"/>
                                                <w:left w:val="none" w:sz="0" w:space="0" w:color="auto"/>
                                                <w:bottom w:val="none" w:sz="0" w:space="0" w:color="auto"/>
                                                <w:right w:val="none" w:sz="0" w:space="0" w:color="auto"/>
                                              </w:divBdr>
                                              <w:divsChild>
                                                <w:div w:id="492179756">
                                                  <w:marLeft w:val="0"/>
                                                  <w:marRight w:val="0"/>
                                                  <w:marTop w:val="0"/>
                                                  <w:marBottom w:val="0"/>
                                                  <w:divBdr>
                                                    <w:top w:val="none" w:sz="0" w:space="0" w:color="auto"/>
                                                    <w:left w:val="none" w:sz="0" w:space="0" w:color="auto"/>
                                                    <w:bottom w:val="none" w:sz="0" w:space="0" w:color="auto"/>
                                                    <w:right w:val="none" w:sz="0" w:space="0" w:color="auto"/>
                                                  </w:divBdr>
                                                  <w:divsChild>
                                                    <w:div w:id="885916172">
                                                      <w:marLeft w:val="0"/>
                                                      <w:marRight w:val="0"/>
                                                      <w:marTop w:val="0"/>
                                                      <w:marBottom w:val="0"/>
                                                      <w:divBdr>
                                                        <w:top w:val="none" w:sz="0" w:space="0" w:color="auto"/>
                                                        <w:left w:val="none" w:sz="0" w:space="0" w:color="auto"/>
                                                        <w:bottom w:val="none" w:sz="0" w:space="0" w:color="auto"/>
                                                        <w:right w:val="none" w:sz="0" w:space="0" w:color="auto"/>
                                                      </w:divBdr>
                                                      <w:divsChild>
                                                        <w:div w:id="19623201">
                                                          <w:marLeft w:val="0"/>
                                                          <w:marRight w:val="0"/>
                                                          <w:marTop w:val="0"/>
                                                          <w:marBottom w:val="0"/>
                                                          <w:divBdr>
                                                            <w:top w:val="none" w:sz="0" w:space="0" w:color="auto"/>
                                                            <w:left w:val="none" w:sz="0" w:space="0" w:color="auto"/>
                                                            <w:bottom w:val="none" w:sz="0" w:space="0" w:color="auto"/>
                                                            <w:right w:val="none" w:sz="0" w:space="0" w:color="auto"/>
                                                          </w:divBdr>
                                                          <w:divsChild>
                                                            <w:div w:id="942029555">
                                                              <w:marLeft w:val="0"/>
                                                              <w:marRight w:val="0"/>
                                                              <w:marTop w:val="0"/>
                                                              <w:marBottom w:val="0"/>
                                                              <w:divBdr>
                                                                <w:top w:val="none" w:sz="0" w:space="0" w:color="auto"/>
                                                                <w:left w:val="none" w:sz="0" w:space="0" w:color="auto"/>
                                                                <w:bottom w:val="none" w:sz="0" w:space="0" w:color="auto"/>
                                                                <w:right w:val="none" w:sz="0" w:space="0" w:color="auto"/>
                                                              </w:divBdr>
                                                            </w:div>
                                                            <w:div w:id="325599356">
                                                              <w:marLeft w:val="0"/>
                                                              <w:marRight w:val="0"/>
                                                              <w:marTop w:val="0"/>
                                                              <w:marBottom w:val="0"/>
                                                              <w:divBdr>
                                                                <w:top w:val="none" w:sz="0" w:space="0" w:color="auto"/>
                                                                <w:left w:val="none" w:sz="0" w:space="0" w:color="auto"/>
                                                                <w:bottom w:val="none" w:sz="0" w:space="0" w:color="auto"/>
                                                                <w:right w:val="none" w:sz="0" w:space="0" w:color="auto"/>
                                                              </w:divBdr>
                                                            </w:div>
                                                            <w:div w:id="1757172452">
                                                              <w:marLeft w:val="0"/>
                                                              <w:marRight w:val="0"/>
                                                              <w:marTop w:val="0"/>
                                                              <w:marBottom w:val="0"/>
                                                              <w:divBdr>
                                                                <w:top w:val="none" w:sz="0" w:space="0" w:color="auto"/>
                                                                <w:left w:val="none" w:sz="0" w:space="0" w:color="auto"/>
                                                                <w:bottom w:val="none" w:sz="0" w:space="0" w:color="auto"/>
                                                                <w:right w:val="none" w:sz="0" w:space="0" w:color="auto"/>
                                                              </w:divBdr>
                                                            </w:div>
                                                            <w:div w:id="23436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3585238">
                                  <w:marLeft w:val="172"/>
                                  <w:marRight w:val="172"/>
                                  <w:marTop w:val="0"/>
                                  <w:marBottom w:val="0"/>
                                  <w:divBdr>
                                    <w:top w:val="none" w:sz="0" w:space="0" w:color="auto"/>
                                    <w:left w:val="none" w:sz="0" w:space="0" w:color="auto"/>
                                    <w:bottom w:val="none" w:sz="0" w:space="0" w:color="auto"/>
                                    <w:right w:val="none" w:sz="0" w:space="0" w:color="auto"/>
                                  </w:divBdr>
                                  <w:divsChild>
                                    <w:div w:id="786119273">
                                      <w:marLeft w:val="0"/>
                                      <w:marRight w:val="0"/>
                                      <w:marTop w:val="0"/>
                                      <w:marBottom w:val="0"/>
                                      <w:divBdr>
                                        <w:top w:val="none" w:sz="0" w:space="0" w:color="auto"/>
                                        <w:left w:val="none" w:sz="0" w:space="0" w:color="auto"/>
                                        <w:bottom w:val="none" w:sz="0" w:space="0" w:color="auto"/>
                                        <w:right w:val="none" w:sz="0" w:space="0" w:color="auto"/>
                                      </w:divBdr>
                                      <w:divsChild>
                                        <w:div w:id="454063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5704887">
      <w:bodyDiv w:val="1"/>
      <w:marLeft w:val="0"/>
      <w:marRight w:val="0"/>
      <w:marTop w:val="0"/>
      <w:marBottom w:val="0"/>
      <w:divBdr>
        <w:top w:val="none" w:sz="0" w:space="0" w:color="auto"/>
        <w:left w:val="none" w:sz="0" w:space="0" w:color="auto"/>
        <w:bottom w:val="none" w:sz="0" w:space="0" w:color="auto"/>
        <w:right w:val="none" w:sz="0" w:space="0" w:color="auto"/>
      </w:divBdr>
    </w:div>
    <w:div w:id="1356229781">
      <w:bodyDiv w:val="1"/>
      <w:marLeft w:val="0"/>
      <w:marRight w:val="0"/>
      <w:marTop w:val="0"/>
      <w:marBottom w:val="0"/>
      <w:divBdr>
        <w:top w:val="none" w:sz="0" w:space="0" w:color="auto"/>
        <w:left w:val="none" w:sz="0" w:space="0" w:color="auto"/>
        <w:bottom w:val="none" w:sz="0" w:space="0" w:color="auto"/>
        <w:right w:val="none" w:sz="0" w:space="0" w:color="auto"/>
      </w:divBdr>
      <w:divsChild>
        <w:div w:id="1662730795">
          <w:marLeft w:val="0"/>
          <w:marRight w:val="0"/>
          <w:marTop w:val="0"/>
          <w:marBottom w:val="0"/>
          <w:divBdr>
            <w:top w:val="none" w:sz="0" w:space="0" w:color="auto"/>
            <w:left w:val="none" w:sz="0" w:space="0" w:color="auto"/>
            <w:bottom w:val="none" w:sz="0" w:space="0" w:color="auto"/>
            <w:right w:val="none" w:sz="0" w:space="0" w:color="auto"/>
          </w:divBdr>
          <w:divsChild>
            <w:div w:id="1635523139">
              <w:marLeft w:val="0"/>
              <w:marRight w:val="0"/>
              <w:marTop w:val="0"/>
              <w:marBottom w:val="0"/>
              <w:divBdr>
                <w:top w:val="none" w:sz="0" w:space="0" w:color="auto"/>
                <w:left w:val="none" w:sz="0" w:space="0" w:color="auto"/>
                <w:bottom w:val="none" w:sz="0" w:space="0" w:color="auto"/>
                <w:right w:val="none" w:sz="0" w:space="0" w:color="auto"/>
              </w:divBdr>
            </w:div>
            <w:div w:id="411318012">
              <w:marLeft w:val="33"/>
              <w:marRight w:val="0"/>
              <w:marTop w:val="4647"/>
              <w:marBottom w:val="0"/>
              <w:divBdr>
                <w:top w:val="none" w:sz="0" w:space="0" w:color="auto"/>
                <w:left w:val="none" w:sz="0" w:space="0" w:color="auto"/>
                <w:bottom w:val="none" w:sz="0" w:space="0" w:color="auto"/>
                <w:right w:val="none" w:sz="0" w:space="0" w:color="auto"/>
              </w:divBdr>
            </w:div>
            <w:div w:id="1779788203">
              <w:marLeft w:val="0"/>
              <w:marRight w:val="0"/>
              <w:marTop w:val="4647"/>
              <w:marBottom w:val="0"/>
              <w:divBdr>
                <w:top w:val="none" w:sz="0" w:space="0" w:color="auto"/>
                <w:left w:val="none" w:sz="0" w:space="0" w:color="auto"/>
                <w:bottom w:val="none" w:sz="0" w:space="0" w:color="auto"/>
                <w:right w:val="none" w:sz="0" w:space="0" w:color="auto"/>
              </w:divBdr>
            </w:div>
          </w:divsChild>
        </w:div>
        <w:div w:id="438068500">
          <w:marLeft w:val="0"/>
          <w:marRight w:val="0"/>
          <w:marTop w:val="33"/>
          <w:marBottom w:val="100"/>
          <w:divBdr>
            <w:top w:val="none" w:sz="0" w:space="0" w:color="auto"/>
            <w:left w:val="none" w:sz="0" w:space="0" w:color="auto"/>
            <w:bottom w:val="none" w:sz="0" w:space="0" w:color="auto"/>
            <w:right w:val="none" w:sz="0" w:space="0" w:color="auto"/>
          </w:divBdr>
        </w:div>
        <w:div w:id="1231428803">
          <w:marLeft w:val="0"/>
          <w:marRight w:val="0"/>
          <w:marTop w:val="0"/>
          <w:marBottom w:val="0"/>
          <w:divBdr>
            <w:top w:val="none" w:sz="0" w:space="0" w:color="auto"/>
            <w:left w:val="none" w:sz="0" w:space="0" w:color="auto"/>
            <w:bottom w:val="none" w:sz="0" w:space="0" w:color="auto"/>
            <w:right w:val="none" w:sz="0" w:space="0" w:color="auto"/>
          </w:divBdr>
          <w:divsChild>
            <w:div w:id="1171531109">
              <w:marLeft w:val="0"/>
              <w:marRight w:val="0"/>
              <w:marTop w:val="0"/>
              <w:marBottom w:val="0"/>
              <w:divBdr>
                <w:top w:val="none" w:sz="0" w:space="0" w:color="auto"/>
                <w:left w:val="none" w:sz="0" w:space="0" w:color="auto"/>
                <w:bottom w:val="none" w:sz="0" w:space="0" w:color="auto"/>
                <w:right w:val="none" w:sz="0" w:space="0" w:color="auto"/>
              </w:divBdr>
            </w:div>
            <w:div w:id="483011971">
              <w:marLeft w:val="33"/>
              <w:marRight w:val="0"/>
              <w:marTop w:val="4647"/>
              <w:marBottom w:val="0"/>
              <w:divBdr>
                <w:top w:val="none" w:sz="0" w:space="0" w:color="auto"/>
                <w:left w:val="none" w:sz="0" w:space="0" w:color="auto"/>
                <w:bottom w:val="none" w:sz="0" w:space="0" w:color="auto"/>
                <w:right w:val="none" w:sz="0" w:space="0" w:color="auto"/>
              </w:divBdr>
            </w:div>
            <w:div w:id="233784760">
              <w:marLeft w:val="0"/>
              <w:marRight w:val="0"/>
              <w:marTop w:val="4647"/>
              <w:marBottom w:val="0"/>
              <w:divBdr>
                <w:top w:val="none" w:sz="0" w:space="0" w:color="auto"/>
                <w:left w:val="none" w:sz="0" w:space="0" w:color="auto"/>
                <w:bottom w:val="none" w:sz="0" w:space="0" w:color="auto"/>
                <w:right w:val="none" w:sz="0" w:space="0" w:color="auto"/>
              </w:divBdr>
            </w:div>
          </w:divsChild>
        </w:div>
        <w:div w:id="1229850436">
          <w:marLeft w:val="0"/>
          <w:marRight w:val="0"/>
          <w:marTop w:val="0"/>
          <w:marBottom w:val="0"/>
          <w:divBdr>
            <w:top w:val="none" w:sz="0" w:space="0" w:color="auto"/>
            <w:left w:val="none" w:sz="0" w:space="0" w:color="auto"/>
            <w:bottom w:val="none" w:sz="0" w:space="0" w:color="auto"/>
            <w:right w:val="none" w:sz="0" w:space="0" w:color="auto"/>
          </w:divBdr>
          <w:divsChild>
            <w:div w:id="1752045455">
              <w:marLeft w:val="0"/>
              <w:marRight w:val="0"/>
              <w:marTop w:val="0"/>
              <w:marBottom w:val="0"/>
              <w:divBdr>
                <w:top w:val="none" w:sz="0" w:space="0" w:color="auto"/>
                <w:left w:val="none" w:sz="0" w:space="0" w:color="auto"/>
                <w:bottom w:val="none" w:sz="0" w:space="0" w:color="auto"/>
                <w:right w:val="none" w:sz="0" w:space="0" w:color="auto"/>
              </w:divBdr>
              <w:divsChild>
                <w:div w:id="1880117996">
                  <w:marLeft w:val="0"/>
                  <w:marRight w:val="0"/>
                  <w:marTop w:val="0"/>
                  <w:marBottom w:val="0"/>
                  <w:divBdr>
                    <w:top w:val="none" w:sz="0" w:space="0" w:color="auto"/>
                    <w:left w:val="none" w:sz="0" w:space="0" w:color="auto"/>
                    <w:bottom w:val="none" w:sz="0" w:space="0" w:color="auto"/>
                    <w:right w:val="none" w:sz="0" w:space="0" w:color="auto"/>
                  </w:divBdr>
                </w:div>
                <w:div w:id="1161316112">
                  <w:marLeft w:val="0"/>
                  <w:marRight w:val="0"/>
                  <w:marTop w:val="0"/>
                  <w:marBottom w:val="0"/>
                  <w:divBdr>
                    <w:top w:val="none" w:sz="0" w:space="0" w:color="auto"/>
                    <w:left w:val="none" w:sz="0" w:space="0" w:color="auto"/>
                    <w:bottom w:val="none" w:sz="0" w:space="0" w:color="auto"/>
                    <w:right w:val="none" w:sz="0" w:space="0" w:color="auto"/>
                  </w:divBdr>
                </w:div>
                <w:div w:id="1181508986">
                  <w:marLeft w:val="0"/>
                  <w:marRight w:val="0"/>
                  <w:marTop w:val="0"/>
                  <w:marBottom w:val="0"/>
                  <w:divBdr>
                    <w:top w:val="none" w:sz="0" w:space="0" w:color="auto"/>
                    <w:left w:val="none" w:sz="0" w:space="0" w:color="auto"/>
                    <w:bottom w:val="none" w:sz="0" w:space="0" w:color="auto"/>
                    <w:right w:val="none" w:sz="0" w:space="0" w:color="auto"/>
                  </w:divBdr>
                </w:div>
                <w:div w:id="754324661">
                  <w:marLeft w:val="0"/>
                  <w:marRight w:val="0"/>
                  <w:marTop w:val="0"/>
                  <w:marBottom w:val="0"/>
                  <w:divBdr>
                    <w:top w:val="none" w:sz="0" w:space="0" w:color="auto"/>
                    <w:left w:val="none" w:sz="0" w:space="0" w:color="auto"/>
                    <w:bottom w:val="none" w:sz="0" w:space="0" w:color="auto"/>
                    <w:right w:val="none" w:sz="0" w:space="0" w:color="auto"/>
                  </w:divBdr>
                </w:div>
                <w:div w:id="1818260241">
                  <w:marLeft w:val="0"/>
                  <w:marRight w:val="0"/>
                  <w:marTop w:val="0"/>
                  <w:marBottom w:val="0"/>
                  <w:divBdr>
                    <w:top w:val="none" w:sz="0" w:space="0" w:color="auto"/>
                    <w:left w:val="none" w:sz="0" w:space="0" w:color="auto"/>
                    <w:bottom w:val="none" w:sz="0" w:space="0" w:color="auto"/>
                    <w:right w:val="none" w:sz="0" w:space="0" w:color="auto"/>
                  </w:divBdr>
                </w:div>
                <w:div w:id="47998931">
                  <w:marLeft w:val="0"/>
                  <w:marRight w:val="0"/>
                  <w:marTop w:val="0"/>
                  <w:marBottom w:val="0"/>
                  <w:divBdr>
                    <w:top w:val="none" w:sz="0" w:space="0" w:color="auto"/>
                    <w:left w:val="none" w:sz="0" w:space="0" w:color="auto"/>
                    <w:bottom w:val="none" w:sz="0" w:space="0" w:color="auto"/>
                    <w:right w:val="none" w:sz="0" w:space="0" w:color="auto"/>
                  </w:divBdr>
                </w:div>
                <w:div w:id="1064765859">
                  <w:marLeft w:val="0"/>
                  <w:marRight w:val="0"/>
                  <w:marTop w:val="0"/>
                  <w:marBottom w:val="0"/>
                  <w:divBdr>
                    <w:top w:val="none" w:sz="0" w:space="0" w:color="auto"/>
                    <w:left w:val="none" w:sz="0" w:space="0" w:color="auto"/>
                    <w:bottom w:val="none" w:sz="0" w:space="0" w:color="auto"/>
                    <w:right w:val="none" w:sz="0" w:space="0" w:color="auto"/>
                  </w:divBdr>
                </w:div>
                <w:div w:id="1031342939">
                  <w:marLeft w:val="0"/>
                  <w:marRight w:val="0"/>
                  <w:marTop w:val="0"/>
                  <w:marBottom w:val="0"/>
                  <w:divBdr>
                    <w:top w:val="none" w:sz="0" w:space="0" w:color="auto"/>
                    <w:left w:val="none" w:sz="0" w:space="0" w:color="auto"/>
                    <w:bottom w:val="none" w:sz="0" w:space="0" w:color="auto"/>
                    <w:right w:val="none" w:sz="0" w:space="0" w:color="auto"/>
                  </w:divBdr>
                </w:div>
                <w:div w:id="466433413">
                  <w:marLeft w:val="0"/>
                  <w:marRight w:val="0"/>
                  <w:marTop w:val="0"/>
                  <w:marBottom w:val="0"/>
                  <w:divBdr>
                    <w:top w:val="none" w:sz="0" w:space="0" w:color="auto"/>
                    <w:left w:val="none" w:sz="0" w:space="0" w:color="auto"/>
                    <w:bottom w:val="none" w:sz="0" w:space="0" w:color="auto"/>
                    <w:right w:val="none" w:sz="0" w:space="0" w:color="auto"/>
                  </w:divBdr>
                </w:div>
                <w:div w:id="1292830552">
                  <w:marLeft w:val="0"/>
                  <w:marRight w:val="0"/>
                  <w:marTop w:val="0"/>
                  <w:marBottom w:val="0"/>
                  <w:divBdr>
                    <w:top w:val="none" w:sz="0" w:space="0" w:color="auto"/>
                    <w:left w:val="none" w:sz="0" w:space="0" w:color="auto"/>
                    <w:bottom w:val="none" w:sz="0" w:space="0" w:color="auto"/>
                    <w:right w:val="none" w:sz="0" w:space="0" w:color="auto"/>
                  </w:divBdr>
                </w:div>
                <w:div w:id="1166168155">
                  <w:marLeft w:val="0"/>
                  <w:marRight w:val="0"/>
                  <w:marTop w:val="0"/>
                  <w:marBottom w:val="0"/>
                  <w:divBdr>
                    <w:top w:val="none" w:sz="0" w:space="0" w:color="auto"/>
                    <w:left w:val="none" w:sz="0" w:space="0" w:color="auto"/>
                    <w:bottom w:val="none" w:sz="0" w:space="0" w:color="auto"/>
                    <w:right w:val="none" w:sz="0" w:space="0" w:color="auto"/>
                  </w:divBdr>
                </w:div>
                <w:div w:id="1179737410">
                  <w:marLeft w:val="0"/>
                  <w:marRight w:val="0"/>
                  <w:marTop w:val="0"/>
                  <w:marBottom w:val="0"/>
                  <w:divBdr>
                    <w:top w:val="none" w:sz="0" w:space="0" w:color="auto"/>
                    <w:left w:val="none" w:sz="0" w:space="0" w:color="auto"/>
                    <w:bottom w:val="none" w:sz="0" w:space="0" w:color="auto"/>
                    <w:right w:val="none" w:sz="0" w:space="0" w:color="auto"/>
                  </w:divBdr>
                </w:div>
                <w:div w:id="106603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556154">
      <w:bodyDiv w:val="1"/>
      <w:marLeft w:val="0"/>
      <w:marRight w:val="0"/>
      <w:marTop w:val="0"/>
      <w:marBottom w:val="0"/>
      <w:divBdr>
        <w:top w:val="none" w:sz="0" w:space="0" w:color="auto"/>
        <w:left w:val="none" w:sz="0" w:space="0" w:color="auto"/>
        <w:bottom w:val="none" w:sz="0" w:space="0" w:color="auto"/>
        <w:right w:val="none" w:sz="0" w:space="0" w:color="auto"/>
      </w:divBdr>
    </w:div>
    <w:div w:id="2138449434">
      <w:bodyDiv w:val="1"/>
      <w:marLeft w:val="0"/>
      <w:marRight w:val="0"/>
      <w:marTop w:val="0"/>
      <w:marBottom w:val="0"/>
      <w:divBdr>
        <w:top w:val="none" w:sz="0" w:space="0" w:color="auto"/>
        <w:left w:val="none" w:sz="0" w:space="0" w:color="auto"/>
        <w:bottom w:val="none" w:sz="0" w:space="0" w:color="auto"/>
        <w:right w:val="none" w:sz="0" w:space="0" w:color="auto"/>
      </w:divBdr>
      <w:divsChild>
        <w:div w:id="1013532633">
          <w:marLeft w:val="-215"/>
          <w:marRight w:val="-215"/>
          <w:marTop w:val="0"/>
          <w:marBottom w:val="0"/>
          <w:divBdr>
            <w:top w:val="none" w:sz="0" w:space="0" w:color="auto"/>
            <w:left w:val="none" w:sz="0" w:space="0" w:color="auto"/>
            <w:bottom w:val="none" w:sz="0" w:space="0" w:color="auto"/>
            <w:right w:val="none" w:sz="0" w:space="0" w:color="auto"/>
          </w:divBdr>
        </w:div>
        <w:div w:id="1843736317">
          <w:marLeft w:val="-215"/>
          <w:marRight w:val="-215"/>
          <w:marTop w:val="0"/>
          <w:marBottom w:val="0"/>
          <w:divBdr>
            <w:top w:val="none" w:sz="0" w:space="0" w:color="auto"/>
            <w:left w:val="none" w:sz="0" w:space="0" w:color="auto"/>
            <w:bottom w:val="none" w:sz="0" w:space="0" w:color="auto"/>
            <w:right w:val="none" w:sz="0" w:space="0" w:color="auto"/>
          </w:divBdr>
        </w:div>
        <w:div w:id="823352473">
          <w:marLeft w:val="-215"/>
          <w:marRight w:val="-215"/>
          <w:marTop w:val="0"/>
          <w:marBottom w:val="0"/>
          <w:divBdr>
            <w:top w:val="none" w:sz="0" w:space="0" w:color="auto"/>
            <w:left w:val="none" w:sz="0" w:space="0" w:color="auto"/>
            <w:bottom w:val="none" w:sz="0" w:space="0" w:color="auto"/>
            <w:right w:val="none" w:sz="0" w:space="0" w:color="auto"/>
          </w:divBdr>
        </w:div>
        <w:div w:id="43063556">
          <w:marLeft w:val="-215"/>
          <w:marRight w:val="-215"/>
          <w:marTop w:val="0"/>
          <w:marBottom w:val="0"/>
          <w:divBdr>
            <w:top w:val="none" w:sz="0" w:space="0" w:color="auto"/>
            <w:left w:val="none" w:sz="0" w:space="0" w:color="auto"/>
            <w:bottom w:val="none" w:sz="0" w:space="0" w:color="auto"/>
            <w:right w:val="none" w:sz="0" w:space="0" w:color="auto"/>
          </w:divBdr>
        </w:div>
        <w:div w:id="1117068853">
          <w:marLeft w:val="-215"/>
          <w:marRight w:val="-215"/>
          <w:marTop w:val="0"/>
          <w:marBottom w:val="0"/>
          <w:divBdr>
            <w:top w:val="none" w:sz="0" w:space="0" w:color="auto"/>
            <w:left w:val="none" w:sz="0" w:space="0" w:color="auto"/>
            <w:bottom w:val="none" w:sz="0" w:space="0" w:color="auto"/>
            <w:right w:val="none" w:sz="0" w:space="0" w:color="auto"/>
          </w:divBdr>
        </w:div>
        <w:div w:id="1776552877">
          <w:marLeft w:val="-215"/>
          <w:marRight w:val="-215"/>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Supporting Documentation</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F16A8DB9-395C-42D1-A877-0CC4A3F8C0C9}">
  <ds:schemaRefs>
    <ds:schemaRef ds:uri="http://schemas.openxmlformats.org/officeDocument/2006/bibliography"/>
  </ds:schemaRefs>
</ds:datastoreItem>
</file>

<file path=customXml/itemProps2.xml><?xml version="1.0" encoding="utf-8"?>
<ds:datastoreItem xmlns:ds="http://schemas.openxmlformats.org/officeDocument/2006/customXml" ds:itemID="{575F6371-BDBC-4884-B3D2-44E40690DB73}"/>
</file>

<file path=customXml/itemProps3.xml><?xml version="1.0" encoding="utf-8"?>
<ds:datastoreItem xmlns:ds="http://schemas.openxmlformats.org/officeDocument/2006/customXml" ds:itemID="{019429DC-101F-47B9-A6DD-CF7D6E9D5A33}"/>
</file>

<file path=customXml/itemProps4.xml><?xml version="1.0" encoding="utf-8"?>
<ds:datastoreItem xmlns:ds="http://schemas.openxmlformats.org/officeDocument/2006/customXml" ds:itemID="{6C12FEF6-D1D4-4B11-A33D-7A1AA059199A}"/>
</file>

<file path=docProps/app.xml><?xml version="1.0" encoding="utf-8"?>
<Properties xmlns="http://schemas.openxmlformats.org/officeDocument/2006/extended-properties" xmlns:vt="http://schemas.openxmlformats.org/officeDocument/2006/docPropsVTypes">
  <Template>Normal</Template>
  <TotalTime>492</TotalTime>
  <Pages>6</Pages>
  <Words>882</Words>
  <Characters>5033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18</cp:revision>
  <cp:lastPrinted>2024-05-25T07:47:00Z</cp:lastPrinted>
  <dcterms:created xsi:type="dcterms:W3CDTF">2024-05-17T11:30:00Z</dcterms:created>
  <dcterms:modified xsi:type="dcterms:W3CDTF">2024-06-13T13:46:00Z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