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C30BA2" w14:textId="77777777" w:rsidR="007963E1" w:rsidRPr="00BE15BB" w:rsidRDefault="00EA4EDB">
      <w:pPr>
        <w:rPr>
          <w:rFonts w:ascii="Century Gothic" w:hAnsi="Century Gothic" w:cs="Century Gothic"/>
          <w:sz w:val="32"/>
          <w:szCs w:val="32"/>
          <w:u w:val="single"/>
        </w:rPr>
      </w:pPr>
      <w:r w:rsidRPr="00BE15BB">
        <w:rPr>
          <w:rFonts w:ascii="Century Gothic" w:hAnsi="Century Gothic" w:cs="Century Gothic"/>
          <w:sz w:val="32"/>
          <w:szCs w:val="32"/>
          <w:u w:val="single"/>
        </w:rPr>
        <w:t>HERITAGE STATEMENT</w:t>
      </w:r>
    </w:p>
    <w:p w14:paraId="48A1FF06" w14:textId="77777777" w:rsidR="00EA4EDB" w:rsidRDefault="00EA4EDB">
      <w:pPr>
        <w:rPr>
          <w:rFonts w:ascii="Century Gothic" w:hAnsi="Century Gothic" w:cs="Century Gothic"/>
          <w:sz w:val="32"/>
          <w:szCs w:val="32"/>
        </w:rPr>
      </w:pPr>
    </w:p>
    <w:p w14:paraId="09C1535D" w14:textId="77777777" w:rsidR="006D6207" w:rsidRDefault="006D6207">
      <w:pPr>
        <w:rPr>
          <w:rFonts w:ascii="Century Gothic" w:hAnsi="Century Gothic" w:cs="Century Gothic"/>
          <w:sz w:val="32"/>
          <w:szCs w:val="32"/>
        </w:rPr>
      </w:pPr>
      <w:r>
        <w:rPr>
          <w:rFonts w:ascii="Century Gothic" w:hAnsi="Century Gothic" w:cs="Century Gothic"/>
          <w:sz w:val="32"/>
          <w:szCs w:val="32"/>
        </w:rPr>
        <w:t>Mr Bryan Mangham and Mrs Dawn Dunbar</w:t>
      </w:r>
    </w:p>
    <w:p w14:paraId="58A7C384" w14:textId="77777777" w:rsidR="00EA4EDB" w:rsidRDefault="00EA4EDB">
      <w:pPr>
        <w:rPr>
          <w:rFonts w:ascii="Century Gothic" w:hAnsi="Century Gothic" w:cs="Century Gothic"/>
          <w:sz w:val="32"/>
          <w:szCs w:val="32"/>
        </w:rPr>
      </w:pPr>
      <w:r>
        <w:rPr>
          <w:rFonts w:ascii="Century Gothic" w:hAnsi="Century Gothic" w:cs="Century Gothic"/>
          <w:sz w:val="32"/>
          <w:szCs w:val="32"/>
        </w:rPr>
        <w:t xml:space="preserve">The Long Barn, 134 </w:t>
      </w:r>
      <w:proofErr w:type="spellStart"/>
      <w:r>
        <w:rPr>
          <w:rFonts w:ascii="Century Gothic" w:hAnsi="Century Gothic" w:cs="Century Gothic"/>
          <w:sz w:val="32"/>
          <w:szCs w:val="32"/>
        </w:rPr>
        <w:t>Genn</w:t>
      </w:r>
      <w:proofErr w:type="spellEnd"/>
      <w:r>
        <w:rPr>
          <w:rFonts w:ascii="Century Gothic" w:hAnsi="Century Gothic" w:cs="Century Gothic"/>
          <w:sz w:val="32"/>
          <w:szCs w:val="32"/>
        </w:rPr>
        <w:t xml:space="preserve"> Lane, Worsborough, Barnsley, S70 6NW</w:t>
      </w:r>
    </w:p>
    <w:p w14:paraId="370489A7" w14:textId="77777777" w:rsidR="00EA4EDB" w:rsidRDefault="00EA4EDB">
      <w:pPr>
        <w:rPr>
          <w:rFonts w:ascii="Century Gothic" w:hAnsi="Century Gothic" w:cs="Century Gothic"/>
          <w:sz w:val="32"/>
          <w:szCs w:val="32"/>
        </w:rPr>
      </w:pPr>
    </w:p>
    <w:p w14:paraId="44219852" w14:textId="36274626" w:rsidR="00EA4EDB" w:rsidRDefault="00EA4EDB" w:rsidP="00EA4E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statement forms part of a </w:t>
      </w:r>
      <w:r w:rsidR="00786816">
        <w:rPr>
          <w:rFonts w:ascii="Arial" w:hAnsi="Arial" w:cs="Arial"/>
          <w:sz w:val="24"/>
          <w:szCs w:val="24"/>
        </w:rPr>
        <w:t>List</w:t>
      </w:r>
      <w:r>
        <w:rPr>
          <w:rFonts w:ascii="Arial" w:hAnsi="Arial" w:cs="Arial"/>
          <w:sz w:val="24"/>
          <w:szCs w:val="24"/>
        </w:rPr>
        <w:t xml:space="preserve">ed building application for </w:t>
      </w:r>
      <w:r w:rsidR="00786816">
        <w:rPr>
          <w:rFonts w:ascii="Arial" w:hAnsi="Arial" w:cs="Arial"/>
          <w:sz w:val="24"/>
          <w:szCs w:val="24"/>
        </w:rPr>
        <w:t xml:space="preserve">an external </w:t>
      </w:r>
      <w:r w:rsidR="00737541">
        <w:rPr>
          <w:rFonts w:ascii="Arial" w:hAnsi="Arial" w:cs="Arial"/>
          <w:sz w:val="24"/>
          <w:szCs w:val="24"/>
        </w:rPr>
        <w:t>stone wall</w:t>
      </w:r>
      <w:r w:rsidR="00FF38F8"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in order to</w:t>
      </w:r>
      <w:proofErr w:type="gramEnd"/>
      <w:r>
        <w:rPr>
          <w:rFonts w:ascii="Arial" w:hAnsi="Arial" w:cs="Arial"/>
          <w:sz w:val="24"/>
          <w:szCs w:val="24"/>
        </w:rPr>
        <w:t xml:space="preserve"> restore elements of the existing dwelling.</w:t>
      </w:r>
    </w:p>
    <w:p w14:paraId="57DD54A9" w14:textId="77777777" w:rsidR="00EA4EDB" w:rsidRDefault="00EA4EDB" w:rsidP="00EA4E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105AD30" w14:textId="77777777" w:rsidR="00EA4EDB" w:rsidRDefault="00EA4EDB" w:rsidP="00EA4E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 is not a standalone document it must be read with the plans which constitute the principle</w:t>
      </w:r>
    </w:p>
    <w:p w14:paraId="31D1E374" w14:textId="77777777" w:rsidR="00EA4EDB" w:rsidRDefault="00EA4EDB" w:rsidP="00EA4E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C0FAAE3" w14:textId="77777777" w:rsidR="00EA4EDB" w:rsidRDefault="00EA4EDB" w:rsidP="00EA4E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01BA6D2" w14:textId="77777777" w:rsidR="00EA4EDB" w:rsidRDefault="00EA4EDB" w:rsidP="00EA4E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1. INTRODUCTION</w:t>
      </w:r>
    </w:p>
    <w:p w14:paraId="1FDBB6C2" w14:textId="77777777" w:rsidR="0041290D" w:rsidRDefault="0041290D" w:rsidP="00EA4E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4AFEFC9A" w14:textId="77777777" w:rsidR="00EA4EDB" w:rsidRDefault="00EA4EDB" w:rsidP="00EA4E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060FF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This Heritage Statement has been prepared to support an application for Listed Building</w:t>
      </w:r>
    </w:p>
    <w:p w14:paraId="332D8EC4" w14:textId="5800AD53" w:rsidR="00EA4EDB" w:rsidRDefault="00EA4EDB" w:rsidP="00EA4E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Consent for the creation of </w:t>
      </w:r>
      <w:r w:rsidR="00B31930">
        <w:rPr>
          <w:rFonts w:ascii="Arial" w:hAnsi="Arial" w:cs="Arial"/>
        </w:rPr>
        <w:t>the</w:t>
      </w:r>
      <w:r w:rsidR="0041290D">
        <w:rPr>
          <w:rFonts w:ascii="Arial" w:hAnsi="Arial" w:cs="Arial"/>
        </w:rPr>
        <w:t xml:space="preserve"> above </w:t>
      </w:r>
      <w:r>
        <w:rPr>
          <w:rFonts w:ascii="Arial" w:hAnsi="Arial" w:cs="Arial"/>
        </w:rPr>
        <w:t>to be used in conjunction with the m</w:t>
      </w:r>
      <w:r w:rsidR="00060FFB">
        <w:rPr>
          <w:rFonts w:ascii="Arial" w:hAnsi="Arial" w:cs="Arial"/>
        </w:rPr>
        <w:t>ain house, known as The Long Barn</w:t>
      </w:r>
      <w:r>
        <w:rPr>
          <w:rFonts w:ascii="Arial" w:hAnsi="Arial" w:cs="Arial"/>
        </w:rPr>
        <w:t>.</w:t>
      </w:r>
    </w:p>
    <w:p w14:paraId="75CAC17A" w14:textId="77777777" w:rsidR="006D6207" w:rsidRDefault="006D6207" w:rsidP="00EA4EDB">
      <w:pPr>
        <w:rPr>
          <w:rFonts w:ascii="Arial" w:hAnsi="Arial" w:cs="Arial"/>
          <w:b/>
          <w:bCs/>
        </w:rPr>
      </w:pPr>
    </w:p>
    <w:p w14:paraId="7E6D6213" w14:textId="77777777" w:rsidR="006D6207" w:rsidRDefault="006D6207" w:rsidP="00EA4EDB">
      <w:pPr>
        <w:rPr>
          <w:rFonts w:ascii="Arial" w:hAnsi="Arial" w:cs="Arial"/>
          <w:b/>
          <w:bCs/>
        </w:rPr>
      </w:pPr>
    </w:p>
    <w:p w14:paraId="45585D60" w14:textId="77777777" w:rsidR="00EA4EDB" w:rsidRDefault="00EA4EDB" w:rsidP="00EA4ED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2. PROPOSAL</w:t>
      </w:r>
    </w:p>
    <w:p w14:paraId="6A030A0F" w14:textId="77777777" w:rsidR="00060FFB" w:rsidRDefault="00060FFB" w:rsidP="00EA4EDB">
      <w:pPr>
        <w:rPr>
          <w:rFonts w:ascii="Arial" w:hAnsi="Arial" w:cs="Arial"/>
          <w:b/>
          <w:bCs/>
        </w:rPr>
      </w:pPr>
    </w:p>
    <w:p w14:paraId="11A5C7A8" w14:textId="4F121F79" w:rsidR="00060FFB" w:rsidRDefault="00FB7BB0" w:rsidP="00060F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2.1 </w:t>
      </w:r>
      <w:r w:rsidR="00B31930">
        <w:rPr>
          <w:rFonts w:ascii="Arial" w:hAnsi="Arial" w:cs="Arial"/>
        </w:rPr>
        <w:t>Permission</w:t>
      </w:r>
      <w:r w:rsidR="00FF38F8">
        <w:rPr>
          <w:rFonts w:ascii="Arial" w:hAnsi="Arial" w:cs="Arial"/>
        </w:rPr>
        <w:t xml:space="preserve"> is sought for</w:t>
      </w:r>
      <w:r w:rsidR="0044686D">
        <w:rPr>
          <w:rFonts w:ascii="Arial" w:hAnsi="Arial" w:cs="Arial"/>
        </w:rPr>
        <w:t xml:space="preserve"> </w:t>
      </w:r>
      <w:r w:rsidR="00BF7287">
        <w:rPr>
          <w:rFonts w:ascii="Arial" w:hAnsi="Arial" w:cs="Arial"/>
        </w:rPr>
        <w:t xml:space="preserve">3 </w:t>
      </w:r>
      <w:r w:rsidR="00FF38F8">
        <w:rPr>
          <w:rFonts w:ascii="Arial" w:hAnsi="Arial" w:cs="Arial"/>
        </w:rPr>
        <w:t xml:space="preserve">elements 1) </w:t>
      </w:r>
      <w:r w:rsidR="00060FFB">
        <w:rPr>
          <w:rFonts w:ascii="Arial" w:hAnsi="Arial" w:cs="Arial"/>
        </w:rPr>
        <w:t xml:space="preserve">The creation of a </w:t>
      </w:r>
      <w:r w:rsidR="000E0221">
        <w:rPr>
          <w:rFonts w:ascii="Arial" w:hAnsi="Arial" w:cs="Arial"/>
        </w:rPr>
        <w:t xml:space="preserve">random sandstone stone </w:t>
      </w:r>
      <w:r w:rsidR="0016083B">
        <w:rPr>
          <w:rFonts w:ascii="Arial" w:hAnsi="Arial" w:cs="Arial"/>
        </w:rPr>
        <w:t xml:space="preserve">built 1200mm high x 300mm with half round stone topper, pointed </w:t>
      </w:r>
      <w:r w:rsidR="004157AE">
        <w:rPr>
          <w:rFonts w:ascii="Arial" w:hAnsi="Arial" w:cs="Arial"/>
        </w:rPr>
        <w:t xml:space="preserve">in sand, cement, lime and river sand. </w:t>
      </w:r>
      <w:r w:rsidR="0007027B">
        <w:rPr>
          <w:rFonts w:ascii="Arial" w:hAnsi="Arial" w:cs="Arial"/>
        </w:rPr>
        <w:t>Buil</w:t>
      </w:r>
      <w:r w:rsidR="001E5F32">
        <w:rPr>
          <w:rFonts w:ascii="Arial" w:hAnsi="Arial" w:cs="Arial"/>
        </w:rPr>
        <w:t>t</w:t>
      </w:r>
      <w:r w:rsidR="0007027B">
        <w:rPr>
          <w:rFonts w:ascii="Arial" w:hAnsi="Arial" w:cs="Arial"/>
        </w:rPr>
        <w:t xml:space="preserve"> off existing 100mm concrete </w:t>
      </w:r>
      <w:r w:rsidR="001E5F32">
        <w:rPr>
          <w:rFonts w:ascii="Arial" w:hAnsi="Arial" w:cs="Arial"/>
        </w:rPr>
        <w:t>slab.</w:t>
      </w:r>
      <w:r w:rsidR="0007027B">
        <w:rPr>
          <w:rFonts w:ascii="Arial" w:hAnsi="Arial" w:cs="Arial"/>
        </w:rPr>
        <w:t xml:space="preserve">  </w:t>
      </w:r>
      <w:r w:rsidR="004157AE">
        <w:rPr>
          <w:rFonts w:ascii="Arial" w:hAnsi="Arial" w:cs="Arial"/>
        </w:rPr>
        <w:t>2</w:t>
      </w:r>
      <w:r w:rsidR="0007027B">
        <w:rPr>
          <w:rFonts w:ascii="Arial" w:hAnsi="Arial" w:cs="Arial"/>
        </w:rPr>
        <w:t>)</w:t>
      </w:r>
      <w:r w:rsidR="001E5F32">
        <w:rPr>
          <w:rFonts w:ascii="Arial" w:hAnsi="Arial" w:cs="Arial"/>
        </w:rPr>
        <w:t xml:space="preserve"> Paved area to be partially covered in Indian sandstone with gravel infills.</w:t>
      </w:r>
      <w:r w:rsidR="009B3784">
        <w:rPr>
          <w:rFonts w:ascii="Arial" w:hAnsi="Arial" w:cs="Arial"/>
        </w:rPr>
        <w:t xml:space="preserve"> The paving will be no more than 50mm from existing </w:t>
      </w:r>
      <w:r w:rsidR="00835D49">
        <w:rPr>
          <w:rFonts w:ascii="Arial" w:hAnsi="Arial" w:cs="Arial"/>
        </w:rPr>
        <w:t xml:space="preserve">concrete </w:t>
      </w:r>
      <w:r w:rsidR="009B3784">
        <w:rPr>
          <w:rFonts w:ascii="Arial" w:hAnsi="Arial" w:cs="Arial"/>
        </w:rPr>
        <w:t>slab level</w:t>
      </w:r>
      <w:r w:rsidR="00835D49">
        <w:rPr>
          <w:rFonts w:ascii="Arial" w:hAnsi="Arial" w:cs="Arial"/>
        </w:rPr>
        <w:t>.</w:t>
      </w:r>
      <w:r w:rsidR="00BF7287">
        <w:rPr>
          <w:rFonts w:ascii="Arial" w:hAnsi="Arial" w:cs="Arial"/>
        </w:rPr>
        <w:t xml:space="preserve"> 3) A small timber farmhouse gate to be </w:t>
      </w:r>
      <w:r w:rsidR="00245FBB">
        <w:rPr>
          <w:rFonts w:ascii="Arial" w:hAnsi="Arial" w:cs="Arial"/>
        </w:rPr>
        <w:t>added to the entrance to the courtyard.</w:t>
      </w:r>
    </w:p>
    <w:p w14:paraId="1FE92238" w14:textId="77777777" w:rsidR="00FF38F8" w:rsidRDefault="00FF38F8" w:rsidP="00060F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3E70365" w14:textId="77777777" w:rsidR="002F4805" w:rsidRDefault="002F4805" w:rsidP="008E26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107A1555" w14:textId="77777777" w:rsidR="008E262D" w:rsidRDefault="008E262D" w:rsidP="008E26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3. IDENTIFYING THE HERITAGE ASSET</w:t>
      </w:r>
    </w:p>
    <w:p w14:paraId="369116FA" w14:textId="77777777" w:rsidR="008E262D" w:rsidRDefault="008E262D" w:rsidP="008E26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</w:p>
    <w:p w14:paraId="772B3807" w14:textId="77777777" w:rsidR="008E262D" w:rsidRDefault="008E262D" w:rsidP="008E26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This is a difficult one due to the fact that this</w:t>
      </w:r>
      <w:r w:rsidR="00723EF7">
        <w:rPr>
          <w:rFonts w:ascii="Arial" w:hAnsi="Arial" w:cs="Arial"/>
          <w:bCs/>
          <w:color w:val="000000"/>
        </w:rPr>
        <w:t xml:space="preserve"> Barn</w:t>
      </w:r>
      <w:r>
        <w:rPr>
          <w:rFonts w:ascii="Arial" w:hAnsi="Arial" w:cs="Arial"/>
          <w:bCs/>
          <w:color w:val="000000"/>
        </w:rPr>
        <w:t xml:space="preserve"> was </w:t>
      </w:r>
      <w:r w:rsidR="00723EF7">
        <w:rPr>
          <w:rFonts w:ascii="Arial" w:hAnsi="Arial" w:cs="Arial"/>
          <w:bCs/>
          <w:color w:val="000000"/>
        </w:rPr>
        <w:t xml:space="preserve">part of </w:t>
      </w:r>
      <w:proofErr w:type="spellStart"/>
      <w:r w:rsidR="00723EF7">
        <w:rPr>
          <w:rFonts w:ascii="Arial" w:hAnsi="Arial" w:cs="Arial"/>
          <w:bCs/>
          <w:color w:val="000000"/>
        </w:rPr>
        <w:t>Genn</w:t>
      </w:r>
      <w:proofErr w:type="spellEnd"/>
      <w:r w:rsidR="00723EF7">
        <w:rPr>
          <w:rFonts w:ascii="Arial" w:hAnsi="Arial" w:cs="Arial"/>
          <w:bCs/>
          <w:color w:val="000000"/>
        </w:rPr>
        <w:t xml:space="preserve"> House</w:t>
      </w:r>
      <w:r>
        <w:rPr>
          <w:rFonts w:ascii="Arial" w:hAnsi="Arial" w:cs="Arial"/>
          <w:bCs/>
          <w:color w:val="000000"/>
        </w:rPr>
        <w:t xml:space="preserve"> </w:t>
      </w:r>
      <w:r w:rsidR="00723EF7">
        <w:rPr>
          <w:rFonts w:ascii="Arial" w:hAnsi="Arial" w:cs="Arial"/>
          <w:bCs/>
          <w:color w:val="000000"/>
        </w:rPr>
        <w:t>and not actually converted into a dwelling until</w:t>
      </w:r>
      <w:r>
        <w:rPr>
          <w:rFonts w:ascii="Arial" w:hAnsi="Arial" w:cs="Arial"/>
          <w:bCs/>
          <w:color w:val="000000"/>
        </w:rPr>
        <w:t xml:space="preserve"> 1991-1993.</w:t>
      </w:r>
    </w:p>
    <w:p w14:paraId="5011621F" w14:textId="77777777" w:rsidR="008E262D" w:rsidRDefault="008E262D" w:rsidP="008E262D">
      <w:pPr>
        <w:pStyle w:val="flat"/>
        <w:rPr>
          <w:rStyle w:val="infotitle1"/>
        </w:rPr>
      </w:pPr>
    </w:p>
    <w:p w14:paraId="45EE2996" w14:textId="77777777" w:rsidR="002F4805" w:rsidRDefault="002F4805" w:rsidP="002F48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The Long Barn is Grade </w:t>
      </w:r>
      <w:proofErr w:type="spellStart"/>
      <w:r>
        <w:rPr>
          <w:rFonts w:ascii="Arial" w:hAnsi="Arial" w:cs="Arial"/>
          <w:color w:val="000000"/>
        </w:rPr>
        <w:t>ll</w:t>
      </w:r>
      <w:proofErr w:type="spellEnd"/>
      <w:r>
        <w:rPr>
          <w:rFonts w:ascii="Arial" w:hAnsi="Arial" w:cs="Arial"/>
          <w:color w:val="000000"/>
        </w:rPr>
        <w:t xml:space="preserve"> listed and dates from 1700</w:t>
      </w:r>
    </w:p>
    <w:p w14:paraId="5CBE2FAA" w14:textId="77777777" w:rsidR="002F4805" w:rsidRDefault="002F4805" w:rsidP="002F4805">
      <w:pPr>
        <w:autoSpaceDE w:val="0"/>
        <w:autoSpaceDN w:val="0"/>
        <w:adjustRightInd w:val="0"/>
        <w:spacing w:after="0" w:line="240" w:lineRule="auto"/>
        <w:rPr>
          <w:rStyle w:val="infotitle1"/>
        </w:rPr>
      </w:pPr>
    </w:p>
    <w:p w14:paraId="0737743D" w14:textId="77777777" w:rsidR="008E262D" w:rsidRPr="00723EF7" w:rsidRDefault="008E262D" w:rsidP="008E262D">
      <w:pPr>
        <w:pStyle w:val="flat"/>
        <w:rPr>
          <w:color w:val="000000" w:themeColor="text1"/>
        </w:rPr>
      </w:pPr>
      <w:r w:rsidRPr="00723EF7">
        <w:rPr>
          <w:rStyle w:val="infotitle1"/>
          <w:color w:val="000000" w:themeColor="text1"/>
        </w:rPr>
        <w:t>3.1 Entry Name:</w:t>
      </w:r>
      <w:r w:rsidRPr="00723EF7">
        <w:rPr>
          <w:color w:val="000000" w:themeColor="text1"/>
        </w:rPr>
        <w:t xml:space="preserve"> </w:t>
      </w:r>
      <w:proofErr w:type="spellStart"/>
      <w:r w:rsidRPr="00723EF7">
        <w:rPr>
          <w:color w:val="000000" w:themeColor="text1"/>
        </w:rPr>
        <w:t>Genn</w:t>
      </w:r>
      <w:proofErr w:type="spellEnd"/>
      <w:r w:rsidRPr="00723EF7">
        <w:rPr>
          <w:color w:val="000000" w:themeColor="text1"/>
        </w:rPr>
        <w:t xml:space="preserve"> House with Attached Outbuilding and Garden Wall</w:t>
      </w:r>
    </w:p>
    <w:p w14:paraId="7572F5B7" w14:textId="77777777" w:rsidR="008E262D" w:rsidRPr="00723EF7" w:rsidRDefault="008E262D" w:rsidP="008E262D">
      <w:pPr>
        <w:pStyle w:val="flat"/>
        <w:rPr>
          <w:color w:val="000000" w:themeColor="text1"/>
        </w:rPr>
      </w:pPr>
      <w:r w:rsidRPr="00723EF7">
        <w:rPr>
          <w:rStyle w:val="infotitle1"/>
          <w:color w:val="000000" w:themeColor="text1"/>
        </w:rPr>
        <w:t>Listing Date:</w:t>
      </w:r>
      <w:r w:rsidRPr="00723EF7">
        <w:rPr>
          <w:color w:val="000000" w:themeColor="text1"/>
        </w:rPr>
        <w:t xml:space="preserve"> 11 November 1966</w:t>
      </w:r>
    </w:p>
    <w:p w14:paraId="5649581A" w14:textId="77777777" w:rsidR="008E262D" w:rsidRPr="00723EF7" w:rsidRDefault="008E262D" w:rsidP="008E262D">
      <w:pPr>
        <w:pStyle w:val="flat"/>
        <w:rPr>
          <w:color w:val="000000" w:themeColor="text1"/>
        </w:rPr>
      </w:pPr>
      <w:r w:rsidRPr="00723EF7">
        <w:rPr>
          <w:rStyle w:val="infotitle1"/>
          <w:color w:val="000000" w:themeColor="text1"/>
        </w:rPr>
        <w:t>Last Amended:</w:t>
      </w:r>
      <w:r w:rsidRPr="00723EF7">
        <w:rPr>
          <w:color w:val="000000" w:themeColor="text1"/>
        </w:rPr>
        <w:t xml:space="preserve"> 4 December 1986</w:t>
      </w:r>
    </w:p>
    <w:p w14:paraId="56C5C991" w14:textId="77777777" w:rsidR="008E262D" w:rsidRPr="00723EF7" w:rsidRDefault="008E262D" w:rsidP="008E262D">
      <w:pPr>
        <w:pStyle w:val="flat"/>
        <w:rPr>
          <w:color w:val="000000" w:themeColor="text1"/>
        </w:rPr>
      </w:pPr>
      <w:r w:rsidRPr="00723EF7">
        <w:rPr>
          <w:rStyle w:val="infotitle1"/>
          <w:color w:val="000000" w:themeColor="text1"/>
        </w:rPr>
        <w:t>Grade:</w:t>
      </w:r>
      <w:r w:rsidRPr="00723EF7">
        <w:rPr>
          <w:color w:val="000000" w:themeColor="text1"/>
        </w:rPr>
        <w:t xml:space="preserve"> II</w:t>
      </w:r>
    </w:p>
    <w:p w14:paraId="7CD29DA2" w14:textId="77777777" w:rsidR="008E262D" w:rsidRPr="00723EF7" w:rsidRDefault="008E262D" w:rsidP="008E262D">
      <w:pPr>
        <w:pStyle w:val="flat"/>
        <w:rPr>
          <w:color w:val="000000" w:themeColor="text1"/>
        </w:rPr>
      </w:pPr>
      <w:r w:rsidRPr="00723EF7">
        <w:rPr>
          <w:rStyle w:val="infotitle1"/>
          <w:color w:val="000000" w:themeColor="text1"/>
        </w:rPr>
        <w:t>Source:</w:t>
      </w:r>
      <w:r w:rsidRPr="00723EF7">
        <w:rPr>
          <w:color w:val="000000" w:themeColor="text1"/>
        </w:rPr>
        <w:t xml:space="preserve"> Historic England</w:t>
      </w:r>
    </w:p>
    <w:p w14:paraId="36F64783" w14:textId="77777777" w:rsidR="008E262D" w:rsidRPr="00723EF7" w:rsidRDefault="008E262D" w:rsidP="008E262D">
      <w:pPr>
        <w:pStyle w:val="flat"/>
        <w:rPr>
          <w:color w:val="000000" w:themeColor="text1"/>
        </w:rPr>
      </w:pPr>
      <w:r w:rsidRPr="00723EF7">
        <w:rPr>
          <w:rStyle w:val="infotitle1"/>
          <w:color w:val="000000" w:themeColor="text1"/>
        </w:rPr>
        <w:t>Source ID:</w:t>
      </w:r>
      <w:r w:rsidRPr="00723EF7">
        <w:rPr>
          <w:color w:val="000000" w:themeColor="text1"/>
        </w:rPr>
        <w:t xml:space="preserve"> 1315057</w:t>
      </w:r>
    </w:p>
    <w:p w14:paraId="21224994" w14:textId="77777777" w:rsidR="008E262D" w:rsidRPr="00723EF7" w:rsidRDefault="008E262D" w:rsidP="008E262D">
      <w:pPr>
        <w:pStyle w:val="flat"/>
        <w:rPr>
          <w:color w:val="000000" w:themeColor="text1"/>
        </w:rPr>
      </w:pPr>
      <w:r w:rsidRPr="00723EF7">
        <w:rPr>
          <w:rStyle w:val="infotitle1"/>
          <w:color w:val="000000" w:themeColor="text1"/>
        </w:rPr>
        <w:t>English Heritage Legacy ID:</w:t>
      </w:r>
      <w:r w:rsidRPr="00723EF7">
        <w:rPr>
          <w:color w:val="000000" w:themeColor="text1"/>
        </w:rPr>
        <w:t xml:space="preserve"> 333951</w:t>
      </w:r>
    </w:p>
    <w:p w14:paraId="3B6D7634" w14:textId="77777777" w:rsidR="008E262D" w:rsidRPr="00723EF7" w:rsidRDefault="008E262D" w:rsidP="008E262D">
      <w:pPr>
        <w:pStyle w:val="flat"/>
        <w:rPr>
          <w:color w:val="000000" w:themeColor="text1"/>
        </w:rPr>
      </w:pPr>
      <w:r w:rsidRPr="00723EF7">
        <w:rPr>
          <w:rStyle w:val="infotitle1"/>
          <w:color w:val="000000" w:themeColor="text1"/>
        </w:rPr>
        <w:t>Location:</w:t>
      </w:r>
      <w:r w:rsidRPr="00723EF7">
        <w:rPr>
          <w:color w:val="000000" w:themeColor="text1"/>
        </w:rPr>
        <w:t xml:space="preserve"> Barnsley, S70</w:t>
      </w:r>
    </w:p>
    <w:p w14:paraId="715C6EA5" w14:textId="77777777" w:rsidR="008E262D" w:rsidRPr="00723EF7" w:rsidRDefault="008E262D" w:rsidP="008E262D">
      <w:pPr>
        <w:pStyle w:val="flat"/>
        <w:rPr>
          <w:color w:val="000000" w:themeColor="text1"/>
        </w:rPr>
      </w:pPr>
      <w:r w:rsidRPr="00723EF7">
        <w:rPr>
          <w:rStyle w:val="infotitle1"/>
          <w:color w:val="000000" w:themeColor="text1"/>
        </w:rPr>
        <w:lastRenderedPageBreak/>
        <w:t>County:</w:t>
      </w:r>
      <w:r w:rsidRPr="00723EF7">
        <w:rPr>
          <w:color w:val="000000" w:themeColor="text1"/>
        </w:rPr>
        <w:t xml:space="preserve"> Barnsley</w:t>
      </w:r>
    </w:p>
    <w:p w14:paraId="020DB445" w14:textId="77777777" w:rsidR="008E262D" w:rsidRPr="00723EF7" w:rsidRDefault="008E262D" w:rsidP="008E262D">
      <w:pPr>
        <w:pStyle w:val="flat"/>
        <w:rPr>
          <w:color w:val="000000" w:themeColor="text1"/>
        </w:rPr>
      </w:pPr>
      <w:r w:rsidRPr="00723EF7">
        <w:rPr>
          <w:rStyle w:val="infotitle1"/>
          <w:color w:val="000000" w:themeColor="text1"/>
        </w:rPr>
        <w:t>Electoral Ward/Division:</w:t>
      </w:r>
      <w:r w:rsidRPr="00723EF7">
        <w:rPr>
          <w:color w:val="000000" w:themeColor="text1"/>
        </w:rPr>
        <w:t xml:space="preserve"> </w:t>
      </w:r>
      <w:proofErr w:type="spellStart"/>
      <w:r w:rsidRPr="00723EF7">
        <w:rPr>
          <w:color w:val="000000" w:themeColor="text1"/>
        </w:rPr>
        <w:t>Worsbrough</w:t>
      </w:r>
      <w:proofErr w:type="spellEnd"/>
    </w:p>
    <w:p w14:paraId="62C96626" w14:textId="77777777" w:rsidR="008E262D" w:rsidRPr="00723EF7" w:rsidRDefault="008E262D" w:rsidP="008E262D">
      <w:pPr>
        <w:pStyle w:val="flat"/>
        <w:rPr>
          <w:color w:val="000000" w:themeColor="text1"/>
        </w:rPr>
      </w:pPr>
      <w:r w:rsidRPr="00723EF7">
        <w:rPr>
          <w:rStyle w:val="infotitle1"/>
          <w:color w:val="000000" w:themeColor="text1"/>
        </w:rPr>
        <w:t>Traditional County:</w:t>
      </w:r>
      <w:r w:rsidRPr="00723EF7">
        <w:rPr>
          <w:color w:val="000000" w:themeColor="text1"/>
        </w:rPr>
        <w:t xml:space="preserve"> Yorkshire</w:t>
      </w:r>
    </w:p>
    <w:p w14:paraId="6360AAA7" w14:textId="77777777" w:rsidR="008E262D" w:rsidRPr="00723EF7" w:rsidRDefault="008E262D" w:rsidP="008E262D">
      <w:pPr>
        <w:pStyle w:val="flat"/>
        <w:rPr>
          <w:color w:val="000000" w:themeColor="text1"/>
        </w:rPr>
      </w:pPr>
      <w:r w:rsidRPr="00723EF7">
        <w:rPr>
          <w:rStyle w:val="infotitle1"/>
          <w:color w:val="000000" w:themeColor="text1"/>
        </w:rPr>
        <w:t>Lieutenancy Area (Ceremonial County):</w:t>
      </w:r>
      <w:r w:rsidRPr="00723EF7">
        <w:rPr>
          <w:color w:val="000000" w:themeColor="text1"/>
        </w:rPr>
        <w:t xml:space="preserve"> South Yorkshire</w:t>
      </w:r>
    </w:p>
    <w:p w14:paraId="0E7FBA43" w14:textId="77777777" w:rsidR="008E262D" w:rsidRPr="00723EF7" w:rsidRDefault="008E262D" w:rsidP="008E262D">
      <w:pPr>
        <w:pStyle w:val="flat"/>
        <w:rPr>
          <w:color w:val="000000" w:themeColor="text1"/>
        </w:rPr>
      </w:pPr>
      <w:r w:rsidRPr="00723EF7">
        <w:rPr>
          <w:rStyle w:val="infotitle1"/>
          <w:color w:val="000000" w:themeColor="text1"/>
        </w:rPr>
        <w:t>Church of England Parish:</w:t>
      </w:r>
      <w:r w:rsidRPr="00723EF7">
        <w:rPr>
          <w:color w:val="000000" w:themeColor="text1"/>
        </w:rPr>
        <w:t xml:space="preserve"> </w:t>
      </w:r>
      <w:proofErr w:type="spellStart"/>
      <w:r w:rsidRPr="00723EF7">
        <w:rPr>
          <w:color w:val="000000" w:themeColor="text1"/>
        </w:rPr>
        <w:t>Worsbrough</w:t>
      </w:r>
      <w:proofErr w:type="spellEnd"/>
      <w:r w:rsidRPr="00723EF7">
        <w:rPr>
          <w:color w:val="000000" w:themeColor="text1"/>
        </w:rPr>
        <w:t xml:space="preserve"> Common St Luke</w:t>
      </w:r>
    </w:p>
    <w:p w14:paraId="55195DE7" w14:textId="77777777" w:rsidR="008E262D" w:rsidRDefault="008E262D" w:rsidP="008E262D">
      <w:pPr>
        <w:pStyle w:val="flat"/>
        <w:rPr>
          <w:color w:val="000000" w:themeColor="text1"/>
        </w:rPr>
      </w:pPr>
      <w:r w:rsidRPr="00723EF7">
        <w:rPr>
          <w:rStyle w:val="infotitle1"/>
          <w:color w:val="000000" w:themeColor="text1"/>
        </w:rPr>
        <w:t>Church of England Diocese:</w:t>
      </w:r>
      <w:r w:rsidRPr="00723EF7">
        <w:rPr>
          <w:color w:val="000000" w:themeColor="text1"/>
        </w:rPr>
        <w:t xml:space="preserve"> Sheffield</w:t>
      </w:r>
    </w:p>
    <w:p w14:paraId="49343E49" w14:textId="77777777" w:rsidR="00BE15BB" w:rsidRPr="00723EF7" w:rsidRDefault="00BE15BB" w:rsidP="008E262D">
      <w:pPr>
        <w:pStyle w:val="flat"/>
        <w:rPr>
          <w:color w:val="000000" w:themeColor="text1"/>
        </w:rPr>
      </w:pPr>
    </w:p>
    <w:p w14:paraId="7446486A" w14:textId="77777777" w:rsidR="00723EF7" w:rsidRDefault="00723EF7" w:rsidP="00723EF7">
      <w:pPr>
        <w:pStyle w:val="NormalWeb"/>
        <w:shd w:val="clear" w:color="auto" w:fill="F5F5DC"/>
        <w:rPr>
          <w:sz w:val="26"/>
          <w:szCs w:val="26"/>
        </w:rPr>
      </w:pPr>
      <w:r>
        <w:rPr>
          <w:sz w:val="26"/>
          <w:szCs w:val="26"/>
        </w:rPr>
        <w:t>WORSBROUGH GENN LANE</w:t>
      </w:r>
      <w:r>
        <w:rPr>
          <w:sz w:val="26"/>
          <w:szCs w:val="26"/>
        </w:rPr>
        <w:br/>
        <w:t>SE30SW</w:t>
      </w:r>
    </w:p>
    <w:p w14:paraId="4754F8CD" w14:textId="77777777" w:rsidR="00723EF7" w:rsidRDefault="00723EF7" w:rsidP="00723EF7">
      <w:pPr>
        <w:pStyle w:val="NormalWeb"/>
        <w:shd w:val="clear" w:color="auto" w:fill="F5F5DC"/>
        <w:rPr>
          <w:sz w:val="26"/>
          <w:szCs w:val="26"/>
        </w:rPr>
      </w:pPr>
      <w:r>
        <w:rPr>
          <w:sz w:val="26"/>
          <w:szCs w:val="26"/>
        </w:rPr>
        <w:br/>
        <w:t>(south side)</w:t>
      </w:r>
      <w:r>
        <w:rPr>
          <w:sz w:val="26"/>
          <w:szCs w:val="26"/>
        </w:rPr>
        <w:br/>
        <w:t>1/76 Nos 130 and 132</w:t>
      </w:r>
      <w:r>
        <w:rPr>
          <w:sz w:val="26"/>
          <w:szCs w:val="26"/>
        </w:rPr>
        <w:br/>
        <w:t>(</w:t>
      </w:r>
      <w:proofErr w:type="spellStart"/>
      <w:r>
        <w:rPr>
          <w:sz w:val="26"/>
          <w:szCs w:val="26"/>
        </w:rPr>
        <w:t>Genn</w:t>
      </w:r>
      <w:proofErr w:type="spellEnd"/>
      <w:r>
        <w:rPr>
          <w:sz w:val="26"/>
          <w:szCs w:val="26"/>
        </w:rPr>
        <w:t xml:space="preserve"> House)</w:t>
      </w:r>
      <w:r>
        <w:rPr>
          <w:sz w:val="26"/>
          <w:szCs w:val="26"/>
        </w:rPr>
        <w:br/>
        <w:t>with attached outbuilding</w:t>
      </w:r>
      <w:r>
        <w:rPr>
          <w:sz w:val="26"/>
          <w:szCs w:val="26"/>
        </w:rPr>
        <w:br/>
        <w:t>11.11.66 and garden wall</w:t>
      </w:r>
      <w:r>
        <w:rPr>
          <w:sz w:val="26"/>
          <w:szCs w:val="26"/>
        </w:rPr>
        <w:br/>
        <w:t>(house-part of item</w:t>
      </w:r>
      <w:r>
        <w:rPr>
          <w:sz w:val="26"/>
          <w:szCs w:val="26"/>
        </w:rPr>
        <w:br/>
        <w:t>formerly listed as</w:t>
      </w:r>
      <w:r>
        <w:rPr>
          <w:sz w:val="26"/>
          <w:szCs w:val="26"/>
        </w:rPr>
        <w:br/>
        <w:t xml:space="preserve">part of </w:t>
      </w:r>
      <w:proofErr w:type="spellStart"/>
      <w:r>
        <w:rPr>
          <w:sz w:val="26"/>
          <w:szCs w:val="26"/>
        </w:rPr>
        <w:t>Genn</w:t>
      </w:r>
      <w:proofErr w:type="spellEnd"/>
      <w:r>
        <w:rPr>
          <w:sz w:val="26"/>
          <w:szCs w:val="26"/>
        </w:rPr>
        <w:t xml:space="preserve"> House,</w:t>
      </w:r>
      <w:r>
        <w:rPr>
          <w:sz w:val="26"/>
          <w:szCs w:val="26"/>
        </w:rPr>
        <w:br/>
        <w:t xml:space="preserve">Barn at </w:t>
      </w:r>
      <w:proofErr w:type="spellStart"/>
      <w:r>
        <w:rPr>
          <w:sz w:val="26"/>
          <w:szCs w:val="26"/>
        </w:rPr>
        <w:t>Genn</w:t>
      </w:r>
      <w:proofErr w:type="spellEnd"/>
      <w:r>
        <w:rPr>
          <w:sz w:val="26"/>
          <w:szCs w:val="26"/>
        </w:rPr>
        <w:t xml:space="preserve"> House)</w:t>
      </w:r>
    </w:p>
    <w:p w14:paraId="21D9B8B3" w14:textId="77777777" w:rsidR="00723EF7" w:rsidRDefault="00723EF7" w:rsidP="00723EF7">
      <w:pPr>
        <w:pStyle w:val="NormalWeb"/>
        <w:shd w:val="clear" w:color="auto" w:fill="F5F5DC"/>
        <w:rPr>
          <w:sz w:val="26"/>
          <w:szCs w:val="26"/>
        </w:rPr>
      </w:pPr>
      <w:r>
        <w:rPr>
          <w:sz w:val="26"/>
          <w:szCs w:val="26"/>
        </w:rPr>
        <w:br/>
        <w:t>GV II</w:t>
      </w:r>
      <w:r>
        <w:rPr>
          <w:sz w:val="26"/>
          <w:szCs w:val="26"/>
        </w:rPr>
        <w:br/>
        <w:t xml:space="preserve">Farmhouse with attached outbuilding and garden wall. c1700 for </w:t>
      </w:r>
      <w:proofErr w:type="spellStart"/>
      <w:r>
        <w:rPr>
          <w:sz w:val="26"/>
          <w:szCs w:val="26"/>
        </w:rPr>
        <w:t>Dr.</w:t>
      </w:r>
      <w:proofErr w:type="spellEnd"/>
      <w:r>
        <w:rPr>
          <w:sz w:val="26"/>
          <w:szCs w:val="26"/>
        </w:rPr>
        <w:t xml:space="preserve"> William</w:t>
      </w:r>
      <w:r>
        <w:rPr>
          <w:sz w:val="26"/>
          <w:szCs w:val="26"/>
        </w:rPr>
        <w:br/>
      </w:r>
      <w:proofErr w:type="spellStart"/>
      <w:r>
        <w:rPr>
          <w:sz w:val="26"/>
          <w:szCs w:val="26"/>
        </w:rPr>
        <w:t>Elmhirst</w:t>
      </w:r>
      <w:proofErr w:type="spellEnd"/>
      <w:r>
        <w:rPr>
          <w:sz w:val="26"/>
          <w:szCs w:val="26"/>
        </w:rPr>
        <w:t xml:space="preserve"> (d1715) (Wright p29), house extensively rebuilt 1964.  Name commemorates John </w:t>
      </w:r>
      <w:proofErr w:type="spellStart"/>
      <w:r>
        <w:rPr>
          <w:sz w:val="26"/>
          <w:szCs w:val="26"/>
        </w:rPr>
        <w:t>Genn</w:t>
      </w:r>
      <w:proofErr w:type="spellEnd"/>
      <w:r>
        <w:rPr>
          <w:sz w:val="26"/>
          <w:szCs w:val="26"/>
        </w:rPr>
        <w:t xml:space="preserve"> of </w:t>
      </w:r>
      <w:proofErr w:type="spellStart"/>
      <w:r>
        <w:rPr>
          <w:sz w:val="26"/>
          <w:szCs w:val="26"/>
        </w:rPr>
        <w:t>Ouslethwaite</w:t>
      </w:r>
      <w:proofErr w:type="spellEnd"/>
      <w:r>
        <w:rPr>
          <w:sz w:val="26"/>
          <w:szCs w:val="26"/>
        </w:rPr>
        <w:t xml:space="preserve"> who married a daughter of John </w:t>
      </w:r>
      <w:proofErr w:type="spellStart"/>
      <w:r>
        <w:rPr>
          <w:sz w:val="26"/>
          <w:szCs w:val="26"/>
        </w:rPr>
        <w:t>Elmhirst</w:t>
      </w:r>
      <w:proofErr w:type="spellEnd"/>
      <w:r>
        <w:rPr>
          <w:sz w:val="26"/>
          <w:szCs w:val="26"/>
        </w:rPr>
        <w:t xml:space="preserve"> in c1320.</w:t>
      </w:r>
    </w:p>
    <w:p w14:paraId="388F77E8" w14:textId="77777777" w:rsidR="00723EF7" w:rsidRDefault="00723EF7" w:rsidP="00723EF7">
      <w:pPr>
        <w:pStyle w:val="NormalWeb"/>
        <w:shd w:val="clear" w:color="auto" w:fill="F5F5DC"/>
        <w:rPr>
          <w:sz w:val="26"/>
          <w:szCs w:val="26"/>
        </w:rPr>
      </w:pPr>
      <w:r>
        <w:rPr>
          <w:sz w:val="26"/>
          <w:szCs w:val="26"/>
        </w:rPr>
        <w:t xml:space="preserve">J. G. Wright, </w:t>
      </w:r>
      <w:proofErr w:type="spellStart"/>
      <w:r>
        <w:rPr>
          <w:sz w:val="26"/>
          <w:szCs w:val="26"/>
        </w:rPr>
        <w:t>Worsbrough</w:t>
      </w:r>
      <w:proofErr w:type="spellEnd"/>
      <w:r>
        <w:rPr>
          <w:sz w:val="26"/>
          <w:szCs w:val="26"/>
        </w:rPr>
        <w:t>: In Times Past, 1983.</w:t>
      </w:r>
    </w:p>
    <w:p w14:paraId="72F7C0B1" w14:textId="77777777" w:rsidR="00E654C3" w:rsidRDefault="00E654C3" w:rsidP="00723EF7">
      <w:pPr>
        <w:pStyle w:val="NormalWeb"/>
        <w:shd w:val="clear" w:color="auto" w:fill="F5F5DC"/>
        <w:rPr>
          <w:sz w:val="26"/>
          <w:szCs w:val="26"/>
        </w:rPr>
      </w:pPr>
    </w:p>
    <w:p w14:paraId="25A83619" w14:textId="77777777" w:rsidR="00E654C3" w:rsidRDefault="00E654C3" w:rsidP="00723EF7">
      <w:pPr>
        <w:pStyle w:val="NormalWeb"/>
        <w:shd w:val="clear" w:color="auto" w:fill="F5F5DC"/>
        <w:rPr>
          <w:sz w:val="26"/>
          <w:szCs w:val="26"/>
        </w:rPr>
      </w:pPr>
    </w:p>
    <w:p w14:paraId="413010DC" w14:textId="77777777" w:rsidR="008E262D" w:rsidRDefault="008E262D" w:rsidP="008E26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6C038F1A" w14:textId="77777777" w:rsidR="00E654C3" w:rsidRDefault="00E654C3" w:rsidP="00E65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5F95C7B6" w14:textId="77777777" w:rsidR="00E654C3" w:rsidRDefault="00E654C3" w:rsidP="00E65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101B8748" w14:textId="77777777" w:rsidR="00E654C3" w:rsidRDefault="00E654C3" w:rsidP="00E65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0B2199CB" w14:textId="77777777" w:rsidR="00E654C3" w:rsidRDefault="00E654C3" w:rsidP="00E65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2315C2E9" w14:textId="77777777" w:rsidR="00E654C3" w:rsidRDefault="00E654C3" w:rsidP="00E65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14E32709" w14:textId="77777777" w:rsidR="00E654C3" w:rsidRDefault="00E654C3" w:rsidP="00E65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695D3532" w14:textId="77777777" w:rsidR="00E654C3" w:rsidRDefault="00E654C3" w:rsidP="00E65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37CEB075" w14:textId="77777777" w:rsidR="00E654C3" w:rsidRDefault="00E654C3" w:rsidP="00E65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0F54448F" w14:textId="77777777" w:rsidR="00E654C3" w:rsidRDefault="00E654C3" w:rsidP="00E65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2ED6E370" w14:textId="77777777" w:rsidR="00E654C3" w:rsidRDefault="00E654C3" w:rsidP="00E65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111111"/>
        </w:rPr>
      </w:pPr>
      <w:r>
        <w:rPr>
          <w:rFonts w:ascii="Arial" w:hAnsi="Arial" w:cs="Arial"/>
          <w:b/>
          <w:bCs/>
          <w:color w:val="111111"/>
        </w:rPr>
        <w:t>4.0 ASSESSMENT OF IMPACT AND MITIGATION</w:t>
      </w:r>
    </w:p>
    <w:p w14:paraId="04E01017" w14:textId="77777777" w:rsidR="00E654C3" w:rsidRDefault="00E654C3" w:rsidP="00E65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111111"/>
        </w:rPr>
      </w:pPr>
    </w:p>
    <w:p w14:paraId="22D5F203" w14:textId="77777777" w:rsidR="00E654C3" w:rsidRDefault="00E654C3" w:rsidP="00E65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4.1 The elements of the proposals and their likely impact and mitigation proposed can be</w:t>
      </w:r>
    </w:p>
    <w:p w14:paraId="04B224A6" w14:textId="77777777" w:rsidR="00E654C3" w:rsidRDefault="00E654C3" w:rsidP="00E65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assessed </w:t>
      </w:r>
      <w:proofErr w:type="gramStart"/>
      <w:r>
        <w:rPr>
          <w:rFonts w:ascii="Arial" w:hAnsi="Arial" w:cs="Arial"/>
          <w:color w:val="000000"/>
        </w:rPr>
        <w:t>with regard to</w:t>
      </w:r>
      <w:proofErr w:type="gramEnd"/>
      <w:r>
        <w:rPr>
          <w:rFonts w:ascii="Arial" w:hAnsi="Arial" w:cs="Arial"/>
          <w:color w:val="000000"/>
        </w:rPr>
        <w:t xml:space="preserve"> the specific elements of the scheme. These are addressed</w:t>
      </w:r>
    </w:p>
    <w:p w14:paraId="4134B9B0" w14:textId="77777777" w:rsidR="00E654C3" w:rsidRDefault="00E654C3" w:rsidP="00E65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below:</w:t>
      </w:r>
    </w:p>
    <w:p w14:paraId="1EC4766C" w14:textId="77777777" w:rsidR="00B57A62" w:rsidRDefault="00B57A62" w:rsidP="00E65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1FFCCC5" w14:textId="77777777" w:rsidR="00E654C3" w:rsidRDefault="00B57A62" w:rsidP="00E65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4.2</w:t>
      </w:r>
      <w:r w:rsidR="00E654C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The appearance of the alterations</w:t>
      </w:r>
      <w:r w:rsidR="00E654C3">
        <w:rPr>
          <w:rFonts w:ascii="Arial" w:hAnsi="Arial" w:cs="Arial"/>
          <w:color w:val="000000"/>
        </w:rPr>
        <w:t xml:space="preserve"> are traditional to respect the nature of the listed</w:t>
      </w:r>
    </w:p>
    <w:p w14:paraId="58FBD23E" w14:textId="091DA114" w:rsidR="00B57A62" w:rsidRDefault="00E654C3" w:rsidP="00E65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building, they are formed in stone</w:t>
      </w:r>
      <w:r w:rsidR="00B57A62">
        <w:rPr>
          <w:rFonts w:ascii="Arial" w:hAnsi="Arial" w:cs="Arial"/>
          <w:color w:val="000000"/>
        </w:rPr>
        <w:t xml:space="preserve"> </w:t>
      </w:r>
      <w:r w:rsidR="008B5637">
        <w:rPr>
          <w:rFonts w:ascii="Arial" w:hAnsi="Arial" w:cs="Arial"/>
          <w:color w:val="000000"/>
        </w:rPr>
        <w:t>complete with a small timber</w:t>
      </w:r>
      <w:r w:rsidR="00157843">
        <w:rPr>
          <w:rFonts w:ascii="Arial" w:hAnsi="Arial" w:cs="Arial"/>
          <w:color w:val="000000"/>
        </w:rPr>
        <w:t xml:space="preserve"> farmhouse gate </w:t>
      </w:r>
      <w:r w:rsidR="00B57A62">
        <w:rPr>
          <w:rFonts w:ascii="Arial" w:hAnsi="Arial" w:cs="Arial"/>
          <w:color w:val="000000"/>
        </w:rPr>
        <w:t>to</w:t>
      </w:r>
      <w:r>
        <w:rPr>
          <w:rFonts w:ascii="Arial" w:hAnsi="Arial" w:cs="Arial"/>
          <w:color w:val="000000"/>
        </w:rPr>
        <w:t xml:space="preserve"> reflect</w:t>
      </w:r>
      <w:r w:rsidR="00B57A62">
        <w:rPr>
          <w:rFonts w:ascii="Arial" w:hAnsi="Arial" w:cs="Arial"/>
          <w:color w:val="000000"/>
        </w:rPr>
        <w:t xml:space="preserve"> those in the habitual barn</w:t>
      </w:r>
      <w:r w:rsidR="00176746">
        <w:rPr>
          <w:rFonts w:ascii="Arial" w:hAnsi="Arial" w:cs="Arial"/>
          <w:color w:val="000000"/>
        </w:rPr>
        <w:t>.</w:t>
      </w:r>
    </w:p>
    <w:p w14:paraId="516D93FB" w14:textId="77777777" w:rsidR="00176746" w:rsidRDefault="00176746" w:rsidP="00E65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FBD7FBF" w14:textId="77777777" w:rsidR="00E654C3" w:rsidRDefault="00B57A62" w:rsidP="00E65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4.3</w:t>
      </w:r>
      <w:r w:rsidR="00E654C3">
        <w:rPr>
          <w:rFonts w:ascii="Arial" w:hAnsi="Arial" w:cs="Arial"/>
          <w:color w:val="000000"/>
        </w:rPr>
        <w:t xml:space="preserve"> It </w:t>
      </w:r>
      <w:r>
        <w:rPr>
          <w:rFonts w:ascii="Arial" w:hAnsi="Arial" w:cs="Arial"/>
          <w:color w:val="000000"/>
        </w:rPr>
        <w:t>is considered that the alterations proposed are</w:t>
      </w:r>
      <w:r w:rsidR="00E654C3">
        <w:rPr>
          <w:rFonts w:ascii="Arial" w:hAnsi="Arial" w:cs="Arial"/>
          <w:color w:val="000000"/>
        </w:rPr>
        <w:t xml:space="preserve"> the most effective and appropriate form of</w:t>
      </w:r>
      <w:r>
        <w:rPr>
          <w:rFonts w:ascii="Arial" w:hAnsi="Arial" w:cs="Arial"/>
          <w:color w:val="000000"/>
        </w:rPr>
        <w:t xml:space="preserve"> </w:t>
      </w:r>
      <w:r w:rsidR="00E654C3">
        <w:rPr>
          <w:rFonts w:ascii="Arial" w:hAnsi="Arial" w:cs="Arial"/>
          <w:color w:val="000000"/>
        </w:rPr>
        <w:t>building design to achieve the required space whilst respecting the setting, appearance</w:t>
      </w:r>
    </w:p>
    <w:p w14:paraId="33DA9974" w14:textId="77777777" w:rsidR="00E654C3" w:rsidRDefault="00E654C3" w:rsidP="00E65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and character of the listed building.</w:t>
      </w:r>
    </w:p>
    <w:p w14:paraId="643DD386" w14:textId="77777777" w:rsidR="00B57A62" w:rsidRDefault="00B57A62" w:rsidP="00E65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F14BE75" w14:textId="693E0B62" w:rsidR="00E654C3" w:rsidRDefault="00E654C3" w:rsidP="00E65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lastRenderedPageBreak/>
        <w:t>5. CONCLUSIONS</w:t>
      </w:r>
    </w:p>
    <w:p w14:paraId="69DB5F46" w14:textId="77777777" w:rsidR="00771CB4" w:rsidRDefault="00771CB4" w:rsidP="00E65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1FE2F94B" w14:textId="5DFB2117" w:rsidR="00E654C3" w:rsidRDefault="00E654C3" w:rsidP="00E65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5.1 It is considered that the proposed </w:t>
      </w:r>
      <w:r w:rsidR="000115FC">
        <w:rPr>
          <w:rFonts w:ascii="Arial" w:hAnsi="Arial" w:cs="Arial"/>
          <w:color w:val="000000"/>
        </w:rPr>
        <w:t>boundary wall</w:t>
      </w:r>
      <w:r>
        <w:rPr>
          <w:rFonts w:ascii="Arial" w:hAnsi="Arial" w:cs="Arial"/>
          <w:color w:val="000000"/>
        </w:rPr>
        <w:t xml:space="preserve"> is sensibly designed, </w:t>
      </w:r>
      <w:proofErr w:type="gramStart"/>
      <w:r>
        <w:rPr>
          <w:rFonts w:ascii="Arial" w:hAnsi="Arial" w:cs="Arial"/>
          <w:color w:val="000000"/>
        </w:rPr>
        <w:t>proportioned</w:t>
      </w:r>
      <w:proofErr w:type="gramEnd"/>
      <w:r>
        <w:rPr>
          <w:rFonts w:ascii="Arial" w:hAnsi="Arial" w:cs="Arial"/>
          <w:color w:val="000000"/>
        </w:rPr>
        <w:t xml:space="preserve"> and respects</w:t>
      </w:r>
      <w:r w:rsidR="00771CB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the setting, character and appearance of the listed building</w:t>
      </w:r>
      <w:r w:rsidR="00771CB4">
        <w:rPr>
          <w:rFonts w:ascii="Arial" w:hAnsi="Arial" w:cs="Arial"/>
          <w:color w:val="000000"/>
        </w:rPr>
        <w:t>.</w:t>
      </w:r>
    </w:p>
    <w:p w14:paraId="61826532" w14:textId="77777777" w:rsidR="00771CB4" w:rsidRDefault="00771CB4" w:rsidP="00E65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2711CC8" w14:textId="77777777" w:rsidR="00E654C3" w:rsidRDefault="00E654C3" w:rsidP="00E65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5.2 </w:t>
      </w:r>
      <w:r w:rsidR="00771CB4"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</w:rPr>
        <w:t>estorat</w:t>
      </w:r>
      <w:r w:rsidR="00771CB4">
        <w:rPr>
          <w:rFonts w:ascii="Arial" w:hAnsi="Arial" w:cs="Arial"/>
          <w:color w:val="000000"/>
        </w:rPr>
        <w:t>ion of the Long Barn</w:t>
      </w:r>
      <w:r>
        <w:rPr>
          <w:rFonts w:ascii="Arial" w:hAnsi="Arial" w:cs="Arial"/>
          <w:color w:val="000000"/>
        </w:rPr>
        <w:t xml:space="preserve"> is sympathetic and in keeping with the</w:t>
      </w:r>
      <w:r w:rsidR="00771CB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original historic features of the property and should be commended.</w:t>
      </w:r>
    </w:p>
    <w:p w14:paraId="286A1AE5" w14:textId="77777777" w:rsidR="00771CB4" w:rsidRDefault="00771CB4" w:rsidP="00E65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9968ECC" w14:textId="77777777" w:rsidR="00E654C3" w:rsidRDefault="00E654C3" w:rsidP="00E65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5.3 The proposals are considered to positively contribute to the character, appearance and</w:t>
      </w:r>
    </w:p>
    <w:p w14:paraId="6FF0E626" w14:textId="77777777" w:rsidR="00E654C3" w:rsidRDefault="00E654C3" w:rsidP="00E65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setting of the Grade </w:t>
      </w:r>
      <w:proofErr w:type="spellStart"/>
      <w:r>
        <w:rPr>
          <w:rFonts w:ascii="Arial" w:hAnsi="Arial" w:cs="Arial"/>
          <w:color w:val="000000"/>
        </w:rPr>
        <w:t>ll</w:t>
      </w:r>
      <w:proofErr w:type="spellEnd"/>
      <w:r>
        <w:rPr>
          <w:rFonts w:ascii="Arial" w:hAnsi="Arial" w:cs="Arial"/>
          <w:color w:val="000000"/>
        </w:rPr>
        <w:t xml:space="preserve"> listed building</w:t>
      </w:r>
      <w:r w:rsidR="004D7C26"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  <w:color w:val="000000"/>
        </w:rPr>
        <w:t>nd we hope as a result they should be</w:t>
      </w:r>
    </w:p>
    <w:p w14:paraId="07BA28EF" w14:textId="77777777" w:rsidR="00E654C3" w:rsidRDefault="00E654C3" w:rsidP="00E65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approved.</w:t>
      </w:r>
    </w:p>
    <w:p w14:paraId="0BC1064F" w14:textId="77777777" w:rsidR="004D7C26" w:rsidRDefault="004D7C26" w:rsidP="00E65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71BC1FF" w14:textId="72FA6967" w:rsidR="00E654C3" w:rsidRDefault="00BF7287" w:rsidP="00E65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20</w:t>
      </w:r>
      <w:r w:rsidRPr="00BF7287">
        <w:rPr>
          <w:rFonts w:ascii="Arial" w:hAnsi="Arial" w:cs="Arial"/>
          <w:color w:val="000000"/>
          <w:vertAlign w:val="superscript"/>
        </w:rPr>
        <w:t>th</w:t>
      </w:r>
      <w:r>
        <w:rPr>
          <w:rFonts w:ascii="Arial" w:hAnsi="Arial" w:cs="Arial"/>
          <w:color w:val="000000"/>
        </w:rPr>
        <w:t xml:space="preserve"> September 2021</w:t>
      </w:r>
    </w:p>
    <w:p w14:paraId="4EEDF714" w14:textId="77777777" w:rsidR="009F7DB5" w:rsidRDefault="004D7C26" w:rsidP="00E654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Mr Mangham and Dawn Dunbar</w:t>
      </w:r>
    </w:p>
    <w:p w14:paraId="1A2C90E3" w14:textId="77777777" w:rsidR="009F7DB5" w:rsidRDefault="009F7DB5" w:rsidP="0055518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ABF070B" w14:textId="77777777" w:rsidR="0055518D" w:rsidRDefault="0055518D" w:rsidP="0055518D"/>
    <w:sectPr w:rsidR="005551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EDB"/>
    <w:rsid w:val="000115FC"/>
    <w:rsid w:val="00060FFB"/>
    <w:rsid w:val="0007027B"/>
    <w:rsid w:val="00070D1B"/>
    <w:rsid w:val="000E0221"/>
    <w:rsid w:val="00157843"/>
    <w:rsid w:val="0016083B"/>
    <w:rsid w:val="00176746"/>
    <w:rsid w:val="00183391"/>
    <w:rsid w:val="001E5F32"/>
    <w:rsid w:val="00245FBB"/>
    <w:rsid w:val="002F4805"/>
    <w:rsid w:val="003B584A"/>
    <w:rsid w:val="0041290D"/>
    <w:rsid w:val="004157AE"/>
    <w:rsid w:val="0044686D"/>
    <w:rsid w:val="004C6225"/>
    <w:rsid w:val="004D7C26"/>
    <w:rsid w:val="0055518D"/>
    <w:rsid w:val="006D6207"/>
    <w:rsid w:val="00712A0F"/>
    <w:rsid w:val="00723EF7"/>
    <w:rsid w:val="00737541"/>
    <w:rsid w:val="00771CB4"/>
    <w:rsid w:val="00786816"/>
    <w:rsid w:val="007963E1"/>
    <w:rsid w:val="007D752F"/>
    <w:rsid w:val="00835D49"/>
    <w:rsid w:val="008B5637"/>
    <w:rsid w:val="008E262D"/>
    <w:rsid w:val="009B3784"/>
    <w:rsid w:val="009F7DB5"/>
    <w:rsid w:val="00A933FD"/>
    <w:rsid w:val="00B31930"/>
    <w:rsid w:val="00B57A62"/>
    <w:rsid w:val="00B63E57"/>
    <w:rsid w:val="00BE15BB"/>
    <w:rsid w:val="00BF7287"/>
    <w:rsid w:val="00CA7683"/>
    <w:rsid w:val="00E654C3"/>
    <w:rsid w:val="00EA4EDB"/>
    <w:rsid w:val="00FB7BB0"/>
    <w:rsid w:val="00FF3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A2030A"/>
  <w15:chartTrackingRefBased/>
  <w15:docId w15:val="{65AD57C2-5172-4144-85C0-71FA3EBFF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290D"/>
    <w:pPr>
      <w:ind w:left="720"/>
      <w:contextualSpacing/>
    </w:pPr>
  </w:style>
  <w:style w:type="paragraph" w:customStyle="1" w:styleId="flat">
    <w:name w:val="flat"/>
    <w:basedOn w:val="Normal"/>
    <w:rsid w:val="008E262D"/>
    <w:pPr>
      <w:spacing w:after="0" w:line="240" w:lineRule="auto"/>
    </w:pPr>
    <w:rPr>
      <w:rFonts w:ascii="inherit" w:eastAsia="Times New Roman" w:hAnsi="inherit" w:cs="Times New Roman"/>
      <w:color w:val="000000"/>
      <w:lang w:eastAsia="en-GB"/>
    </w:rPr>
  </w:style>
  <w:style w:type="character" w:customStyle="1" w:styleId="infotitle1">
    <w:name w:val="infotitle1"/>
    <w:basedOn w:val="DefaultParagraphFont"/>
    <w:rsid w:val="008E262D"/>
    <w:rPr>
      <w:b/>
      <w:bCs/>
      <w:color w:val="510000"/>
    </w:rPr>
  </w:style>
  <w:style w:type="paragraph" w:styleId="NormalWeb">
    <w:name w:val="Normal (Web)"/>
    <w:basedOn w:val="Normal"/>
    <w:uiPriority w:val="99"/>
    <w:semiHidden/>
    <w:unhideWhenUsed/>
    <w:rsid w:val="00723EF7"/>
    <w:pPr>
      <w:spacing w:after="0" w:line="240" w:lineRule="auto"/>
    </w:pPr>
    <w:rPr>
      <w:rFonts w:ascii="inherit" w:eastAsia="Times New Roman" w:hAnsi="inherit" w:cs="Times New Roman"/>
      <w:color w:val="00000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62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23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24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09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5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2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3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83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16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31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Type1 xmlns="f4edfb27-fdcf-4944-9520-fd54d4f1d725">Heritage Statement and Archaeological Assessments</FileType1>
    <_Flow_SignoffStatus xmlns="0cd06ba8-3d0c-4461-b1b9-cc99cc46e70a" xsi:nil="true"/>
    <CategoryDescription xmlns="http://schemas.microsoft.com/sharepoint.v3" xsi:nil="true"/>
    <Public xmlns="f4edfb27-fdcf-4944-9520-fd54d4f1d725">true</Public>
    <lcf76f155ced4ddcb4097134ff3c332f xmlns="0cd06ba8-3d0c-4461-b1b9-cc99cc46e70a">
      <Terms xmlns="http://schemas.microsoft.com/office/infopath/2007/PartnerControls"/>
    </lcf76f155ced4ddcb4097134ff3c332f>
    <TaxCatchAll xmlns="f4edfb27-fdcf-4944-9520-fd54d4f1d725" xsi:nil="true"/>
  </documentManagement>
</p:properties>
</file>

<file path=customXml/itemProps1.xml><?xml version="1.0" encoding="utf-8"?>
<ds:datastoreItem xmlns:ds="http://schemas.openxmlformats.org/officeDocument/2006/customXml" ds:itemID="{5C847EE2-3083-4CCB-9344-29C0DB57BD07}"/>
</file>

<file path=customXml/itemProps2.xml><?xml version="1.0" encoding="utf-8"?>
<ds:datastoreItem xmlns:ds="http://schemas.openxmlformats.org/officeDocument/2006/customXml" ds:itemID="{610A5805-FC25-4BA4-930D-9B4DC0A8EE62}"/>
</file>

<file path=customXml/itemProps3.xml><?xml version="1.0" encoding="utf-8"?>
<ds:datastoreItem xmlns:ds="http://schemas.openxmlformats.org/officeDocument/2006/customXml" ds:itemID="{CB65571E-E407-4DC4-B9F1-62346B5BD7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BAM Construct UK Ltd</Company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Mangham, Brian</dc:creator>
  <cp:keywords/>
  <dc:description/>
  <cp:lastModifiedBy>Mangham, Brian</cp:lastModifiedBy>
  <cp:revision>2</cp:revision>
  <dcterms:created xsi:type="dcterms:W3CDTF">2021-09-19T11:54:00Z</dcterms:created>
  <dcterms:modified xsi:type="dcterms:W3CDTF">2021-09-19T11:54:00Z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</Properties>
</file>