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663042" w14:textId="23CA089F" w:rsidR="00922D82" w:rsidRPr="009A4902" w:rsidRDefault="009A4902" w:rsidP="009A4902">
      <w:pPr>
        <w:spacing w:after="0" w:line="259" w:lineRule="auto"/>
        <w:ind w:left="0" w:right="0" w:firstLine="0"/>
        <w:jc w:val="left"/>
        <w:rPr>
          <w:bCs/>
          <w:color w:val="auto"/>
          <w:sz w:val="36"/>
          <w:szCs w:val="36"/>
        </w:rPr>
      </w:pPr>
      <w:r w:rsidRPr="009A4902">
        <w:rPr>
          <w:bCs/>
          <w:color w:val="auto"/>
          <w:sz w:val="36"/>
          <w:szCs w:val="36"/>
        </w:rPr>
        <w:t>Dorothy Hyman Sports centre c</w:t>
      </w:r>
      <w:r w:rsidR="001F1D62" w:rsidRPr="009A4902">
        <w:rPr>
          <w:bCs/>
          <w:color w:val="auto"/>
          <w:sz w:val="36"/>
          <w:szCs w:val="36"/>
        </w:rPr>
        <w:t xml:space="preserve">reation of new external 3G Artificial Grass Pitch (AGP) Transport Statement  </w:t>
      </w:r>
    </w:p>
    <w:p w14:paraId="1B564B57" w14:textId="77777777" w:rsidR="00922D82" w:rsidRPr="008828CD" w:rsidRDefault="001F1D62">
      <w:pPr>
        <w:spacing w:after="0" w:line="259" w:lineRule="auto"/>
        <w:ind w:left="0" w:right="0" w:firstLine="0"/>
        <w:jc w:val="left"/>
        <w:rPr>
          <w:color w:val="auto"/>
        </w:rPr>
      </w:pPr>
      <w:r w:rsidRPr="008828CD">
        <w:rPr>
          <w:b/>
          <w:color w:val="auto"/>
        </w:rPr>
        <w:t xml:space="preserve"> </w:t>
      </w:r>
    </w:p>
    <w:p w14:paraId="589509B8" w14:textId="77777777" w:rsidR="00922D82" w:rsidRPr="008828CD" w:rsidRDefault="001F1D62">
      <w:pPr>
        <w:pStyle w:val="Heading1"/>
        <w:ind w:left="551" w:hanging="566"/>
        <w:rPr>
          <w:color w:val="auto"/>
        </w:rPr>
      </w:pPr>
      <w:r w:rsidRPr="008828CD">
        <w:rPr>
          <w:color w:val="auto"/>
        </w:rPr>
        <w:t xml:space="preserve">Introduction </w:t>
      </w:r>
    </w:p>
    <w:p w14:paraId="68A2ABC3" w14:textId="77777777" w:rsidR="00922D82" w:rsidRPr="008828CD" w:rsidRDefault="001F1D62">
      <w:pPr>
        <w:spacing w:after="0" w:line="259" w:lineRule="auto"/>
        <w:ind w:left="0" w:right="0" w:firstLine="0"/>
        <w:jc w:val="left"/>
        <w:rPr>
          <w:color w:val="auto"/>
        </w:rPr>
      </w:pPr>
      <w:r w:rsidRPr="008828CD">
        <w:rPr>
          <w:b/>
          <w:color w:val="auto"/>
        </w:rPr>
        <w:t xml:space="preserve"> </w:t>
      </w:r>
    </w:p>
    <w:p w14:paraId="43A44277" w14:textId="77777777" w:rsidR="00922D82" w:rsidRPr="008828CD" w:rsidRDefault="001F1D62">
      <w:pPr>
        <w:ind w:left="-5" w:right="0"/>
        <w:rPr>
          <w:color w:val="auto"/>
        </w:rPr>
      </w:pPr>
      <w:r w:rsidRPr="008828CD">
        <w:rPr>
          <w:color w:val="auto"/>
        </w:rPr>
        <w:t xml:space="preserve">This document provides evidence as recommended during pre-application discussions, in support of this proposal; to confirm additional traffic movements generated by the proposals and to demonstrate that the proposed development will not have severe cumulative impacts on the highway network. </w:t>
      </w:r>
    </w:p>
    <w:p w14:paraId="0F9694EB" w14:textId="77777777" w:rsidR="00922D82" w:rsidRPr="008828CD" w:rsidRDefault="001F1D62">
      <w:pPr>
        <w:spacing w:after="0" w:line="259" w:lineRule="auto"/>
        <w:ind w:left="0" w:right="0" w:firstLine="0"/>
        <w:jc w:val="left"/>
        <w:rPr>
          <w:color w:val="auto"/>
        </w:rPr>
      </w:pPr>
      <w:r w:rsidRPr="008828CD">
        <w:rPr>
          <w:color w:val="auto"/>
        </w:rPr>
        <w:t xml:space="preserve"> </w:t>
      </w:r>
    </w:p>
    <w:p w14:paraId="1EDBAC00" w14:textId="77777777" w:rsidR="00922D82" w:rsidRPr="008828CD" w:rsidRDefault="001F1D62">
      <w:pPr>
        <w:pStyle w:val="Heading1"/>
        <w:ind w:left="551" w:hanging="566"/>
        <w:rPr>
          <w:color w:val="auto"/>
        </w:rPr>
      </w:pPr>
      <w:r w:rsidRPr="008828CD">
        <w:rPr>
          <w:color w:val="auto"/>
        </w:rPr>
        <w:t xml:space="preserve">Transport Statement  </w:t>
      </w:r>
    </w:p>
    <w:p w14:paraId="6C62516A" w14:textId="77777777" w:rsidR="00922D82" w:rsidRPr="008828CD" w:rsidRDefault="001F1D62">
      <w:pPr>
        <w:spacing w:after="0" w:line="259" w:lineRule="auto"/>
        <w:ind w:left="0" w:right="0" w:firstLine="0"/>
        <w:jc w:val="left"/>
        <w:rPr>
          <w:color w:val="auto"/>
        </w:rPr>
      </w:pPr>
      <w:r w:rsidRPr="008828CD">
        <w:rPr>
          <w:color w:val="auto"/>
        </w:rPr>
        <w:t xml:space="preserve"> </w:t>
      </w:r>
    </w:p>
    <w:p w14:paraId="12DA5269" w14:textId="6210E036" w:rsidR="00922D82" w:rsidRPr="008828CD" w:rsidRDefault="001F1D62">
      <w:pPr>
        <w:ind w:left="-5" w:right="0"/>
        <w:rPr>
          <w:color w:val="auto"/>
        </w:rPr>
      </w:pPr>
      <w:r w:rsidRPr="008828CD">
        <w:rPr>
          <w:color w:val="auto"/>
        </w:rPr>
        <w:t xml:space="preserve">This Transport Statement (TS) has been prepared by </w:t>
      </w:r>
      <w:r w:rsidR="00916031">
        <w:rPr>
          <w:color w:val="auto"/>
        </w:rPr>
        <w:t>Barnsley Premier Leisure (BPL)</w:t>
      </w:r>
      <w:r w:rsidR="00BA6316">
        <w:rPr>
          <w:color w:val="auto"/>
        </w:rPr>
        <w:t xml:space="preserve"> on behalf of </w:t>
      </w:r>
      <w:r w:rsidR="00916031">
        <w:rPr>
          <w:color w:val="auto"/>
        </w:rPr>
        <w:t xml:space="preserve">Barnsley Metropolitan </w:t>
      </w:r>
      <w:r w:rsidR="0018660B">
        <w:rPr>
          <w:color w:val="auto"/>
        </w:rPr>
        <w:t>B</w:t>
      </w:r>
      <w:r w:rsidR="00916031">
        <w:rPr>
          <w:color w:val="auto"/>
        </w:rPr>
        <w:t xml:space="preserve">orough </w:t>
      </w:r>
      <w:r w:rsidR="0018660B">
        <w:rPr>
          <w:color w:val="auto"/>
        </w:rPr>
        <w:t>C</w:t>
      </w:r>
      <w:r w:rsidR="00916031">
        <w:rPr>
          <w:color w:val="auto"/>
        </w:rPr>
        <w:t>ouncil</w:t>
      </w:r>
      <w:r w:rsidR="0032415B">
        <w:rPr>
          <w:color w:val="auto"/>
        </w:rPr>
        <w:t xml:space="preserve"> </w:t>
      </w:r>
      <w:r w:rsidRPr="008828CD">
        <w:rPr>
          <w:color w:val="auto"/>
        </w:rPr>
        <w:t xml:space="preserve">(the Applicant) and considers the transport aspects of the development proposal. This statement is divided into the following sections: </w:t>
      </w:r>
    </w:p>
    <w:p w14:paraId="5C984635" w14:textId="77777777" w:rsidR="00922D82" w:rsidRPr="008828CD" w:rsidRDefault="001F1D62">
      <w:pPr>
        <w:spacing w:after="0" w:line="259" w:lineRule="auto"/>
        <w:ind w:left="0" w:right="0" w:firstLine="0"/>
        <w:jc w:val="left"/>
        <w:rPr>
          <w:color w:val="auto"/>
        </w:rPr>
      </w:pPr>
      <w:r w:rsidRPr="008828CD">
        <w:rPr>
          <w:color w:val="auto"/>
        </w:rPr>
        <w:t xml:space="preserve"> </w:t>
      </w:r>
    </w:p>
    <w:p w14:paraId="58CA44B5" w14:textId="77777777" w:rsidR="00922D82" w:rsidRPr="008828CD" w:rsidRDefault="001F1D62">
      <w:pPr>
        <w:numPr>
          <w:ilvl w:val="0"/>
          <w:numId w:val="1"/>
        </w:numPr>
        <w:ind w:right="0" w:hanging="360"/>
        <w:rPr>
          <w:color w:val="auto"/>
        </w:rPr>
      </w:pPr>
      <w:r w:rsidRPr="008828CD">
        <w:rPr>
          <w:color w:val="auto"/>
        </w:rPr>
        <w:t xml:space="preserve">Existing Situation </w:t>
      </w:r>
    </w:p>
    <w:p w14:paraId="62BAAB58" w14:textId="77777777" w:rsidR="00922D82" w:rsidRDefault="001F1D62">
      <w:pPr>
        <w:numPr>
          <w:ilvl w:val="0"/>
          <w:numId w:val="1"/>
        </w:numPr>
        <w:ind w:right="0" w:hanging="360"/>
        <w:rPr>
          <w:color w:val="auto"/>
        </w:rPr>
      </w:pPr>
      <w:r w:rsidRPr="008828CD">
        <w:rPr>
          <w:color w:val="auto"/>
        </w:rPr>
        <w:t xml:space="preserve">Development Proposals </w:t>
      </w:r>
    </w:p>
    <w:p w14:paraId="426331F4" w14:textId="6B11759A" w:rsidR="0018660B" w:rsidRPr="00EC72E1" w:rsidRDefault="009E2E0F" w:rsidP="00EC72E1">
      <w:pPr>
        <w:numPr>
          <w:ilvl w:val="0"/>
          <w:numId w:val="1"/>
        </w:numPr>
        <w:ind w:right="0" w:hanging="360"/>
        <w:rPr>
          <w:color w:val="auto"/>
        </w:rPr>
      </w:pPr>
      <w:r>
        <w:rPr>
          <w:color w:val="auto"/>
        </w:rPr>
        <w:t>Trip generation and analytics</w:t>
      </w:r>
    </w:p>
    <w:p w14:paraId="3CB7A880" w14:textId="77777777" w:rsidR="00922D82" w:rsidRPr="008828CD" w:rsidRDefault="001F1D62">
      <w:pPr>
        <w:numPr>
          <w:ilvl w:val="0"/>
          <w:numId w:val="1"/>
        </w:numPr>
        <w:ind w:right="0" w:hanging="360"/>
        <w:rPr>
          <w:color w:val="auto"/>
        </w:rPr>
      </w:pPr>
      <w:r w:rsidRPr="008828CD">
        <w:rPr>
          <w:color w:val="auto"/>
        </w:rPr>
        <w:t xml:space="preserve">Summary and Conclusions </w:t>
      </w:r>
    </w:p>
    <w:p w14:paraId="6CC7F97C" w14:textId="77777777" w:rsidR="00922D82" w:rsidRPr="008828CD" w:rsidRDefault="001F1D62">
      <w:pPr>
        <w:spacing w:after="0" w:line="259" w:lineRule="auto"/>
        <w:ind w:left="0" w:right="0" w:firstLine="0"/>
        <w:jc w:val="left"/>
        <w:rPr>
          <w:color w:val="auto"/>
        </w:rPr>
      </w:pPr>
      <w:r w:rsidRPr="008828CD">
        <w:rPr>
          <w:color w:val="auto"/>
        </w:rPr>
        <w:t xml:space="preserve"> </w:t>
      </w:r>
    </w:p>
    <w:p w14:paraId="4EBAF2B9" w14:textId="77777777" w:rsidR="00922D82" w:rsidRPr="008828CD" w:rsidRDefault="001F1D62">
      <w:pPr>
        <w:pStyle w:val="Heading1"/>
        <w:ind w:left="705" w:hanging="720"/>
        <w:rPr>
          <w:color w:val="auto"/>
        </w:rPr>
      </w:pPr>
      <w:r w:rsidRPr="008828CD">
        <w:rPr>
          <w:color w:val="auto"/>
        </w:rPr>
        <w:t xml:space="preserve">Existing Situation </w:t>
      </w:r>
    </w:p>
    <w:p w14:paraId="74FE739A" w14:textId="77777777" w:rsidR="00922D82" w:rsidRPr="008828CD" w:rsidRDefault="001F1D62">
      <w:pPr>
        <w:spacing w:after="0" w:line="259" w:lineRule="auto"/>
        <w:ind w:left="0" w:right="0" w:firstLine="0"/>
        <w:jc w:val="left"/>
        <w:rPr>
          <w:color w:val="auto"/>
        </w:rPr>
      </w:pPr>
      <w:r w:rsidRPr="008828CD">
        <w:rPr>
          <w:color w:val="auto"/>
        </w:rPr>
        <w:t xml:space="preserve"> </w:t>
      </w:r>
    </w:p>
    <w:p w14:paraId="60A5D753" w14:textId="77777777" w:rsidR="00922D82" w:rsidRPr="008828CD" w:rsidRDefault="001F1D62">
      <w:pPr>
        <w:ind w:left="-5" w:right="0"/>
        <w:rPr>
          <w:color w:val="auto"/>
        </w:rPr>
      </w:pPr>
      <w:r w:rsidRPr="008828CD">
        <w:rPr>
          <w:color w:val="auto"/>
        </w:rPr>
        <w:t xml:space="preserve">This section considers the current site use, location and its surroundings.  </w:t>
      </w:r>
    </w:p>
    <w:p w14:paraId="55427912" w14:textId="77777777" w:rsidR="00922D82" w:rsidRPr="008828CD" w:rsidRDefault="001F1D62">
      <w:pPr>
        <w:spacing w:after="0" w:line="259" w:lineRule="auto"/>
        <w:ind w:left="0" w:right="0" w:firstLine="0"/>
        <w:jc w:val="left"/>
        <w:rPr>
          <w:color w:val="auto"/>
        </w:rPr>
      </w:pPr>
      <w:r w:rsidRPr="008828CD">
        <w:rPr>
          <w:color w:val="auto"/>
        </w:rPr>
        <w:t xml:space="preserve"> </w:t>
      </w:r>
    </w:p>
    <w:p w14:paraId="722B9349" w14:textId="77777777" w:rsidR="00922D82" w:rsidRPr="008828CD" w:rsidRDefault="001F1D62">
      <w:pPr>
        <w:ind w:left="-5" w:right="0"/>
        <w:rPr>
          <w:color w:val="auto"/>
        </w:rPr>
      </w:pPr>
      <w:r w:rsidRPr="008828CD">
        <w:rPr>
          <w:color w:val="auto"/>
        </w:rPr>
        <w:t xml:space="preserve">This includes the cycling and walking facilities and public transport facilities available for the users of the site.  </w:t>
      </w:r>
    </w:p>
    <w:p w14:paraId="0CBE3901" w14:textId="77777777" w:rsidR="00922D82" w:rsidRPr="008828CD" w:rsidRDefault="001F1D62">
      <w:pPr>
        <w:spacing w:after="0" w:line="259" w:lineRule="auto"/>
        <w:ind w:left="0" w:right="0" w:firstLine="0"/>
        <w:jc w:val="left"/>
        <w:rPr>
          <w:color w:val="auto"/>
        </w:rPr>
      </w:pPr>
      <w:r w:rsidRPr="008828CD">
        <w:rPr>
          <w:b/>
          <w:color w:val="auto"/>
        </w:rPr>
        <w:t xml:space="preserve"> </w:t>
      </w:r>
    </w:p>
    <w:p w14:paraId="789D9AF9" w14:textId="77777777" w:rsidR="00922D82" w:rsidRPr="008828CD" w:rsidRDefault="001F1D62">
      <w:pPr>
        <w:spacing w:after="0" w:line="259" w:lineRule="auto"/>
        <w:ind w:left="-5" w:right="0"/>
        <w:jc w:val="left"/>
        <w:rPr>
          <w:color w:val="auto"/>
        </w:rPr>
      </w:pPr>
      <w:r w:rsidRPr="008828CD">
        <w:rPr>
          <w:color w:val="auto"/>
          <w:u w:val="single" w:color="000000"/>
        </w:rPr>
        <w:t>Site Use, Location and Surroundings</w:t>
      </w:r>
      <w:r w:rsidRPr="008828CD">
        <w:rPr>
          <w:color w:val="auto"/>
        </w:rPr>
        <w:t xml:space="preserve"> </w:t>
      </w:r>
    </w:p>
    <w:p w14:paraId="514F4AD3" w14:textId="77777777" w:rsidR="00922D82" w:rsidRPr="008828CD" w:rsidRDefault="001F1D62">
      <w:pPr>
        <w:spacing w:after="0" w:line="259" w:lineRule="auto"/>
        <w:ind w:left="0" w:right="0" w:firstLine="0"/>
        <w:jc w:val="left"/>
        <w:rPr>
          <w:color w:val="auto"/>
        </w:rPr>
      </w:pPr>
      <w:r w:rsidRPr="008828CD">
        <w:rPr>
          <w:color w:val="auto"/>
        </w:rPr>
        <w:t xml:space="preserve"> </w:t>
      </w:r>
    </w:p>
    <w:p w14:paraId="69F670F8" w14:textId="28ECBFE1" w:rsidR="00922D82" w:rsidRPr="008828CD" w:rsidRDefault="0070723B" w:rsidP="0032415B">
      <w:pPr>
        <w:ind w:left="-15" w:right="0" w:firstLine="0"/>
        <w:rPr>
          <w:color w:val="auto"/>
        </w:rPr>
      </w:pPr>
      <w:r>
        <w:rPr>
          <w:color w:val="auto"/>
        </w:rPr>
        <w:t xml:space="preserve">Dorothy Hyman Sports Centre </w:t>
      </w:r>
      <w:r w:rsidR="003764F2">
        <w:rPr>
          <w:color w:val="auto"/>
        </w:rPr>
        <w:t>is in</w:t>
      </w:r>
      <w:r w:rsidR="00787CE2">
        <w:rPr>
          <w:color w:val="auto"/>
        </w:rPr>
        <w:t xml:space="preserve"> </w:t>
      </w:r>
      <w:r w:rsidR="003764F2">
        <w:rPr>
          <w:color w:val="auto"/>
        </w:rPr>
        <w:t>C</w:t>
      </w:r>
      <w:r w:rsidR="00787CE2">
        <w:rPr>
          <w:color w:val="auto"/>
        </w:rPr>
        <w:t>udworth</w:t>
      </w:r>
      <w:r>
        <w:rPr>
          <w:color w:val="auto"/>
        </w:rPr>
        <w:t xml:space="preserve"> </w:t>
      </w:r>
      <w:r w:rsidR="00787CE2">
        <w:rPr>
          <w:color w:val="auto"/>
        </w:rPr>
        <w:t>4.3 miles NE of Barnsley Town centre</w:t>
      </w:r>
    </w:p>
    <w:p w14:paraId="1D96B701" w14:textId="730BD285" w:rsidR="00922D82" w:rsidRDefault="00922D82" w:rsidP="00F21F6D">
      <w:pPr>
        <w:spacing w:after="0" w:line="259" w:lineRule="auto"/>
        <w:ind w:left="0" w:right="0" w:firstLine="0"/>
        <w:jc w:val="left"/>
        <w:rPr>
          <w:color w:val="auto"/>
        </w:rPr>
      </w:pPr>
    </w:p>
    <w:p w14:paraId="12EE7866" w14:textId="792693BE" w:rsidR="00F21F6D" w:rsidRPr="003764F2" w:rsidRDefault="00261F4A" w:rsidP="00F21F6D">
      <w:pPr>
        <w:spacing w:after="0" w:line="259" w:lineRule="auto"/>
        <w:ind w:left="0" w:right="0" w:firstLine="0"/>
        <w:jc w:val="left"/>
        <w:rPr>
          <w:bCs/>
        </w:rPr>
      </w:pPr>
      <w:r w:rsidRPr="003764F2">
        <w:rPr>
          <w:bCs/>
        </w:rPr>
        <w:t xml:space="preserve">The </w:t>
      </w:r>
      <w:r w:rsidR="00F21F6D" w:rsidRPr="003764F2">
        <w:rPr>
          <w:bCs/>
        </w:rPr>
        <w:t xml:space="preserve">Leisure centre </w:t>
      </w:r>
      <w:r w:rsidRPr="003764F2">
        <w:rPr>
          <w:bCs/>
        </w:rPr>
        <w:t xml:space="preserve">which </w:t>
      </w:r>
      <w:r w:rsidR="00F21F6D" w:rsidRPr="003764F2">
        <w:rPr>
          <w:bCs/>
        </w:rPr>
        <w:t xml:space="preserve">opened in 1972 </w:t>
      </w:r>
      <w:r w:rsidRPr="003764F2">
        <w:rPr>
          <w:bCs/>
        </w:rPr>
        <w:t>has a</w:t>
      </w:r>
      <w:r w:rsidR="00F21F6D" w:rsidRPr="003764F2">
        <w:rPr>
          <w:bCs/>
        </w:rPr>
        <w:t xml:space="preserve"> </w:t>
      </w:r>
      <w:r w:rsidR="003764F2" w:rsidRPr="003764F2">
        <w:rPr>
          <w:bCs/>
        </w:rPr>
        <w:t>30-station</w:t>
      </w:r>
      <w:r w:rsidR="00F21F6D" w:rsidRPr="003764F2">
        <w:rPr>
          <w:bCs/>
        </w:rPr>
        <w:t xml:space="preserve"> fitness suite, studio, 2-court sports hall plus an athletics track &amp; 3G pitch facility.</w:t>
      </w:r>
    </w:p>
    <w:p w14:paraId="253FB1FC" w14:textId="77777777" w:rsidR="005A4619" w:rsidRPr="003764F2" w:rsidRDefault="005A4619" w:rsidP="00F21F6D">
      <w:pPr>
        <w:spacing w:after="0" w:line="259" w:lineRule="auto"/>
        <w:ind w:left="0" w:right="0" w:firstLine="0"/>
        <w:jc w:val="left"/>
        <w:rPr>
          <w:bCs/>
        </w:rPr>
      </w:pPr>
    </w:p>
    <w:p w14:paraId="51314405" w14:textId="644375CC" w:rsidR="005A4619" w:rsidRPr="008828CD" w:rsidRDefault="005A4619" w:rsidP="00F21F6D">
      <w:pPr>
        <w:spacing w:after="0" w:line="259" w:lineRule="auto"/>
        <w:ind w:left="0" w:right="0" w:firstLine="0"/>
        <w:jc w:val="left"/>
        <w:rPr>
          <w:color w:val="auto"/>
        </w:rPr>
      </w:pPr>
      <w:r w:rsidRPr="005A4619">
        <w:rPr>
          <w:noProof/>
          <w:color w:val="auto"/>
        </w:rPr>
        <w:drawing>
          <wp:inline distT="0" distB="0" distL="0" distR="0" wp14:anchorId="0B0B07ED" wp14:editId="3BA462EC">
            <wp:extent cx="6122670" cy="6158230"/>
            <wp:effectExtent l="0" t="0" r="0" b="0"/>
            <wp:docPr id="592120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120182" name=""/>
                    <pic:cNvPicPr/>
                  </pic:nvPicPr>
                  <pic:blipFill>
                    <a:blip r:embed="rId7"/>
                    <a:stretch>
                      <a:fillRect/>
                    </a:stretch>
                  </pic:blipFill>
                  <pic:spPr>
                    <a:xfrm>
                      <a:off x="0" y="0"/>
                      <a:ext cx="6122670" cy="6158230"/>
                    </a:xfrm>
                    <a:prstGeom prst="rect">
                      <a:avLst/>
                    </a:prstGeom>
                  </pic:spPr>
                </pic:pic>
              </a:graphicData>
            </a:graphic>
          </wp:inline>
        </w:drawing>
      </w:r>
    </w:p>
    <w:p w14:paraId="39F76CE4" w14:textId="77777777" w:rsidR="00922D82" w:rsidRPr="008828CD" w:rsidRDefault="001F1D62">
      <w:pPr>
        <w:spacing w:after="0" w:line="259" w:lineRule="auto"/>
        <w:ind w:left="0" w:right="0" w:firstLine="0"/>
        <w:jc w:val="left"/>
        <w:rPr>
          <w:color w:val="auto"/>
        </w:rPr>
      </w:pPr>
      <w:r w:rsidRPr="008828CD">
        <w:rPr>
          <w:color w:val="auto"/>
        </w:rPr>
        <w:t xml:space="preserve"> </w:t>
      </w:r>
    </w:p>
    <w:p w14:paraId="64194443" w14:textId="77777777" w:rsidR="00922D82" w:rsidRPr="008828CD" w:rsidRDefault="001F1D62">
      <w:pPr>
        <w:spacing w:after="0" w:line="259" w:lineRule="auto"/>
        <w:ind w:left="-5" w:right="0"/>
        <w:jc w:val="left"/>
        <w:rPr>
          <w:color w:val="auto"/>
        </w:rPr>
      </w:pPr>
      <w:r w:rsidRPr="008828CD">
        <w:rPr>
          <w:color w:val="auto"/>
          <w:u w:val="single" w:color="000000"/>
        </w:rPr>
        <w:t>Highway Network</w:t>
      </w:r>
      <w:r w:rsidRPr="008828CD">
        <w:rPr>
          <w:color w:val="auto"/>
        </w:rPr>
        <w:t xml:space="preserve"> </w:t>
      </w:r>
    </w:p>
    <w:p w14:paraId="385CAB96" w14:textId="77777777" w:rsidR="00922D82" w:rsidRPr="008828CD" w:rsidRDefault="001F1D62">
      <w:pPr>
        <w:spacing w:after="0" w:line="259" w:lineRule="auto"/>
        <w:ind w:left="0" w:right="0" w:firstLine="0"/>
        <w:jc w:val="left"/>
        <w:rPr>
          <w:color w:val="auto"/>
        </w:rPr>
      </w:pPr>
      <w:r w:rsidRPr="008828CD">
        <w:rPr>
          <w:b/>
          <w:color w:val="auto"/>
        </w:rPr>
        <w:t xml:space="preserve"> </w:t>
      </w:r>
    </w:p>
    <w:p w14:paraId="562F6CE3" w14:textId="2A2DE4E7" w:rsidR="00922D82" w:rsidRDefault="00C228FE" w:rsidP="00C228FE">
      <w:pPr>
        <w:ind w:left="-15" w:right="0" w:firstLine="0"/>
        <w:rPr>
          <w:color w:val="auto"/>
        </w:rPr>
      </w:pPr>
      <w:r>
        <w:rPr>
          <w:color w:val="auto"/>
        </w:rPr>
        <w:t>V</w:t>
      </w:r>
      <w:r w:rsidR="00570F8F" w:rsidRPr="008828CD">
        <w:rPr>
          <w:color w:val="auto"/>
        </w:rPr>
        <w:t>ehicular</w:t>
      </w:r>
      <w:r w:rsidR="001F1D62" w:rsidRPr="008828CD">
        <w:rPr>
          <w:color w:val="auto"/>
        </w:rPr>
        <w:t xml:space="preserve"> access during the day and during evenings and weekends is provided from the existing vehicular entrance</w:t>
      </w:r>
      <w:r w:rsidR="00297ADF">
        <w:rPr>
          <w:color w:val="auto"/>
        </w:rPr>
        <w:t xml:space="preserve"> from </w:t>
      </w:r>
      <w:proofErr w:type="spellStart"/>
      <w:r w:rsidR="00297ADF">
        <w:rPr>
          <w:color w:val="auto"/>
        </w:rPr>
        <w:t>Snydale</w:t>
      </w:r>
      <w:proofErr w:type="spellEnd"/>
      <w:r w:rsidR="00297ADF">
        <w:rPr>
          <w:color w:val="auto"/>
        </w:rPr>
        <w:t xml:space="preserve"> Road.</w:t>
      </w:r>
    </w:p>
    <w:p w14:paraId="7FA9BD33" w14:textId="77777777" w:rsidR="00C403EA" w:rsidRDefault="00C403EA" w:rsidP="00C228FE">
      <w:pPr>
        <w:ind w:left="-15" w:right="0" w:firstLine="0"/>
        <w:rPr>
          <w:color w:val="auto"/>
        </w:rPr>
      </w:pPr>
    </w:p>
    <w:p w14:paraId="43312108" w14:textId="3AD661B6" w:rsidR="00C403EA" w:rsidRPr="008828CD" w:rsidRDefault="00C403EA" w:rsidP="00C228FE">
      <w:pPr>
        <w:ind w:left="-15" w:right="0" w:firstLine="0"/>
        <w:rPr>
          <w:color w:val="auto"/>
        </w:rPr>
      </w:pPr>
      <w:r w:rsidRPr="00C403EA">
        <w:rPr>
          <w:noProof/>
          <w:color w:val="auto"/>
        </w:rPr>
        <w:drawing>
          <wp:inline distT="0" distB="0" distL="0" distR="0" wp14:anchorId="4D6F67E5" wp14:editId="516D47E1">
            <wp:extent cx="4733925" cy="8934808"/>
            <wp:effectExtent l="0" t="0" r="0" b="0"/>
            <wp:docPr id="1949346782" name="Picture 1" descr="A map of a 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346782" name="Picture 1" descr="A map of a site&#10;&#10;Description automatically generated"/>
                    <pic:cNvPicPr/>
                  </pic:nvPicPr>
                  <pic:blipFill>
                    <a:blip r:embed="rId8"/>
                    <a:stretch>
                      <a:fillRect/>
                    </a:stretch>
                  </pic:blipFill>
                  <pic:spPr>
                    <a:xfrm>
                      <a:off x="0" y="0"/>
                      <a:ext cx="4735782" cy="8938312"/>
                    </a:xfrm>
                    <a:prstGeom prst="rect">
                      <a:avLst/>
                    </a:prstGeom>
                  </pic:spPr>
                </pic:pic>
              </a:graphicData>
            </a:graphic>
          </wp:inline>
        </w:drawing>
      </w:r>
    </w:p>
    <w:p w14:paraId="747120AB" w14:textId="77777777" w:rsidR="00922D82" w:rsidRPr="008828CD" w:rsidRDefault="001F1D62">
      <w:pPr>
        <w:spacing w:after="0" w:line="259" w:lineRule="auto"/>
        <w:ind w:left="0" w:right="0" w:firstLine="0"/>
        <w:jc w:val="left"/>
        <w:rPr>
          <w:color w:val="auto"/>
        </w:rPr>
      </w:pPr>
      <w:r w:rsidRPr="008828CD">
        <w:rPr>
          <w:color w:val="auto"/>
        </w:rPr>
        <w:t xml:space="preserve"> </w:t>
      </w:r>
    </w:p>
    <w:p w14:paraId="32FF4904" w14:textId="77777777" w:rsidR="00922D82" w:rsidRPr="008828CD" w:rsidRDefault="001F1D62">
      <w:pPr>
        <w:spacing w:after="98" w:line="259" w:lineRule="auto"/>
        <w:ind w:left="0" w:right="0" w:firstLine="0"/>
        <w:jc w:val="left"/>
        <w:rPr>
          <w:color w:val="auto"/>
        </w:rPr>
      </w:pPr>
      <w:r w:rsidRPr="008828CD">
        <w:rPr>
          <w:color w:val="auto"/>
        </w:rPr>
        <w:t xml:space="preserve"> </w:t>
      </w:r>
    </w:p>
    <w:p w14:paraId="06A0F2E7" w14:textId="77777777" w:rsidR="00922D82" w:rsidRPr="008828CD" w:rsidRDefault="001F1D62">
      <w:pPr>
        <w:spacing w:after="0" w:line="259" w:lineRule="auto"/>
        <w:ind w:left="0" w:right="0" w:firstLine="0"/>
        <w:jc w:val="left"/>
        <w:rPr>
          <w:color w:val="auto"/>
        </w:rPr>
      </w:pPr>
      <w:r w:rsidRPr="008828CD">
        <w:rPr>
          <w:color w:val="auto"/>
          <w:sz w:val="12"/>
        </w:rPr>
        <w:t xml:space="preserve"> </w:t>
      </w:r>
    </w:p>
    <w:p w14:paraId="6793303A" w14:textId="77777777" w:rsidR="00922D82" w:rsidRPr="008828CD" w:rsidRDefault="001F1D62">
      <w:pPr>
        <w:spacing w:after="0" w:line="259" w:lineRule="auto"/>
        <w:ind w:left="-5" w:right="0"/>
        <w:jc w:val="left"/>
        <w:rPr>
          <w:color w:val="auto"/>
        </w:rPr>
      </w:pPr>
      <w:r w:rsidRPr="008828CD">
        <w:rPr>
          <w:color w:val="auto"/>
          <w:u w:val="single" w:color="000000"/>
        </w:rPr>
        <w:t>Existing Parking Facilities</w:t>
      </w:r>
      <w:r w:rsidRPr="008828CD">
        <w:rPr>
          <w:color w:val="auto"/>
        </w:rPr>
        <w:t xml:space="preserve"> </w:t>
      </w:r>
    </w:p>
    <w:p w14:paraId="14AE16A3" w14:textId="77777777" w:rsidR="00922D82" w:rsidRPr="008828CD" w:rsidRDefault="001F1D62">
      <w:pPr>
        <w:spacing w:after="0" w:line="259" w:lineRule="auto"/>
        <w:ind w:left="0" w:right="0" w:firstLine="0"/>
        <w:jc w:val="left"/>
        <w:rPr>
          <w:color w:val="auto"/>
        </w:rPr>
      </w:pPr>
      <w:r w:rsidRPr="008828CD">
        <w:rPr>
          <w:b/>
          <w:color w:val="auto"/>
        </w:rPr>
        <w:t xml:space="preserve"> </w:t>
      </w:r>
    </w:p>
    <w:p w14:paraId="75A71E76" w14:textId="2BD7BC88" w:rsidR="00922D82" w:rsidRPr="008828CD" w:rsidRDefault="0092560B">
      <w:pPr>
        <w:ind w:left="-5" w:right="0"/>
        <w:rPr>
          <w:color w:val="auto"/>
        </w:rPr>
      </w:pPr>
      <w:r>
        <w:rPr>
          <w:color w:val="auto"/>
        </w:rPr>
        <w:t>DHSC</w:t>
      </w:r>
      <w:r w:rsidR="0061128C">
        <w:rPr>
          <w:color w:val="auto"/>
        </w:rPr>
        <w:t xml:space="preserve"> </w:t>
      </w:r>
      <w:r w:rsidR="001F1D62" w:rsidRPr="008828CD">
        <w:rPr>
          <w:color w:val="auto"/>
        </w:rPr>
        <w:t xml:space="preserve">enjoys </w:t>
      </w:r>
      <w:r w:rsidR="0061128C">
        <w:rPr>
          <w:color w:val="auto"/>
        </w:rPr>
        <w:t xml:space="preserve">an </w:t>
      </w:r>
      <w:r w:rsidR="001F1D62" w:rsidRPr="008828CD">
        <w:rPr>
          <w:color w:val="auto"/>
        </w:rPr>
        <w:t xml:space="preserve">onsite parking area located </w:t>
      </w:r>
      <w:r w:rsidR="0061128C">
        <w:rPr>
          <w:color w:val="auto"/>
        </w:rPr>
        <w:t xml:space="preserve">to the </w:t>
      </w:r>
      <w:r w:rsidR="009B1708">
        <w:rPr>
          <w:color w:val="auto"/>
        </w:rPr>
        <w:t>south of the site</w:t>
      </w:r>
      <w:r w:rsidR="0061128C">
        <w:rPr>
          <w:color w:val="auto"/>
        </w:rPr>
        <w:t xml:space="preserve"> </w:t>
      </w:r>
      <w:r w:rsidR="009B1708">
        <w:rPr>
          <w:color w:val="auto"/>
        </w:rPr>
        <w:t xml:space="preserve">that can </w:t>
      </w:r>
      <w:r w:rsidR="00257AED">
        <w:rPr>
          <w:color w:val="auto"/>
        </w:rPr>
        <w:t>accommodate 147 spaces</w:t>
      </w:r>
      <w:r w:rsidR="00923E87">
        <w:rPr>
          <w:color w:val="auto"/>
        </w:rPr>
        <w:t>. These are clearly identifiable in the image above.</w:t>
      </w:r>
    </w:p>
    <w:p w14:paraId="27489E5D" w14:textId="77777777" w:rsidR="00922D82" w:rsidRPr="008828CD" w:rsidRDefault="001F1D62">
      <w:pPr>
        <w:spacing w:after="0" w:line="259" w:lineRule="auto"/>
        <w:ind w:left="0" w:right="0" w:firstLine="0"/>
        <w:jc w:val="left"/>
        <w:rPr>
          <w:color w:val="auto"/>
        </w:rPr>
      </w:pPr>
      <w:r w:rsidRPr="008828CD">
        <w:rPr>
          <w:color w:val="auto"/>
        </w:rPr>
        <w:t xml:space="preserve"> </w:t>
      </w:r>
    </w:p>
    <w:p w14:paraId="282FB03A" w14:textId="4B841FFE" w:rsidR="0061128C" w:rsidRDefault="0061128C">
      <w:pPr>
        <w:spacing w:after="0" w:line="259" w:lineRule="auto"/>
        <w:ind w:left="0" w:right="0" w:firstLine="0"/>
        <w:jc w:val="left"/>
        <w:rPr>
          <w:color w:val="auto"/>
        </w:rPr>
      </w:pPr>
    </w:p>
    <w:p w14:paraId="72131301" w14:textId="77777777" w:rsidR="0032415B" w:rsidRPr="008828CD" w:rsidRDefault="0032415B">
      <w:pPr>
        <w:spacing w:after="0" w:line="259" w:lineRule="auto"/>
        <w:ind w:left="0" w:right="0" w:firstLine="0"/>
        <w:jc w:val="left"/>
        <w:rPr>
          <w:color w:val="auto"/>
        </w:rPr>
      </w:pPr>
    </w:p>
    <w:p w14:paraId="680F1A7D" w14:textId="77777777" w:rsidR="00922D82" w:rsidRPr="008828CD" w:rsidRDefault="001F1D62">
      <w:pPr>
        <w:spacing w:after="0" w:line="259" w:lineRule="auto"/>
        <w:ind w:left="-5" w:right="0"/>
        <w:jc w:val="left"/>
        <w:rPr>
          <w:color w:val="auto"/>
        </w:rPr>
      </w:pPr>
      <w:r w:rsidRPr="008828CD">
        <w:rPr>
          <w:color w:val="auto"/>
          <w:u w:val="single" w:color="000000"/>
        </w:rPr>
        <w:t>Pedestrian Access</w:t>
      </w:r>
      <w:r w:rsidRPr="008828CD">
        <w:rPr>
          <w:color w:val="auto"/>
        </w:rPr>
        <w:t xml:space="preserve"> </w:t>
      </w:r>
    </w:p>
    <w:p w14:paraId="61B22646" w14:textId="20C79A51" w:rsidR="00922D82" w:rsidRPr="008828CD" w:rsidRDefault="001F1D62">
      <w:pPr>
        <w:spacing w:after="0" w:line="259" w:lineRule="auto"/>
        <w:ind w:left="0" w:right="0" w:firstLine="0"/>
        <w:jc w:val="left"/>
        <w:rPr>
          <w:color w:val="auto"/>
        </w:rPr>
      </w:pPr>
      <w:r w:rsidRPr="008828CD">
        <w:rPr>
          <w:color w:val="auto"/>
        </w:rPr>
        <w:t xml:space="preserve"> </w:t>
      </w:r>
    </w:p>
    <w:p w14:paraId="519CE9C1" w14:textId="0781D925" w:rsidR="00922D82" w:rsidRPr="008828CD" w:rsidRDefault="001F1D62" w:rsidP="00A3293E">
      <w:pPr>
        <w:ind w:left="-5" w:right="0"/>
        <w:rPr>
          <w:color w:val="auto"/>
        </w:rPr>
      </w:pPr>
      <w:r w:rsidRPr="008828CD">
        <w:rPr>
          <w:color w:val="auto"/>
        </w:rPr>
        <w:t>There are footways provided through the surrounding road network</w:t>
      </w:r>
      <w:r w:rsidR="0061128C">
        <w:rPr>
          <w:color w:val="auto"/>
        </w:rPr>
        <w:t xml:space="preserve"> </w:t>
      </w:r>
      <w:r w:rsidR="00923E87">
        <w:rPr>
          <w:color w:val="auto"/>
        </w:rPr>
        <w:t xml:space="preserve">and on the adjacent </w:t>
      </w:r>
      <w:proofErr w:type="spellStart"/>
      <w:r w:rsidR="00923E87">
        <w:rPr>
          <w:color w:val="auto"/>
        </w:rPr>
        <w:t>Snydale</w:t>
      </w:r>
      <w:proofErr w:type="spellEnd"/>
      <w:r w:rsidR="00923E87">
        <w:rPr>
          <w:color w:val="auto"/>
        </w:rPr>
        <w:t xml:space="preserve"> Road.</w:t>
      </w:r>
      <w:r w:rsidRPr="008828CD">
        <w:rPr>
          <w:color w:val="auto"/>
        </w:rPr>
        <w:t xml:space="preserve"> </w:t>
      </w:r>
    </w:p>
    <w:p w14:paraId="0BC07F56" w14:textId="77777777" w:rsidR="00922D82" w:rsidRPr="008828CD" w:rsidRDefault="001F1D62">
      <w:pPr>
        <w:spacing w:after="0" w:line="259" w:lineRule="auto"/>
        <w:ind w:left="0" w:right="0" w:firstLine="0"/>
        <w:jc w:val="left"/>
        <w:rPr>
          <w:color w:val="auto"/>
        </w:rPr>
      </w:pPr>
      <w:r w:rsidRPr="008828CD">
        <w:rPr>
          <w:color w:val="auto"/>
        </w:rPr>
        <w:t xml:space="preserve"> </w:t>
      </w:r>
    </w:p>
    <w:p w14:paraId="72E1C122" w14:textId="77777777" w:rsidR="00922D82" w:rsidRPr="008828CD" w:rsidRDefault="001F1D62">
      <w:pPr>
        <w:spacing w:after="0" w:line="259" w:lineRule="auto"/>
        <w:ind w:left="-5" w:right="0"/>
        <w:jc w:val="left"/>
        <w:rPr>
          <w:color w:val="auto"/>
        </w:rPr>
      </w:pPr>
      <w:r w:rsidRPr="008828CD">
        <w:rPr>
          <w:color w:val="auto"/>
          <w:u w:val="single" w:color="000000"/>
        </w:rPr>
        <w:t>Cyclist Access</w:t>
      </w:r>
      <w:r w:rsidRPr="008828CD">
        <w:rPr>
          <w:color w:val="auto"/>
        </w:rPr>
        <w:t xml:space="preserve"> </w:t>
      </w:r>
    </w:p>
    <w:p w14:paraId="59BB2CB6" w14:textId="77777777" w:rsidR="00922D82" w:rsidRPr="008828CD" w:rsidRDefault="001F1D62">
      <w:pPr>
        <w:spacing w:after="0" w:line="259" w:lineRule="auto"/>
        <w:ind w:left="0" w:right="0" w:firstLine="0"/>
        <w:jc w:val="left"/>
        <w:rPr>
          <w:color w:val="auto"/>
        </w:rPr>
      </w:pPr>
      <w:r w:rsidRPr="008828CD">
        <w:rPr>
          <w:color w:val="auto"/>
        </w:rPr>
        <w:t xml:space="preserve"> </w:t>
      </w:r>
    </w:p>
    <w:p w14:paraId="7CAF2997" w14:textId="77777777" w:rsidR="00922D82" w:rsidRPr="008828CD" w:rsidRDefault="001F1D62">
      <w:pPr>
        <w:ind w:left="-5" w:right="0"/>
        <w:rPr>
          <w:color w:val="auto"/>
        </w:rPr>
      </w:pPr>
      <w:r w:rsidRPr="008828CD">
        <w:rPr>
          <w:color w:val="auto"/>
        </w:rPr>
        <w:t xml:space="preserve">Cycling </w:t>
      </w:r>
      <w:proofErr w:type="gramStart"/>
      <w:r w:rsidRPr="008828CD">
        <w:rPr>
          <w:color w:val="auto"/>
        </w:rPr>
        <w:t>is considered to be</w:t>
      </w:r>
      <w:proofErr w:type="gramEnd"/>
      <w:r w:rsidRPr="008828CD">
        <w:rPr>
          <w:color w:val="auto"/>
        </w:rPr>
        <w:t xml:space="preserve"> a reasonable alternative to the car over short journeys.  </w:t>
      </w:r>
    </w:p>
    <w:p w14:paraId="66DB8023" w14:textId="77777777" w:rsidR="00922D82" w:rsidRPr="008828CD" w:rsidRDefault="001F1D62">
      <w:pPr>
        <w:spacing w:after="0" w:line="259" w:lineRule="auto"/>
        <w:ind w:left="0" w:right="0" w:firstLine="0"/>
        <w:jc w:val="left"/>
        <w:rPr>
          <w:color w:val="auto"/>
        </w:rPr>
      </w:pPr>
      <w:r w:rsidRPr="008828CD">
        <w:rPr>
          <w:color w:val="auto"/>
        </w:rPr>
        <w:t xml:space="preserve"> </w:t>
      </w:r>
    </w:p>
    <w:p w14:paraId="0DCFA957" w14:textId="77777777" w:rsidR="00922D82" w:rsidRPr="008828CD" w:rsidRDefault="001F1D62">
      <w:pPr>
        <w:ind w:left="-5" w:right="0"/>
        <w:rPr>
          <w:color w:val="auto"/>
        </w:rPr>
      </w:pPr>
      <w:r w:rsidRPr="008828CD">
        <w:rPr>
          <w:color w:val="auto"/>
        </w:rPr>
        <w:t xml:space="preserve">Former government policy (PPG13) has indicated that cycling can be an effective form of travel for journeys up to five kilometres (km). </w:t>
      </w:r>
    </w:p>
    <w:p w14:paraId="72A03449" w14:textId="77777777" w:rsidR="00922D82" w:rsidRPr="008828CD" w:rsidRDefault="001F1D62">
      <w:pPr>
        <w:spacing w:after="3" w:line="259" w:lineRule="auto"/>
        <w:ind w:left="0" w:right="0" w:firstLine="0"/>
        <w:jc w:val="left"/>
        <w:rPr>
          <w:color w:val="auto"/>
        </w:rPr>
      </w:pPr>
      <w:r w:rsidRPr="008828CD">
        <w:rPr>
          <w:color w:val="auto"/>
        </w:rPr>
        <w:t xml:space="preserve"> </w:t>
      </w:r>
    </w:p>
    <w:p w14:paraId="0702D1E1" w14:textId="77777777" w:rsidR="00922D82" w:rsidRPr="008828CD" w:rsidRDefault="001F1D62">
      <w:pPr>
        <w:ind w:left="-5" w:right="0"/>
        <w:rPr>
          <w:color w:val="auto"/>
        </w:rPr>
      </w:pPr>
      <w:r w:rsidRPr="008828CD">
        <w:rPr>
          <w:color w:val="auto"/>
        </w:rPr>
        <w:t xml:space="preserve">This is supported in more recent Government lead research the ‘Smarter Choices Programme’ which has proven that significant levels of modal shift can be achieved for journeys up to this distance. </w:t>
      </w:r>
    </w:p>
    <w:p w14:paraId="123A53DF" w14:textId="77777777" w:rsidR="00922D82" w:rsidRPr="008828CD" w:rsidRDefault="001F1D62">
      <w:pPr>
        <w:spacing w:after="0" w:line="259" w:lineRule="auto"/>
        <w:ind w:left="0" w:right="0" w:firstLine="0"/>
        <w:jc w:val="left"/>
        <w:rPr>
          <w:color w:val="auto"/>
        </w:rPr>
      </w:pPr>
      <w:r w:rsidRPr="008828CD">
        <w:rPr>
          <w:color w:val="auto"/>
        </w:rPr>
        <w:t xml:space="preserve"> </w:t>
      </w:r>
    </w:p>
    <w:p w14:paraId="62B04F27" w14:textId="65671D70" w:rsidR="00922D82" w:rsidRPr="008828CD" w:rsidRDefault="001F1D62">
      <w:pPr>
        <w:ind w:left="-5" w:right="0"/>
        <w:rPr>
          <w:color w:val="auto"/>
        </w:rPr>
      </w:pPr>
      <w:r w:rsidRPr="008828CD">
        <w:rPr>
          <w:color w:val="auto"/>
        </w:rPr>
        <w:t xml:space="preserve">There are no formal cycling facilities/lanes along </w:t>
      </w:r>
      <w:proofErr w:type="spellStart"/>
      <w:r w:rsidR="001B0725">
        <w:rPr>
          <w:color w:val="auto"/>
        </w:rPr>
        <w:t>Snydale</w:t>
      </w:r>
      <w:proofErr w:type="spellEnd"/>
      <w:r w:rsidR="001B0725">
        <w:rPr>
          <w:color w:val="auto"/>
        </w:rPr>
        <w:t xml:space="preserve"> Road</w:t>
      </w:r>
      <w:r w:rsidRPr="008828CD">
        <w:rPr>
          <w:color w:val="auto"/>
        </w:rPr>
        <w:t xml:space="preserve">; however, it is considered </w:t>
      </w:r>
      <w:r w:rsidR="0032415B" w:rsidRPr="008828CD">
        <w:rPr>
          <w:color w:val="auto"/>
        </w:rPr>
        <w:t>cyclable</w:t>
      </w:r>
      <w:r w:rsidRPr="008828CD">
        <w:rPr>
          <w:color w:val="auto"/>
        </w:rPr>
        <w:t xml:space="preserve">. </w:t>
      </w:r>
    </w:p>
    <w:p w14:paraId="20D96D67" w14:textId="77777777" w:rsidR="00922D82" w:rsidRPr="008828CD" w:rsidRDefault="001F1D62">
      <w:pPr>
        <w:spacing w:after="0" w:line="259" w:lineRule="auto"/>
        <w:ind w:left="0" w:right="0" w:firstLine="0"/>
        <w:jc w:val="left"/>
        <w:rPr>
          <w:color w:val="auto"/>
        </w:rPr>
      </w:pPr>
      <w:r w:rsidRPr="008828CD">
        <w:rPr>
          <w:color w:val="auto"/>
        </w:rPr>
        <w:t xml:space="preserve"> </w:t>
      </w:r>
    </w:p>
    <w:p w14:paraId="5046C0EA" w14:textId="77777777" w:rsidR="00922D82" w:rsidRPr="008828CD" w:rsidRDefault="001F1D62">
      <w:pPr>
        <w:spacing w:after="0" w:line="259" w:lineRule="auto"/>
        <w:ind w:left="-5" w:right="0"/>
        <w:jc w:val="left"/>
        <w:rPr>
          <w:color w:val="auto"/>
        </w:rPr>
      </w:pPr>
      <w:r w:rsidRPr="008828CD">
        <w:rPr>
          <w:color w:val="auto"/>
          <w:u w:val="single" w:color="000000"/>
        </w:rPr>
        <w:t>Public Transport</w:t>
      </w:r>
      <w:r w:rsidRPr="008828CD">
        <w:rPr>
          <w:color w:val="auto"/>
        </w:rPr>
        <w:t xml:space="preserve"> </w:t>
      </w:r>
    </w:p>
    <w:p w14:paraId="4563A933" w14:textId="77777777" w:rsidR="00922D82" w:rsidRPr="008828CD" w:rsidRDefault="001F1D62">
      <w:pPr>
        <w:spacing w:after="0" w:line="259" w:lineRule="auto"/>
        <w:ind w:left="0" w:right="0" w:firstLine="0"/>
        <w:jc w:val="left"/>
        <w:rPr>
          <w:color w:val="auto"/>
        </w:rPr>
      </w:pPr>
      <w:r w:rsidRPr="008828CD">
        <w:rPr>
          <w:color w:val="auto"/>
        </w:rPr>
        <w:t xml:space="preserve"> </w:t>
      </w:r>
    </w:p>
    <w:p w14:paraId="1B5EDB5A" w14:textId="34922271" w:rsidR="00922D82" w:rsidRPr="008828CD" w:rsidRDefault="001F1D62">
      <w:pPr>
        <w:ind w:left="-5" w:right="0"/>
        <w:rPr>
          <w:color w:val="auto"/>
        </w:rPr>
      </w:pPr>
      <w:r w:rsidRPr="008828CD">
        <w:rPr>
          <w:color w:val="auto"/>
        </w:rPr>
        <w:t xml:space="preserve">The site is serviced by </w:t>
      </w:r>
      <w:r w:rsidR="00C83596">
        <w:rPr>
          <w:color w:val="auto"/>
        </w:rPr>
        <w:t xml:space="preserve">a </w:t>
      </w:r>
      <w:r w:rsidRPr="008828CD">
        <w:rPr>
          <w:color w:val="auto"/>
        </w:rPr>
        <w:t>bus stop located on</w:t>
      </w:r>
      <w:r w:rsidR="00EA37FF">
        <w:rPr>
          <w:color w:val="auto"/>
        </w:rPr>
        <w:t xml:space="preserve"> </w:t>
      </w:r>
      <w:proofErr w:type="spellStart"/>
      <w:r w:rsidR="009147D8">
        <w:rPr>
          <w:color w:val="auto"/>
        </w:rPr>
        <w:t>Snydale</w:t>
      </w:r>
      <w:proofErr w:type="spellEnd"/>
      <w:r w:rsidR="009147D8">
        <w:rPr>
          <w:color w:val="auto"/>
        </w:rPr>
        <w:t xml:space="preserve"> </w:t>
      </w:r>
      <w:r w:rsidR="00B07E7E">
        <w:rPr>
          <w:color w:val="auto"/>
        </w:rPr>
        <w:t>Road which</w:t>
      </w:r>
      <w:r w:rsidR="00C83596">
        <w:rPr>
          <w:color w:val="auto"/>
        </w:rPr>
        <w:t xml:space="preserve"> is 113 metres away from the site.</w:t>
      </w:r>
    </w:p>
    <w:p w14:paraId="2111CCA9" w14:textId="77777777" w:rsidR="00922D82" w:rsidRPr="008828CD" w:rsidRDefault="001F1D62">
      <w:pPr>
        <w:spacing w:after="0" w:line="259" w:lineRule="auto"/>
        <w:ind w:left="0" w:right="0" w:firstLine="0"/>
        <w:jc w:val="left"/>
        <w:rPr>
          <w:color w:val="auto"/>
        </w:rPr>
      </w:pPr>
      <w:r w:rsidRPr="008828CD">
        <w:rPr>
          <w:color w:val="auto"/>
        </w:rPr>
        <w:t xml:space="preserve"> </w:t>
      </w:r>
    </w:p>
    <w:p w14:paraId="42E53561" w14:textId="23CD2B6F" w:rsidR="00922D82" w:rsidRPr="008828CD" w:rsidRDefault="001F1D62">
      <w:pPr>
        <w:ind w:left="-5" w:right="0"/>
        <w:rPr>
          <w:color w:val="auto"/>
        </w:rPr>
      </w:pPr>
      <w:r w:rsidRPr="008828CD">
        <w:rPr>
          <w:color w:val="auto"/>
        </w:rPr>
        <w:t xml:space="preserve">The nearest train stations to </w:t>
      </w:r>
      <w:r w:rsidR="00172FBA">
        <w:rPr>
          <w:color w:val="auto"/>
        </w:rPr>
        <w:t xml:space="preserve">DHSC </w:t>
      </w:r>
      <w:proofErr w:type="gramStart"/>
      <w:r w:rsidR="00172FBA">
        <w:rPr>
          <w:color w:val="auto"/>
        </w:rPr>
        <w:t>is</w:t>
      </w:r>
      <w:proofErr w:type="gramEnd"/>
      <w:r w:rsidR="00172FBA">
        <w:rPr>
          <w:color w:val="auto"/>
        </w:rPr>
        <w:t xml:space="preserve"> Barnsley which is 4.3 miles away.</w:t>
      </w:r>
    </w:p>
    <w:p w14:paraId="6E3D96BD" w14:textId="77777777" w:rsidR="00922D82" w:rsidRPr="008828CD" w:rsidRDefault="001F1D62">
      <w:pPr>
        <w:spacing w:after="0" w:line="259" w:lineRule="auto"/>
        <w:ind w:left="0" w:right="0" w:firstLine="0"/>
        <w:jc w:val="left"/>
        <w:rPr>
          <w:color w:val="auto"/>
        </w:rPr>
      </w:pPr>
      <w:r w:rsidRPr="008828CD">
        <w:rPr>
          <w:color w:val="auto"/>
        </w:rPr>
        <w:t xml:space="preserve"> </w:t>
      </w:r>
    </w:p>
    <w:p w14:paraId="0853840B" w14:textId="7022CA46" w:rsidR="00922D82" w:rsidRPr="008828CD" w:rsidRDefault="00922D82">
      <w:pPr>
        <w:spacing w:after="0" w:line="259" w:lineRule="auto"/>
        <w:ind w:left="0" w:right="0" w:firstLine="0"/>
        <w:jc w:val="left"/>
        <w:rPr>
          <w:color w:val="auto"/>
        </w:rPr>
      </w:pPr>
    </w:p>
    <w:p w14:paraId="06FD4BE7" w14:textId="77777777" w:rsidR="00922D82" w:rsidRPr="008828CD" w:rsidRDefault="001F1D62">
      <w:pPr>
        <w:spacing w:after="0" w:line="259" w:lineRule="auto"/>
        <w:ind w:left="-5" w:right="0"/>
        <w:jc w:val="left"/>
        <w:rPr>
          <w:color w:val="auto"/>
        </w:rPr>
      </w:pPr>
      <w:r w:rsidRPr="008828CD">
        <w:rPr>
          <w:color w:val="auto"/>
          <w:u w:val="single" w:color="000000"/>
        </w:rPr>
        <w:t>Summary</w:t>
      </w:r>
      <w:r w:rsidRPr="008828CD">
        <w:rPr>
          <w:color w:val="auto"/>
        </w:rPr>
        <w:t xml:space="preserve"> </w:t>
      </w:r>
    </w:p>
    <w:p w14:paraId="3E558F58" w14:textId="77777777" w:rsidR="00922D82" w:rsidRPr="008828CD" w:rsidRDefault="001F1D62">
      <w:pPr>
        <w:spacing w:after="0" w:line="259" w:lineRule="auto"/>
        <w:ind w:left="0" w:right="0" w:firstLine="0"/>
        <w:jc w:val="left"/>
        <w:rPr>
          <w:color w:val="auto"/>
        </w:rPr>
      </w:pPr>
      <w:r w:rsidRPr="008828CD">
        <w:rPr>
          <w:color w:val="auto"/>
        </w:rPr>
        <w:t xml:space="preserve"> </w:t>
      </w:r>
    </w:p>
    <w:p w14:paraId="7369062C" w14:textId="689CE2C5" w:rsidR="00922D82" w:rsidRPr="008828CD" w:rsidRDefault="001F1D62">
      <w:pPr>
        <w:ind w:left="-5" w:right="0"/>
        <w:rPr>
          <w:color w:val="auto"/>
        </w:rPr>
      </w:pPr>
      <w:r w:rsidRPr="008828CD">
        <w:rPr>
          <w:color w:val="auto"/>
        </w:rPr>
        <w:t xml:space="preserve">This section has demonstrated that the site is easily accessible by bicycle and public transport, which is in accordance with local and national objectives. </w:t>
      </w:r>
    </w:p>
    <w:p w14:paraId="1F1EB2B5" w14:textId="77777777" w:rsidR="00922D82" w:rsidRPr="008828CD" w:rsidRDefault="001F1D62">
      <w:pPr>
        <w:spacing w:after="0" w:line="259" w:lineRule="auto"/>
        <w:ind w:left="0" w:right="0" w:firstLine="0"/>
        <w:jc w:val="left"/>
        <w:rPr>
          <w:color w:val="auto"/>
        </w:rPr>
      </w:pPr>
      <w:r w:rsidRPr="008828CD">
        <w:rPr>
          <w:color w:val="auto"/>
        </w:rPr>
        <w:t xml:space="preserve"> </w:t>
      </w:r>
    </w:p>
    <w:p w14:paraId="77BA92CE" w14:textId="77777777" w:rsidR="00922D82" w:rsidRPr="008828CD" w:rsidRDefault="001F1D62">
      <w:pPr>
        <w:pStyle w:val="Heading1"/>
        <w:ind w:left="705" w:hanging="720"/>
        <w:rPr>
          <w:color w:val="auto"/>
        </w:rPr>
      </w:pPr>
      <w:r w:rsidRPr="008828CD">
        <w:rPr>
          <w:color w:val="auto"/>
        </w:rPr>
        <w:t xml:space="preserve">Development Proposals </w:t>
      </w:r>
    </w:p>
    <w:p w14:paraId="4B9EECDC" w14:textId="77777777" w:rsidR="00922D82" w:rsidRPr="008828CD" w:rsidRDefault="001F1D62">
      <w:pPr>
        <w:spacing w:after="0" w:line="259" w:lineRule="auto"/>
        <w:ind w:left="0" w:right="0" w:firstLine="0"/>
        <w:jc w:val="left"/>
        <w:rPr>
          <w:color w:val="auto"/>
        </w:rPr>
      </w:pPr>
      <w:r w:rsidRPr="008828CD">
        <w:rPr>
          <w:color w:val="auto"/>
        </w:rPr>
        <w:t xml:space="preserve"> </w:t>
      </w:r>
    </w:p>
    <w:p w14:paraId="2AF18FDC" w14:textId="357C1E5D" w:rsidR="00922D82" w:rsidRPr="008828CD" w:rsidRDefault="001F1D62">
      <w:pPr>
        <w:spacing w:after="1" w:line="242" w:lineRule="auto"/>
        <w:ind w:left="-5" w:right="0"/>
        <w:jc w:val="left"/>
        <w:rPr>
          <w:color w:val="auto"/>
        </w:rPr>
      </w:pPr>
      <w:r w:rsidRPr="008828CD">
        <w:rPr>
          <w:color w:val="auto"/>
        </w:rPr>
        <w:t>This section covers the proposed creation of new external sports pitch (3G Artificial Grass Pitch (AGP)) to be located within the boundaries of</w:t>
      </w:r>
      <w:r w:rsidR="00C716B0">
        <w:rPr>
          <w:color w:val="auto"/>
        </w:rPr>
        <w:t xml:space="preserve"> </w:t>
      </w:r>
      <w:r w:rsidR="00CF1D2C">
        <w:rPr>
          <w:color w:val="auto"/>
        </w:rPr>
        <w:t>DHSC</w:t>
      </w:r>
      <w:r w:rsidR="00C716B0">
        <w:rPr>
          <w:color w:val="auto"/>
        </w:rPr>
        <w:t xml:space="preserve"> </w:t>
      </w:r>
      <w:r w:rsidRPr="008828CD">
        <w:rPr>
          <w:color w:val="auto"/>
        </w:rPr>
        <w:t xml:space="preserve">to replace a proportion of an existing grass playing pitch.  </w:t>
      </w:r>
    </w:p>
    <w:p w14:paraId="1028BFE5" w14:textId="77777777" w:rsidR="00922D82" w:rsidRPr="008828CD" w:rsidRDefault="001F1D62">
      <w:pPr>
        <w:spacing w:after="0" w:line="259" w:lineRule="auto"/>
        <w:ind w:left="0" w:right="0" w:firstLine="0"/>
        <w:jc w:val="left"/>
        <w:rPr>
          <w:color w:val="auto"/>
        </w:rPr>
      </w:pPr>
      <w:r w:rsidRPr="008828CD">
        <w:rPr>
          <w:color w:val="auto"/>
        </w:rPr>
        <w:t xml:space="preserve"> </w:t>
      </w:r>
    </w:p>
    <w:p w14:paraId="065666EC" w14:textId="77777777" w:rsidR="00922D82" w:rsidRPr="008828CD" w:rsidRDefault="001F1D62">
      <w:pPr>
        <w:spacing w:after="0" w:line="259" w:lineRule="auto"/>
        <w:ind w:left="-5" w:right="0"/>
        <w:jc w:val="left"/>
        <w:rPr>
          <w:color w:val="auto"/>
        </w:rPr>
      </w:pPr>
      <w:r w:rsidRPr="008828CD">
        <w:rPr>
          <w:color w:val="auto"/>
          <w:u w:val="single" w:color="000000"/>
        </w:rPr>
        <w:t>Proposal Description</w:t>
      </w:r>
      <w:r w:rsidRPr="008828CD">
        <w:rPr>
          <w:color w:val="auto"/>
        </w:rPr>
        <w:t xml:space="preserve"> </w:t>
      </w:r>
    </w:p>
    <w:p w14:paraId="3BB71E16" w14:textId="77777777" w:rsidR="00922D82" w:rsidRPr="008828CD" w:rsidRDefault="001F1D62">
      <w:pPr>
        <w:spacing w:after="0" w:line="259" w:lineRule="auto"/>
        <w:ind w:left="566" w:right="0" w:firstLine="0"/>
        <w:jc w:val="left"/>
        <w:rPr>
          <w:color w:val="auto"/>
        </w:rPr>
      </w:pPr>
      <w:r w:rsidRPr="008828CD">
        <w:rPr>
          <w:color w:val="auto"/>
        </w:rPr>
        <w:t xml:space="preserve"> </w:t>
      </w:r>
    </w:p>
    <w:p w14:paraId="7B0A0E3A" w14:textId="77777777" w:rsidR="00922D82" w:rsidRPr="008828CD" w:rsidRDefault="001F1D62">
      <w:pPr>
        <w:ind w:left="576" w:right="0"/>
        <w:rPr>
          <w:color w:val="auto"/>
        </w:rPr>
      </w:pPr>
      <w:r w:rsidRPr="008828CD">
        <w:rPr>
          <w:color w:val="auto"/>
        </w:rPr>
        <w:t xml:space="preserve">Planning permission is sought to create a new external sports pitch with associated features including: </w:t>
      </w:r>
    </w:p>
    <w:p w14:paraId="4BD0B7E9" w14:textId="77777777" w:rsidR="00922D82" w:rsidRPr="008828CD" w:rsidRDefault="001F1D62">
      <w:pPr>
        <w:spacing w:after="0" w:line="259" w:lineRule="auto"/>
        <w:ind w:left="0" w:right="0" w:firstLine="0"/>
        <w:jc w:val="left"/>
        <w:rPr>
          <w:color w:val="auto"/>
        </w:rPr>
      </w:pPr>
      <w:r w:rsidRPr="008828CD">
        <w:rPr>
          <w:color w:val="auto"/>
          <w:sz w:val="12"/>
        </w:rPr>
        <w:t xml:space="preserve"> </w:t>
      </w:r>
    </w:p>
    <w:p w14:paraId="212C54C4" w14:textId="77777777" w:rsidR="00922D82" w:rsidRPr="008828CD" w:rsidRDefault="001F1D62">
      <w:pPr>
        <w:spacing w:after="0" w:line="259" w:lineRule="auto"/>
        <w:ind w:left="566" w:right="0" w:firstLine="0"/>
        <w:jc w:val="left"/>
        <w:rPr>
          <w:color w:val="auto"/>
        </w:rPr>
      </w:pPr>
      <w:r w:rsidRPr="008828CD">
        <w:rPr>
          <w:color w:val="auto"/>
        </w:rPr>
        <w:t xml:space="preserve"> </w:t>
      </w:r>
    </w:p>
    <w:p w14:paraId="3CBCA4FE" w14:textId="77777777" w:rsidR="00922D82" w:rsidRPr="008828CD" w:rsidRDefault="001F1D62">
      <w:pPr>
        <w:numPr>
          <w:ilvl w:val="0"/>
          <w:numId w:val="3"/>
        </w:numPr>
        <w:ind w:right="0" w:hanging="360"/>
        <w:rPr>
          <w:color w:val="auto"/>
        </w:rPr>
      </w:pPr>
      <w:r w:rsidRPr="008828CD">
        <w:rPr>
          <w:color w:val="auto"/>
        </w:rPr>
        <w:t xml:space="preserve">3G Artificial Grass Pitch (AGP) </w:t>
      </w:r>
    </w:p>
    <w:p w14:paraId="2C126A2F" w14:textId="77777777" w:rsidR="00922D82" w:rsidRPr="008828CD" w:rsidRDefault="001F1D62">
      <w:pPr>
        <w:numPr>
          <w:ilvl w:val="0"/>
          <w:numId w:val="3"/>
        </w:numPr>
        <w:ind w:right="0" w:hanging="360"/>
        <w:rPr>
          <w:color w:val="auto"/>
        </w:rPr>
      </w:pPr>
      <w:r w:rsidRPr="008828CD">
        <w:rPr>
          <w:color w:val="auto"/>
        </w:rPr>
        <w:t xml:space="preserve">Erection of perimeter ball-stop fencing </w:t>
      </w:r>
    </w:p>
    <w:p w14:paraId="5980529B" w14:textId="77777777" w:rsidR="00922D82" w:rsidRPr="008828CD" w:rsidRDefault="001F1D62">
      <w:pPr>
        <w:numPr>
          <w:ilvl w:val="0"/>
          <w:numId w:val="3"/>
        </w:numPr>
        <w:ind w:right="0" w:hanging="360"/>
        <w:rPr>
          <w:color w:val="auto"/>
        </w:rPr>
      </w:pPr>
      <w:r w:rsidRPr="008828CD">
        <w:rPr>
          <w:color w:val="auto"/>
        </w:rPr>
        <w:t xml:space="preserve">Installation of hard standing areas around the AGP for pedestrians and maintenance access </w:t>
      </w:r>
    </w:p>
    <w:p w14:paraId="2AEDF3BB" w14:textId="77777777" w:rsidR="00922D82" w:rsidRPr="008828CD" w:rsidRDefault="001F1D62">
      <w:pPr>
        <w:numPr>
          <w:ilvl w:val="0"/>
          <w:numId w:val="3"/>
        </w:numPr>
        <w:ind w:right="0" w:hanging="360"/>
        <w:rPr>
          <w:color w:val="auto"/>
        </w:rPr>
      </w:pPr>
      <w:r w:rsidRPr="008828CD">
        <w:rPr>
          <w:color w:val="auto"/>
        </w:rPr>
        <w:t xml:space="preserve">Installation of an artificial (flood) lighting system </w:t>
      </w:r>
    </w:p>
    <w:p w14:paraId="2770E869" w14:textId="77777777" w:rsidR="00647C05" w:rsidRDefault="00647C05">
      <w:pPr>
        <w:spacing w:after="0" w:line="259" w:lineRule="auto"/>
        <w:ind w:left="-1" w:right="-11" w:firstLine="0"/>
        <w:jc w:val="left"/>
        <w:rPr>
          <w:color w:val="auto"/>
        </w:rPr>
      </w:pPr>
    </w:p>
    <w:p w14:paraId="332B2739" w14:textId="635DFAF1" w:rsidR="00922D82" w:rsidRPr="0045516C" w:rsidRDefault="00647C05">
      <w:pPr>
        <w:spacing w:after="0" w:line="259" w:lineRule="auto"/>
        <w:ind w:left="-1" w:right="-11" w:firstLine="0"/>
        <w:jc w:val="left"/>
        <w:rPr>
          <w:color w:val="auto"/>
          <w:u w:val="single"/>
        </w:rPr>
      </w:pPr>
      <w:r w:rsidRPr="0045516C">
        <w:rPr>
          <w:color w:val="auto"/>
          <w:u w:val="single"/>
        </w:rPr>
        <w:t xml:space="preserve">Site Description </w:t>
      </w:r>
    </w:p>
    <w:p w14:paraId="198C7CBE" w14:textId="77777777" w:rsidR="00922D82" w:rsidRDefault="001F1D62">
      <w:pPr>
        <w:spacing w:after="60" w:line="259" w:lineRule="auto"/>
        <w:ind w:left="0" w:right="0" w:firstLine="0"/>
        <w:jc w:val="left"/>
        <w:rPr>
          <w:color w:val="auto"/>
          <w:sz w:val="16"/>
        </w:rPr>
      </w:pPr>
      <w:r w:rsidRPr="008828CD">
        <w:rPr>
          <w:color w:val="auto"/>
          <w:sz w:val="16"/>
        </w:rPr>
        <w:t xml:space="preserve"> </w:t>
      </w:r>
    </w:p>
    <w:p w14:paraId="2B0C401B" w14:textId="2A2EE616" w:rsidR="00647C05" w:rsidRDefault="00DC083A">
      <w:pPr>
        <w:spacing w:after="60" w:line="259" w:lineRule="auto"/>
        <w:ind w:left="0" w:right="0" w:firstLine="0"/>
        <w:jc w:val="left"/>
        <w:rPr>
          <w:color w:val="auto"/>
          <w:sz w:val="16"/>
        </w:rPr>
      </w:pPr>
      <w:r w:rsidRPr="00DC083A">
        <w:rPr>
          <w:noProof/>
          <w:color w:val="auto"/>
          <w:sz w:val="16"/>
        </w:rPr>
        <w:drawing>
          <wp:inline distT="0" distB="0" distL="0" distR="0" wp14:anchorId="643DAFDC" wp14:editId="4D260327">
            <wp:extent cx="6122670" cy="4677410"/>
            <wp:effectExtent l="0" t="0" r="0" b="8890"/>
            <wp:docPr id="705448860" name="Picture 1" descr="A map of a field and a map of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448860" name="Picture 1" descr="A map of a field and a map of a field&#10;&#10;Description automatically generated"/>
                    <pic:cNvPicPr/>
                  </pic:nvPicPr>
                  <pic:blipFill>
                    <a:blip r:embed="rId9"/>
                    <a:stretch>
                      <a:fillRect/>
                    </a:stretch>
                  </pic:blipFill>
                  <pic:spPr>
                    <a:xfrm>
                      <a:off x="0" y="0"/>
                      <a:ext cx="6122670" cy="4677410"/>
                    </a:xfrm>
                    <a:prstGeom prst="rect">
                      <a:avLst/>
                    </a:prstGeom>
                  </pic:spPr>
                </pic:pic>
              </a:graphicData>
            </a:graphic>
          </wp:inline>
        </w:drawing>
      </w:r>
    </w:p>
    <w:p w14:paraId="05FAB2F6" w14:textId="77777777" w:rsidR="00647C05" w:rsidRPr="008828CD" w:rsidRDefault="00647C05">
      <w:pPr>
        <w:spacing w:after="60" w:line="259" w:lineRule="auto"/>
        <w:ind w:left="0" w:right="0" w:firstLine="0"/>
        <w:jc w:val="left"/>
        <w:rPr>
          <w:color w:val="auto"/>
        </w:rPr>
      </w:pPr>
    </w:p>
    <w:p w14:paraId="3D9A3FFE" w14:textId="14E9A21C" w:rsidR="00922D82" w:rsidRPr="0039541A" w:rsidRDefault="001F1D62">
      <w:pPr>
        <w:ind w:left="-5" w:right="0"/>
        <w:rPr>
          <w:color w:val="auto"/>
          <w:szCs w:val="24"/>
        </w:rPr>
      </w:pPr>
      <w:r w:rsidRPr="0039541A">
        <w:rPr>
          <w:color w:val="auto"/>
          <w:szCs w:val="24"/>
        </w:rPr>
        <w:t>The proposed development site for the 3G Artificial Grass Pitch (AGP) is situated within the grounds of</w:t>
      </w:r>
      <w:r w:rsidR="00647C05" w:rsidRPr="0039541A">
        <w:rPr>
          <w:color w:val="auto"/>
          <w:szCs w:val="24"/>
        </w:rPr>
        <w:t xml:space="preserve"> </w:t>
      </w:r>
      <w:r w:rsidR="00DC083A" w:rsidRPr="0039541A">
        <w:rPr>
          <w:color w:val="auto"/>
          <w:szCs w:val="24"/>
        </w:rPr>
        <w:t>DHSC</w:t>
      </w:r>
      <w:r w:rsidR="003813D2" w:rsidRPr="0039541A">
        <w:rPr>
          <w:color w:val="auto"/>
          <w:szCs w:val="24"/>
        </w:rPr>
        <w:t>,</w:t>
      </w:r>
      <w:r w:rsidRPr="0039541A">
        <w:rPr>
          <w:color w:val="auto"/>
          <w:szCs w:val="24"/>
        </w:rPr>
        <w:t xml:space="preserve"> </w:t>
      </w:r>
      <w:proofErr w:type="spellStart"/>
      <w:r w:rsidR="003813D2" w:rsidRPr="0039541A">
        <w:rPr>
          <w:color w:val="auto"/>
          <w:szCs w:val="24"/>
          <w:shd w:val="clear" w:color="auto" w:fill="FFFFFF"/>
        </w:rPr>
        <w:t>Snydale</w:t>
      </w:r>
      <w:proofErr w:type="spellEnd"/>
      <w:r w:rsidR="003813D2" w:rsidRPr="0039541A">
        <w:rPr>
          <w:color w:val="auto"/>
          <w:szCs w:val="24"/>
          <w:shd w:val="clear" w:color="auto" w:fill="FFFFFF"/>
        </w:rPr>
        <w:t xml:space="preserve"> Rd, Cudworth, Barnsley S72 8LH</w:t>
      </w:r>
    </w:p>
    <w:p w14:paraId="6195CB3D" w14:textId="77777777" w:rsidR="00922D82" w:rsidRPr="008828CD" w:rsidRDefault="001F1D62">
      <w:pPr>
        <w:spacing w:after="0" w:line="259" w:lineRule="auto"/>
        <w:ind w:left="0" w:right="0" w:firstLine="0"/>
        <w:jc w:val="left"/>
        <w:rPr>
          <w:color w:val="auto"/>
        </w:rPr>
      </w:pPr>
      <w:r w:rsidRPr="008828CD">
        <w:rPr>
          <w:color w:val="auto"/>
        </w:rPr>
        <w:t xml:space="preserve"> </w:t>
      </w:r>
    </w:p>
    <w:p w14:paraId="4AA2C671" w14:textId="51C8B999" w:rsidR="00922D82" w:rsidRPr="008828CD" w:rsidRDefault="001F1D62">
      <w:pPr>
        <w:ind w:left="-5" w:right="0"/>
        <w:rPr>
          <w:color w:val="auto"/>
        </w:rPr>
      </w:pPr>
      <w:r w:rsidRPr="008828CD">
        <w:rPr>
          <w:color w:val="auto"/>
        </w:rPr>
        <w:t xml:space="preserve">The application site is located onto </w:t>
      </w:r>
      <w:r w:rsidR="003813D2">
        <w:rPr>
          <w:color w:val="auto"/>
        </w:rPr>
        <w:t xml:space="preserve">part of </w:t>
      </w:r>
      <w:r w:rsidRPr="008828CD">
        <w:rPr>
          <w:color w:val="auto"/>
        </w:rPr>
        <w:t>an existing grassed playing pitc</w:t>
      </w:r>
      <w:r w:rsidR="00E312F2">
        <w:rPr>
          <w:color w:val="auto"/>
        </w:rPr>
        <w:t>h</w:t>
      </w:r>
      <w:r w:rsidRPr="008828CD">
        <w:rPr>
          <w:color w:val="auto"/>
        </w:rPr>
        <w:t xml:space="preserve"> used for football activities. </w:t>
      </w:r>
    </w:p>
    <w:p w14:paraId="61A3AA60" w14:textId="77777777" w:rsidR="00922D82" w:rsidRPr="008828CD" w:rsidRDefault="001F1D62">
      <w:pPr>
        <w:spacing w:after="0" w:line="259" w:lineRule="auto"/>
        <w:ind w:left="0" w:right="0" w:firstLine="0"/>
        <w:jc w:val="left"/>
        <w:rPr>
          <w:color w:val="auto"/>
        </w:rPr>
      </w:pPr>
      <w:r w:rsidRPr="008828CD">
        <w:rPr>
          <w:color w:val="auto"/>
        </w:rPr>
        <w:t xml:space="preserve"> </w:t>
      </w:r>
    </w:p>
    <w:p w14:paraId="0288D110" w14:textId="074F7205" w:rsidR="00922D82" w:rsidRPr="008828CD" w:rsidRDefault="00922D82">
      <w:pPr>
        <w:spacing w:after="5" w:line="250" w:lineRule="auto"/>
        <w:ind w:left="-5" w:right="0"/>
        <w:rPr>
          <w:color w:val="auto"/>
        </w:rPr>
      </w:pPr>
    </w:p>
    <w:p w14:paraId="55C90038" w14:textId="77777777" w:rsidR="00922D82" w:rsidRPr="008828CD" w:rsidRDefault="001F1D62">
      <w:pPr>
        <w:spacing w:after="60" w:line="259" w:lineRule="auto"/>
        <w:ind w:left="0" w:right="0" w:firstLine="0"/>
        <w:jc w:val="left"/>
        <w:rPr>
          <w:color w:val="auto"/>
        </w:rPr>
      </w:pPr>
      <w:r w:rsidRPr="008828CD">
        <w:rPr>
          <w:color w:val="auto"/>
          <w:sz w:val="16"/>
        </w:rPr>
        <w:t xml:space="preserve"> </w:t>
      </w:r>
    </w:p>
    <w:p w14:paraId="1B1A4109" w14:textId="77777777" w:rsidR="00922D82" w:rsidRPr="008828CD" w:rsidRDefault="001F1D62">
      <w:pPr>
        <w:spacing w:after="0" w:line="259" w:lineRule="auto"/>
        <w:ind w:left="-5" w:right="0"/>
        <w:jc w:val="left"/>
        <w:rPr>
          <w:color w:val="auto"/>
        </w:rPr>
      </w:pPr>
      <w:r w:rsidRPr="008828CD">
        <w:rPr>
          <w:color w:val="auto"/>
          <w:u w:val="single" w:color="000000"/>
        </w:rPr>
        <w:t>Existing Sports Pitch Usage</w:t>
      </w:r>
      <w:r w:rsidRPr="008828CD">
        <w:rPr>
          <w:color w:val="auto"/>
        </w:rPr>
        <w:t xml:space="preserve"> </w:t>
      </w:r>
    </w:p>
    <w:p w14:paraId="593DB4D5" w14:textId="77777777" w:rsidR="00922D82" w:rsidRPr="008828CD" w:rsidRDefault="001F1D62">
      <w:pPr>
        <w:spacing w:after="0" w:line="259" w:lineRule="auto"/>
        <w:ind w:left="566" w:right="0" w:firstLine="0"/>
        <w:jc w:val="left"/>
        <w:rPr>
          <w:color w:val="auto"/>
        </w:rPr>
      </w:pPr>
      <w:r w:rsidRPr="008828CD">
        <w:rPr>
          <w:color w:val="auto"/>
        </w:rPr>
        <w:t xml:space="preserve"> </w:t>
      </w:r>
    </w:p>
    <w:p w14:paraId="2F4F42EB" w14:textId="724D5395" w:rsidR="00922D82" w:rsidRPr="008828CD" w:rsidRDefault="001F1D62">
      <w:pPr>
        <w:ind w:left="-5" w:right="0"/>
        <w:rPr>
          <w:color w:val="auto"/>
        </w:rPr>
      </w:pPr>
      <w:r w:rsidRPr="008828CD">
        <w:rPr>
          <w:color w:val="auto"/>
        </w:rPr>
        <w:t xml:space="preserve">The current grass football pitch is used for </w:t>
      </w:r>
      <w:r w:rsidR="0039541A">
        <w:rPr>
          <w:color w:val="auto"/>
        </w:rPr>
        <w:t>fixtures</w:t>
      </w:r>
      <w:r w:rsidR="00A8612A">
        <w:rPr>
          <w:color w:val="auto"/>
        </w:rPr>
        <w:t xml:space="preserve"> throughout the week and predominantly at weekends.</w:t>
      </w:r>
      <w:r w:rsidRPr="008828CD">
        <w:rPr>
          <w:color w:val="auto"/>
        </w:rPr>
        <w:t xml:space="preserve"> </w:t>
      </w:r>
    </w:p>
    <w:p w14:paraId="0EC70EA9" w14:textId="77777777" w:rsidR="00922D82" w:rsidRPr="008828CD" w:rsidRDefault="001F1D62">
      <w:pPr>
        <w:spacing w:after="0" w:line="259" w:lineRule="auto"/>
        <w:ind w:left="0" w:right="0" w:firstLine="0"/>
        <w:jc w:val="left"/>
        <w:rPr>
          <w:color w:val="auto"/>
        </w:rPr>
      </w:pPr>
      <w:r w:rsidRPr="008828CD">
        <w:rPr>
          <w:color w:val="auto"/>
        </w:rPr>
        <w:t xml:space="preserve"> </w:t>
      </w:r>
    </w:p>
    <w:p w14:paraId="058A2258" w14:textId="0F7BB68F" w:rsidR="00922D82" w:rsidRDefault="001F1D62">
      <w:pPr>
        <w:ind w:left="-5" w:right="0"/>
        <w:rPr>
          <w:color w:val="auto"/>
        </w:rPr>
      </w:pPr>
      <w:r w:rsidRPr="008828CD">
        <w:rPr>
          <w:color w:val="auto"/>
        </w:rPr>
        <w:t xml:space="preserve">During the football season period </w:t>
      </w:r>
      <w:proofErr w:type="gramStart"/>
      <w:r w:rsidRPr="008828CD">
        <w:rPr>
          <w:color w:val="auto"/>
        </w:rPr>
        <w:t>the majority of</w:t>
      </w:r>
      <w:proofErr w:type="gramEnd"/>
      <w:r w:rsidRPr="008828CD">
        <w:rPr>
          <w:color w:val="auto"/>
        </w:rPr>
        <w:t xml:space="preserve"> fixtures are played Saturday and Sunday commencing at 9.</w:t>
      </w:r>
      <w:r w:rsidR="00D07A62">
        <w:rPr>
          <w:color w:val="auto"/>
        </w:rPr>
        <w:t>00</w:t>
      </w:r>
      <w:r w:rsidRPr="008828CD">
        <w:rPr>
          <w:color w:val="auto"/>
        </w:rPr>
        <w:t>am and finishing at 5.00pm.</w:t>
      </w:r>
    </w:p>
    <w:p w14:paraId="51810C65" w14:textId="77777777" w:rsidR="0032415B" w:rsidRDefault="0032415B">
      <w:pPr>
        <w:ind w:left="-5" w:right="0"/>
        <w:rPr>
          <w:color w:val="auto"/>
        </w:rPr>
      </w:pPr>
    </w:p>
    <w:p w14:paraId="54E1FF91" w14:textId="7E93243E" w:rsidR="0032415B" w:rsidRPr="008828CD" w:rsidRDefault="00A8612A">
      <w:pPr>
        <w:ind w:left="-5" w:right="0"/>
        <w:rPr>
          <w:color w:val="auto"/>
        </w:rPr>
      </w:pPr>
      <w:r>
        <w:rPr>
          <w:color w:val="auto"/>
        </w:rPr>
        <w:t xml:space="preserve">The existing AGP is fully booked from 1700-2100 Monday Friday and </w:t>
      </w:r>
      <w:r w:rsidR="0098579C">
        <w:rPr>
          <w:color w:val="auto"/>
        </w:rPr>
        <w:t>0900-1300 Saturday and Sunday.</w:t>
      </w:r>
    </w:p>
    <w:p w14:paraId="1F543F3F" w14:textId="77777777" w:rsidR="00922D82" w:rsidRPr="008828CD" w:rsidRDefault="001F1D62">
      <w:pPr>
        <w:spacing w:after="0" w:line="259" w:lineRule="auto"/>
        <w:ind w:left="0" w:right="0" w:firstLine="0"/>
        <w:jc w:val="left"/>
        <w:rPr>
          <w:color w:val="auto"/>
        </w:rPr>
      </w:pPr>
      <w:r w:rsidRPr="008828CD">
        <w:rPr>
          <w:color w:val="auto"/>
        </w:rPr>
        <w:t xml:space="preserve"> </w:t>
      </w:r>
    </w:p>
    <w:p w14:paraId="7E0B0CFB" w14:textId="77777777" w:rsidR="00922D82" w:rsidRPr="008828CD" w:rsidRDefault="001F1D62">
      <w:pPr>
        <w:spacing w:after="0" w:line="259" w:lineRule="auto"/>
        <w:ind w:left="-5" w:right="0"/>
        <w:jc w:val="left"/>
        <w:rPr>
          <w:color w:val="auto"/>
        </w:rPr>
      </w:pPr>
      <w:r w:rsidRPr="008828CD">
        <w:rPr>
          <w:color w:val="auto"/>
          <w:u w:val="single" w:color="000000"/>
        </w:rPr>
        <w:t>Proposed Site Operation</w:t>
      </w:r>
      <w:r w:rsidRPr="008828CD">
        <w:rPr>
          <w:color w:val="auto"/>
        </w:rPr>
        <w:t xml:space="preserve"> </w:t>
      </w:r>
    </w:p>
    <w:p w14:paraId="08FDE2C3" w14:textId="77777777" w:rsidR="00922D82" w:rsidRPr="008828CD" w:rsidRDefault="001F1D62">
      <w:pPr>
        <w:spacing w:after="0" w:line="259" w:lineRule="auto"/>
        <w:ind w:left="0" w:right="0" w:firstLine="0"/>
        <w:jc w:val="left"/>
        <w:rPr>
          <w:color w:val="auto"/>
        </w:rPr>
      </w:pPr>
      <w:r w:rsidRPr="008828CD">
        <w:rPr>
          <w:color w:val="auto"/>
        </w:rPr>
        <w:t xml:space="preserve"> </w:t>
      </w:r>
    </w:p>
    <w:p w14:paraId="0EF103C5" w14:textId="77777777" w:rsidR="00922D82" w:rsidRPr="008828CD" w:rsidRDefault="001F1D62">
      <w:pPr>
        <w:ind w:left="-5" w:right="0"/>
        <w:rPr>
          <w:color w:val="auto"/>
        </w:rPr>
      </w:pPr>
      <w:r w:rsidRPr="008828CD">
        <w:rPr>
          <w:color w:val="auto"/>
        </w:rPr>
        <w:t xml:space="preserve">A summary of proposed use for the AGP is as follows: </w:t>
      </w:r>
    </w:p>
    <w:p w14:paraId="4F2A677E" w14:textId="77777777" w:rsidR="00922D82" w:rsidRPr="008828CD" w:rsidRDefault="001F1D62">
      <w:pPr>
        <w:spacing w:after="0" w:line="259" w:lineRule="auto"/>
        <w:ind w:left="0" w:right="0" w:firstLine="0"/>
        <w:jc w:val="left"/>
        <w:rPr>
          <w:color w:val="auto"/>
        </w:rPr>
      </w:pPr>
      <w:r w:rsidRPr="008828CD">
        <w:rPr>
          <w:color w:val="auto"/>
        </w:rPr>
        <w:t xml:space="preserve"> </w:t>
      </w:r>
    </w:p>
    <w:p w14:paraId="28D13F31" w14:textId="4BC77D8B" w:rsidR="00922D82" w:rsidRPr="008828CD" w:rsidRDefault="001F1D62">
      <w:pPr>
        <w:tabs>
          <w:tab w:val="center" w:pos="3567"/>
        </w:tabs>
        <w:ind w:left="-15" w:right="0" w:firstLine="0"/>
        <w:jc w:val="left"/>
        <w:rPr>
          <w:color w:val="auto"/>
        </w:rPr>
      </w:pPr>
      <w:r w:rsidRPr="008828CD">
        <w:rPr>
          <w:color w:val="auto"/>
        </w:rPr>
        <w:t xml:space="preserve">Monday to Friday   </w:t>
      </w:r>
      <w:r w:rsidRPr="008828CD">
        <w:rPr>
          <w:color w:val="auto"/>
        </w:rPr>
        <w:tab/>
      </w:r>
      <w:r w:rsidR="0032415B">
        <w:rPr>
          <w:color w:val="auto"/>
        </w:rPr>
        <w:tab/>
      </w:r>
      <w:r w:rsidR="0032415B">
        <w:rPr>
          <w:color w:val="auto"/>
        </w:rPr>
        <w:tab/>
        <w:t xml:space="preserve"> 08</w:t>
      </w:r>
      <w:r w:rsidRPr="008828CD">
        <w:rPr>
          <w:color w:val="auto"/>
        </w:rPr>
        <w:t xml:space="preserve">:00 – </w:t>
      </w:r>
      <w:r w:rsidR="003A1393">
        <w:rPr>
          <w:color w:val="auto"/>
        </w:rPr>
        <w:t>21:45</w:t>
      </w:r>
      <w:r w:rsidRPr="008828CD">
        <w:rPr>
          <w:color w:val="auto"/>
        </w:rPr>
        <w:t xml:space="preserve"> </w:t>
      </w:r>
    </w:p>
    <w:p w14:paraId="7E71FC49" w14:textId="05340830" w:rsidR="00922D82" w:rsidRDefault="001F1D62">
      <w:pPr>
        <w:tabs>
          <w:tab w:val="center" w:pos="3568"/>
        </w:tabs>
        <w:ind w:left="-15" w:right="0" w:firstLine="0"/>
        <w:jc w:val="left"/>
        <w:rPr>
          <w:color w:val="auto"/>
        </w:rPr>
      </w:pPr>
      <w:r w:rsidRPr="008828CD">
        <w:rPr>
          <w:color w:val="auto"/>
        </w:rPr>
        <w:t xml:space="preserve">Saturday </w:t>
      </w:r>
      <w:r w:rsidR="00A918F7">
        <w:rPr>
          <w:color w:val="auto"/>
        </w:rPr>
        <w:t xml:space="preserve">                                                  </w:t>
      </w:r>
      <w:r w:rsidR="0032415B" w:rsidRPr="008828CD">
        <w:rPr>
          <w:color w:val="auto"/>
        </w:rPr>
        <w:t>09.00</w:t>
      </w:r>
      <w:r w:rsidRPr="008828CD">
        <w:rPr>
          <w:color w:val="auto"/>
        </w:rPr>
        <w:t xml:space="preserve"> – </w:t>
      </w:r>
      <w:r w:rsidR="00A918F7">
        <w:rPr>
          <w:color w:val="auto"/>
        </w:rPr>
        <w:t>15:45</w:t>
      </w:r>
      <w:r w:rsidRPr="008828CD">
        <w:rPr>
          <w:color w:val="auto"/>
        </w:rPr>
        <w:t xml:space="preserve"> </w:t>
      </w:r>
    </w:p>
    <w:p w14:paraId="70826D2A" w14:textId="61B7CCD7" w:rsidR="00A918F7" w:rsidRPr="008828CD" w:rsidRDefault="00A918F7">
      <w:pPr>
        <w:tabs>
          <w:tab w:val="center" w:pos="3568"/>
        </w:tabs>
        <w:ind w:left="-15" w:right="0" w:firstLine="0"/>
        <w:jc w:val="left"/>
        <w:rPr>
          <w:color w:val="auto"/>
        </w:rPr>
      </w:pPr>
      <w:r w:rsidRPr="008828CD">
        <w:rPr>
          <w:color w:val="auto"/>
        </w:rPr>
        <w:t>Sunday</w:t>
      </w:r>
      <w:r>
        <w:rPr>
          <w:color w:val="auto"/>
        </w:rPr>
        <w:t xml:space="preserve"> and bank holidays                        09:00-14:45</w:t>
      </w:r>
    </w:p>
    <w:p w14:paraId="75E87347" w14:textId="77777777" w:rsidR="00922D82" w:rsidRPr="008828CD" w:rsidRDefault="001F1D62">
      <w:pPr>
        <w:spacing w:after="0" w:line="259" w:lineRule="auto"/>
        <w:ind w:left="0" w:right="0" w:firstLine="0"/>
        <w:jc w:val="left"/>
        <w:rPr>
          <w:color w:val="auto"/>
        </w:rPr>
      </w:pPr>
      <w:r w:rsidRPr="008828CD">
        <w:rPr>
          <w:color w:val="auto"/>
        </w:rPr>
        <w:t xml:space="preserve"> </w:t>
      </w:r>
    </w:p>
    <w:p w14:paraId="719B673F" w14:textId="77777777" w:rsidR="00922D82" w:rsidRDefault="001F1D62">
      <w:pPr>
        <w:pStyle w:val="Heading1"/>
        <w:ind w:left="705" w:hanging="720"/>
        <w:rPr>
          <w:color w:val="auto"/>
        </w:rPr>
      </w:pPr>
      <w:r w:rsidRPr="008828CD">
        <w:rPr>
          <w:color w:val="auto"/>
        </w:rPr>
        <w:t xml:space="preserve">Trip Generation  </w:t>
      </w:r>
    </w:p>
    <w:p w14:paraId="64952995" w14:textId="77777777" w:rsidR="009E2E0F" w:rsidRDefault="009E2E0F" w:rsidP="009E2E0F"/>
    <w:p w14:paraId="0BC0A719" w14:textId="280AC64C" w:rsidR="009E2E0F" w:rsidRDefault="009E2E0F" w:rsidP="009E2E0F">
      <w:pPr>
        <w:rPr>
          <w:u w:val="single"/>
        </w:rPr>
      </w:pPr>
      <w:r w:rsidRPr="009E2E0F">
        <w:rPr>
          <w:u w:val="single"/>
        </w:rPr>
        <w:t>Previous developments</w:t>
      </w:r>
    </w:p>
    <w:p w14:paraId="0A6E09BF" w14:textId="77777777" w:rsidR="009E2E0F" w:rsidRDefault="009E2E0F" w:rsidP="009E2E0F">
      <w:pPr>
        <w:rPr>
          <w:u w:val="single"/>
        </w:rPr>
      </w:pPr>
    </w:p>
    <w:p w14:paraId="1FE4B252" w14:textId="3F5618D2" w:rsidR="00DB7CDE" w:rsidRPr="003B71FC" w:rsidRDefault="00C75EAD" w:rsidP="00DB7CDE">
      <w:pPr>
        <w:rPr>
          <w:szCs w:val="24"/>
          <w:lang w:eastAsia="en-US"/>
        </w:rPr>
      </w:pPr>
      <w:r w:rsidRPr="003B71FC">
        <w:rPr>
          <w:szCs w:val="24"/>
          <w:lang w:eastAsia="en-US"/>
        </w:rPr>
        <w:t>In the Summer of 2023 additional bays were introduced which took the parking capacity from 109 to 147.  This has pr</w:t>
      </w:r>
      <w:r w:rsidR="00BC023C" w:rsidRPr="003B71FC">
        <w:rPr>
          <w:szCs w:val="24"/>
          <w:lang w:eastAsia="en-US"/>
        </w:rPr>
        <w:t xml:space="preserve">ovided ample parking for the site.  With the closure of the function suite </w:t>
      </w:r>
      <w:r w:rsidR="003B71FC" w:rsidRPr="003B71FC">
        <w:rPr>
          <w:szCs w:val="24"/>
          <w:lang w:eastAsia="en-US"/>
        </w:rPr>
        <w:t>this also means there is less demand at weekends when large athletics events are held on site.</w:t>
      </w:r>
    </w:p>
    <w:p w14:paraId="2399C430" w14:textId="77777777" w:rsidR="00DB7CDE" w:rsidRPr="003B71FC" w:rsidRDefault="00DB7CDE" w:rsidP="00DB7CDE">
      <w:pPr>
        <w:rPr>
          <w:szCs w:val="24"/>
          <w:lang w:eastAsia="en-US"/>
        </w:rPr>
      </w:pPr>
    </w:p>
    <w:p w14:paraId="3F35ED28" w14:textId="40C52F66" w:rsidR="009E2E0F" w:rsidRPr="003B71FC" w:rsidRDefault="003B71FC" w:rsidP="003B71FC">
      <w:pPr>
        <w:rPr>
          <w:szCs w:val="24"/>
          <w:lang w:eastAsia="en-US"/>
        </w:rPr>
      </w:pPr>
      <w:r w:rsidRPr="003B71FC">
        <w:rPr>
          <w:szCs w:val="24"/>
          <w:lang w:eastAsia="en-US"/>
        </w:rPr>
        <w:t>There is a t</w:t>
      </w:r>
      <w:r w:rsidR="00DB7CDE" w:rsidRPr="003B71FC">
        <w:rPr>
          <w:szCs w:val="24"/>
          <w:lang w:eastAsia="en-US"/>
        </w:rPr>
        <w:t xml:space="preserve">raffic </w:t>
      </w:r>
      <w:r w:rsidRPr="003B71FC">
        <w:rPr>
          <w:szCs w:val="24"/>
          <w:lang w:eastAsia="en-US"/>
        </w:rPr>
        <w:t>m</w:t>
      </w:r>
      <w:r w:rsidR="00DB7CDE" w:rsidRPr="003B71FC">
        <w:rPr>
          <w:szCs w:val="24"/>
          <w:lang w:eastAsia="en-US"/>
        </w:rPr>
        <w:t xml:space="preserve">anagement </w:t>
      </w:r>
      <w:r w:rsidRPr="003B71FC">
        <w:rPr>
          <w:szCs w:val="24"/>
          <w:lang w:eastAsia="en-US"/>
        </w:rPr>
        <w:t>p</w:t>
      </w:r>
      <w:r w:rsidR="00DB7CDE" w:rsidRPr="003B71FC">
        <w:rPr>
          <w:szCs w:val="24"/>
          <w:lang w:eastAsia="en-US"/>
        </w:rPr>
        <w:t xml:space="preserve">lan </w:t>
      </w:r>
      <w:r w:rsidRPr="003B71FC">
        <w:rPr>
          <w:szCs w:val="24"/>
          <w:lang w:eastAsia="en-US"/>
        </w:rPr>
        <w:t>f</w:t>
      </w:r>
      <w:r w:rsidR="00DB7CDE" w:rsidRPr="003B71FC">
        <w:rPr>
          <w:szCs w:val="24"/>
          <w:lang w:eastAsia="en-US"/>
        </w:rPr>
        <w:t xml:space="preserve">or events, e.g. Yorkshire Athletics Championships; a member of staff manages the car parking at the entrance. </w:t>
      </w:r>
      <w:r w:rsidRPr="003B71FC">
        <w:rPr>
          <w:szCs w:val="24"/>
          <w:lang w:eastAsia="en-US"/>
        </w:rPr>
        <w:t xml:space="preserve">  </w:t>
      </w:r>
      <w:r w:rsidR="00EB2E1B">
        <w:rPr>
          <w:szCs w:val="24"/>
          <w:lang w:eastAsia="en-US"/>
        </w:rPr>
        <w:t>If the car park does become full for this event</w:t>
      </w:r>
      <w:r w:rsidR="00DB7CDE" w:rsidRPr="003B71FC">
        <w:rPr>
          <w:szCs w:val="24"/>
          <w:lang w:eastAsia="en-US"/>
        </w:rPr>
        <w:t>, cars are directed to the BMBC car parking space close to the Pinfold pub and to use the side roads close to the centre</w:t>
      </w:r>
    </w:p>
    <w:p w14:paraId="2AE2007A" w14:textId="77777777" w:rsidR="0045516C" w:rsidRDefault="0045516C" w:rsidP="0045516C"/>
    <w:p w14:paraId="170F3C66" w14:textId="77777777" w:rsidR="006F160E" w:rsidRDefault="006F160E" w:rsidP="0045516C"/>
    <w:p w14:paraId="009A88A3" w14:textId="77777777" w:rsidR="00EB2E1B" w:rsidRDefault="00EB2E1B" w:rsidP="00EB2E1B">
      <w:pPr>
        <w:ind w:left="-5" w:right="0"/>
        <w:rPr>
          <w:color w:val="auto"/>
        </w:rPr>
      </w:pPr>
      <w:r>
        <w:rPr>
          <w:color w:val="auto"/>
        </w:rPr>
        <w:t xml:space="preserve">If pitch users all travel to site by car alone (or driven by parents), the expected maximum daytime, evening and weekend car parking demands are as follows: </w:t>
      </w:r>
    </w:p>
    <w:p w14:paraId="4165AE28" w14:textId="77777777" w:rsidR="0075466B" w:rsidRDefault="0075466B" w:rsidP="00EB2E1B">
      <w:pPr>
        <w:ind w:left="-5" w:right="0"/>
        <w:rPr>
          <w:color w:val="auto"/>
        </w:rPr>
      </w:pPr>
    </w:p>
    <w:p w14:paraId="79F5DCAE" w14:textId="5D3573F9" w:rsidR="0075466B" w:rsidRPr="0075466B" w:rsidRDefault="0075466B" w:rsidP="0075466B">
      <w:pPr>
        <w:pStyle w:val="ListParagraph"/>
        <w:numPr>
          <w:ilvl w:val="0"/>
          <w:numId w:val="7"/>
        </w:numPr>
        <w:ind w:right="0"/>
        <w:rPr>
          <w:color w:val="auto"/>
        </w:rPr>
      </w:pPr>
      <w:r>
        <w:rPr>
          <w:color w:val="auto"/>
        </w:rPr>
        <w:t>60 spaces for each AGP based on full use inclusive of change over times</w:t>
      </w:r>
    </w:p>
    <w:p w14:paraId="437895A7" w14:textId="77777777" w:rsidR="00EB2E1B" w:rsidRDefault="00EB2E1B" w:rsidP="00EB2E1B">
      <w:pPr>
        <w:spacing w:after="0" w:line="256" w:lineRule="auto"/>
        <w:ind w:left="0" w:right="0" w:firstLine="0"/>
        <w:jc w:val="left"/>
        <w:rPr>
          <w:color w:val="auto"/>
        </w:rPr>
      </w:pPr>
      <w:r>
        <w:rPr>
          <w:color w:val="auto"/>
          <w:sz w:val="12"/>
        </w:rPr>
        <w:t xml:space="preserve"> </w:t>
      </w:r>
      <w:r>
        <w:rPr>
          <w:color w:val="auto"/>
        </w:rPr>
        <w:t xml:space="preserve"> </w:t>
      </w:r>
    </w:p>
    <w:p w14:paraId="52A4C9E1" w14:textId="62A4E8AC" w:rsidR="00EB2E1B" w:rsidRDefault="00EB2E1B" w:rsidP="00EB2E1B">
      <w:pPr>
        <w:ind w:left="-5" w:right="0"/>
        <w:rPr>
          <w:color w:val="auto"/>
        </w:rPr>
      </w:pPr>
      <w:r>
        <w:rPr>
          <w:color w:val="auto"/>
        </w:rPr>
        <w:t xml:space="preserve">To ensure a robust assessment, full use of the AGP has been assumed. This means there are ongoing bookings throughout the weekday evening and throughout the weekend </w:t>
      </w:r>
      <w:r w:rsidR="0075466B">
        <w:rPr>
          <w:color w:val="auto"/>
        </w:rPr>
        <w:t>to</w:t>
      </w:r>
      <w:r>
        <w:rPr>
          <w:color w:val="auto"/>
        </w:rPr>
        <w:t xml:space="preserve"> maximise person trip demand.  </w:t>
      </w:r>
    </w:p>
    <w:p w14:paraId="16E1911C" w14:textId="77777777" w:rsidR="00EB2E1B" w:rsidRDefault="00EB2E1B" w:rsidP="00EB2E1B">
      <w:pPr>
        <w:spacing w:after="0" w:line="256" w:lineRule="auto"/>
        <w:ind w:left="0" w:right="0" w:firstLine="0"/>
        <w:jc w:val="left"/>
        <w:rPr>
          <w:color w:val="auto"/>
        </w:rPr>
      </w:pPr>
      <w:r>
        <w:rPr>
          <w:color w:val="auto"/>
        </w:rPr>
        <w:t xml:space="preserve"> </w:t>
      </w:r>
    </w:p>
    <w:p w14:paraId="6688A6E0" w14:textId="58A10C5D" w:rsidR="00EB2E1B" w:rsidRDefault="00EB2E1B" w:rsidP="00EB2E1B">
      <w:pPr>
        <w:ind w:left="-5" w:right="0"/>
        <w:rPr>
          <w:color w:val="auto"/>
        </w:rPr>
      </w:pPr>
      <w:r>
        <w:rPr>
          <w:color w:val="auto"/>
        </w:rPr>
        <w:t xml:space="preserve">Given the catchment area, such an assumption is highly improbable to occur.  </w:t>
      </w:r>
    </w:p>
    <w:p w14:paraId="2376D910" w14:textId="77777777" w:rsidR="00EB2E1B" w:rsidRDefault="00EB2E1B" w:rsidP="00EB2E1B">
      <w:pPr>
        <w:spacing w:after="0" w:line="256" w:lineRule="auto"/>
        <w:ind w:left="0" w:right="0" w:firstLine="0"/>
        <w:jc w:val="left"/>
        <w:rPr>
          <w:color w:val="auto"/>
        </w:rPr>
      </w:pPr>
      <w:r>
        <w:rPr>
          <w:color w:val="auto"/>
        </w:rPr>
        <w:t xml:space="preserve"> </w:t>
      </w:r>
    </w:p>
    <w:p w14:paraId="2171EDB1" w14:textId="77777777" w:rsidR="00EB2E1B" w:rsidRDefault="00EB2E1B" w:rsidP="00EB2E1B">
      <w:pPr>
        <w:ind w:left="-5" w:right="0"/>
        <w:rPr>
          <w:color w:val="auto"/>
        </w:rPr>
      </w:pPr>
      <w:r>
        <w:rPr>
          <w:color w:val="auto"/>
        </w:rPr>
        <w:t xml:space="preserve">However, it does ensure a robust assessment, particularly in terms of parking demand. </w:t>
      </w:r>
    </w:p>
    <w:p w14:paraId="2AB85F97" w14:textId="77777777" w:rsidR="00EB2E1B" w:rsidRDefault="00EB2E1B" w:rsidP="00EB2E1B">
      <w:pPr>
        <w:spacing w:after="0" w:line="256" w:lineRule="auto"/>
        <w:ind w:left="0" w:right="0" w:firstLine="0"/>
        <w:jc w:val="left"/>
        <w:rPr>
          <w:color w:val="auto"/>
        </w:rPr>
      </w:pPr>
      <w:r>
        <w:rPr>
          <w:color w:val="auto"/>
        </w:rPr>
        <w:t xml:space="preserve"> </w:t>
      </w:r>
    </w:p>
    <w:p w14:paraId="7E37F7D9" w14:textId="77777777" w:rsidR="00EB2E1B" w:rsidRDefault="00EB2E1B" w:rsidP="00EB2E1B">
      <w:pPr>
        <w:ind w:left="-5" w:right="0"/>
        <w:rPr>
          <w:color w:val="auto"/>
        </w:rPr>
      </w:pPr>
      <w:r>
        <w:rPr>
          <w:color w:val="auto"/>
        </w:rPr>
        <w:t>There is a cross over period of users departing after each session and users arriving for the following session, however we expect users to depart within fifteen minutes from each session ending, therefore there will be minimal crossing of vehicles on Moor Lane.</w:t>
      </w:r>
    </w:p>
    <w:p w14:paraId="442C316C" w14:textId="77777777" w:rsidR="00EB2E1B" w:rsidRDefault="00EB2E1B" w:rsidP="00EB2E1B">
      <w:pPr>
        <w:spacing w:after="0" w:line="256" w:lineRule="auto"/>
        <w:ind w:left="0" w:right="0" w:firstLine="0"/>
        <w:jc w:val="left"/>
        <w:rPr>
          <w:color w:val="auto"/>
        </w:rPr>
      </w:pPr>
      <w:r>
        <w:rPr>
          <w:color w:val="auto"/>
        </w:rPr>
        <w:t xml:space="preserve"> </w:t>
      </w:r>
    </w:p>
    <w:p w14:paraId="6E70E428" w14:textId="77777777" w:rsidR="00EB2E1B" w:rsidRDefault="00EB2E1B" w:rsidP="00EB2E1B">
      <w:pPr>
        <w:ind w:left="-5" w:right="0"/>
        <w:rPr>
          <w:color w:val="auto"/>
        </w:rPr>
      </w:pPr>
      <w:r>
        <w:rPr>
          <w:color w:val="auto"/>
        </w:rPr>
        <w:t xml:space="preserve">Also, we expect users to arrive no earlier than fifteen minutes prior to the start of each session.  </w:t>
      </w:r>
    </w:p>
    <w:p w14:paraId="7BEDD042" w14:textId="77777777" w:rsidR="00EB2E1B" w:rsidRDefault="00EB2E1B" w:rsidP="00EB2E1B">
      <w:pPr>
        <w:spacing w:after="0" w:line="256" w:lineRule="auto"/>
        <w:ind w:left="0" w:right="0" w:firstLine="0"/>
        <w:jc w:val="left"/>
        <w:rPr>
          <w:color w:val="auto"/>
        </w:rPr>
      </w:pPr>
      <w:r>
        <w:rPr>
          <w:color w:val="auto"/>
        </w:rPr>
        <w:t xml:space="preserve"> </w:t>
      </w:r>
    </w:p>
    <w:p w14:paraId="6D5B6C62" w14:textId="59DD01D9" w:rsidR="00EB2E1B" w:rsidRDefault="00EB2E1B" w:rsidP="00EB2E1B">
      <w:pPr>
        <w:ind w:left="-5" w:right="0"/>
        <w:rPr>
          <w:color w:val="auto"/>
        </w:rPr>
      </w:pPr>
      <w:r>
        <w:rPr>
          <w:color w:val="auto"/>
        </w:rPr>
        <w:t>This will result in a maximum accumulation of 1</w:t>
      </w:r>
      <w:r w:rsidR="0075466B">
        <w:rPr>
          <w:color w:val="auto"/>
        </w:rPr>
        <w:t>40</w:t>
      </w:r>
      <w:r>
        <w:rPr>
          <w:color w:val="auto"/>
        </w:rPr>
        <w:t xml:space="preserve">no. people on site at any one time within a </w:t>
      </w:r>
      <w:r w:rsidR="00C26E72">
        <w:rPr>
          <w:color w:val="auto"/>
        </w:rPr>
        <w:t>one-hour</w:t>
      </w:r>
      <w:r>
        <w:rPr>
          <w:color w:val="auto"/>
        </w:rPr>
        <w:t xml:space="preserve"> period using the AGP.</w:t>
      </w:r>
    </w:p>
    <w:p w14:paraId="380F26E9" w14:textId="77777777" w:rsidR="00EB2E1B" w:rsidRDefault="00EB2E1B" w:rsidP="00EB2E1B">
      <w:pPr>
        <w:ind w:left="-5" w:right="0"/>
        <w:rPr>
          <w:color w:val="auto"/>
        </w:rPr>
      </w:pPr>
    </w:p>
    <w:p w14:paraId="42EA0627" w14:textId="77777777" w:rsidR="00EB2E1B" w:rsidRDefault="00EB2E1B" w:rsidP="00EB2E1B">
      <w:r w:rsidRPr="009E2E0F">
        <w:t xml:space="preserve">Below are analytics taken from google on the peak times experienced by </w:t>
      </w:r>
      <w:r w:rsidRPr="006F160E">
        <w:t>the site.</w:t>
      </w:r>
    </w:p>
    <w:p w14:paraId="1E4B1ED1" w14:textId="77777777" w:rsidR="00EB2E1B" w:rsidRDefault="00EB2E1B" w:rsidP="00EB2E1B">
      <w:pPr>
        <w:ind w:left="-5" w:right="0"/>
        <w:rPr>
          <w:color w:val="auto"/>
        </w:rPr>
      </w:pPr>
    </w:p>
    <w:p w14:paraId="3DAA7067" w14:textId="77777777" w:rsidR="006F160E" w:rsidRDefault="006F160E" w:rsidP="0045516C">
      <w:pPr>
        <w:rPr>
          <w:u w:val="single"/>
        </w:rPr>
      </w:pPr>
    </w:p>
    <w:p w14:paraId="5D914DC8" w14:textId="77777777" w:rsidR="0045516C" w:rsidRDefault="0045516C" w:rsidP="0045516C">
      <w:pPr>
        <w:rPr>
          <w:u w:val="single"/>
        </w:rPr>
      </w:pPr>
    </w:p>
    <w:p w14:paraId="07499BF9" w14:textId="6A630992" w:rsidR="0045516C" w:rsidRDefault="001C4D04" w:rsidP="0045516C">
      <w:pPr>
        <w:rPr>
          <w:u w:val="single"/>
        </w:rPr>
      </w:pPr>
      <w:r>
        <w:rPr>
          <w:u w:val="single"/>
        </w:rPr>
        <w:t>Monday</w:t>
      </w:r>
    </w:p>
    <w:p w14:paraId="7BCF00E6" w14:textId="77777777" w:rsidR="001C4D04" w:rsidRDefault="001C4D04" w:rsidP="0045516C">
      <w:pPr>
        <w:rPr>
          <w:u w:val="single"/>
        </w:rPr>
      </w:pPr>
    </w:p>
    <w:p w14:paraId="0C51C4FD" w14:textId="118F5564" w:rsidR="001C4D04" w:rsidRDefault="001C4D04" w:rsidP="0045516C">
      <w:pPr>
        <w:rPr>
          <w:u w:val="single"/>
        </w:rPr>
      </w:pPr>
      <w:r w:rsidRPr="001C4D04">
        <w:rPr>
          <w:noProof/>
          <w:u w:val="single"/>
        </w:rPr>
        <w:drawing>
          <wp:inline distT="0" distB="0" distL="0" distR="0" wp14:anchorId="42CBA961" wp14:editId="6B7B00C0">
            <wp:extent cx="5039428" cy="2286319"/>
            <wp:effectExtent l="0" t="0" r="8890" b="0"/>
            <wp:docPr id="2113331730" name="Picture 1" descr="A graph with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331730" name="Picture 1" descr="A graph with blue and white text&#10;&#10;Description automatically generated"/>
                    <pic:cNvPicPr/>
                  </pic:nvPicPr>
                  <pic:blipFill>
                    <a:blip r:embed="rId10"/>
                    <a:stretch>
                      <a:fillRect/>
                    </a:stretch>
                  </pic:blipFill>
                  <pic:spPr>
                    <a:xfrm>
                      <a:off x="0" y="0"/>
                      <a:ext cx="5039428" cy="2286319"/>
                    </a:xfrm>
                    <a:prstGeom prst="rect">
                      <a:avLst/>
                    </a:prstGeom>
                  </pic:spPr>
                </pic:pic>
              </a:graphicData>
            </a:graphic>
          </wp:inline>
        </w:drawing>
      </w:r>
    </w:p>
    <w:p w14:paraId="5E9C59E8" w14:textId="48B75B30" w:rsidR="001C4D04" w:rsidRDefault="001C4D04" w:rsidP="0045516C">
      <w:pPr>
        <w:rPr>
          <w:u w:val="single"/>
        </w:rPr>
      </w:pPr>
      <w:r>
        <w:rPr>
          <w:u w:val="single"/>
        </w:rPr>
        <w:t>Tuesday</w:t>
      </w:r>
    </w:p>
    <w:p w14:paraId="47185C9A" w14:textId="77777777" w:rsidR="001C4D04" w:rsidRDefault="001C4D04" w:rsidP="0045516C">
      <w:pPr>
        <w:rPr>
          <w:u w:val="single"/>
        </w:rPr>
      </w:pPr>
    </w:p>
    <w:p w14:paraId="3E3E8805" w14:textId="1917E23E" w:rsidR="001C4D04" w:rsidRDefault="00AF1BCF" w:rsidP="0045516C">
      <w:pPr>
        <w:rPr>
          <w:u w:val="single"/>
        </w:rPr>
      </w:pPr>
      <w:r w:rsidRPr="00AF1BCF">
        <w:rPr>
          <w:noProof/>
          <w:u w:val="single"/>
        </w:rPr>
        <w:drawing>
          <wp:inline distT="0" distB="0" distL="0" distR="0" wp14:anchorId="444F13A7" wp14:editId="305BB729">
            <wp:extent cx="5068007" cy="1838582"/>
            <wp:effectExtent l="0" t="0" r="0" b="9525"/>
            <wp:docPr id="1334247554" name="Picture 1" descr="A graph with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47554" name="Picture 1" descr="A graph with blue and white text&#10;&#10;Description automatically generated"/>
                    <pic:cNvPicPr/>
                  </pic:nvPicPr>
                  <pic:blipFill>
                    <a:blip r:embed="rId11"/>
                    <a:stretch>
                      <a:fillRect/>
                    </a:stretch>
                  </pic:blipFill>
                  <pic:spPr>
                    <a:xfrm>
                      <a:off x="0" y="0"/>
                      <a:ext cx="5068007" cy="1838582"/>
                    </a:xfrm>
                    <a:prstGeom prst="rect">
                      <a:avLst/>
                    </a:prstGeom>
                  </pic:spPr>
                </pic:pic>
              </a:graphicData>
            </a:graphic>
          </wp:inline>
        </w:drawing>
      </w:r>
    </w:p>
    <w:p w14:paraId="7F2E87D6" w14:textId="77777777" w:rsidR="00AF1BCF" w:rsidRDefault="00AF1BCF" w:rsidP="0045516C">
      <w:pPr>
        <w:rPr>
          <w:u w:val="single"/>
        </w:rPr>
      </w:pPr>
    </w:p>
    <w:p w14:paraId="190A0482" w14:textId="58A2AE80" w:rsidR="00AF1BCF" w:rsidRDefault="00AF1BCF" w:rsidP="0045516C">
      <w:pPr>
        <w:rPr>
          <w:u w:val="single"/>
        </w:rPr>
      </w:pPr>
      <w:r>
        <w:rPr>
          <w:u w:val="single"/>
        </w:rPr>
        <w:t>Wednesday</w:t>
      </w:r>
    </w:p>
    <w:p w14:paraId="3A822843" w14:textId="77777777" w:rsidR="00AF1BCF" w:rsidRDefault="00AF1BCF" w:rsidP="0045516C">
      <w:pPr>
        <w:rPr>
          <w:u w:val="single"/>
        </w:rPr>
      </w:pPr>
    </w:p>
    <w:p w14:paraId="36BF805A" w14:textId="181999C0" w:rsidR="00AF1BCF" w:rsidRDefault="00AF1BCF" w:rsidP="0045516C">
      <w:pPr>
        <w:rPr>
          <w:u w:val="single"/>
        </w:rPr>
      </w:pPr>
      <w:r w:rsidRPr="00AF1BCF">
        <w:rPr>
          <w:noProof/>
          <w:u w:val="single"/>
        </w:rPr>
        <w:drawing>
          <wp:inline distT="0" distB="0" distL="0" distR="0" wp14:anchorId="292C14D2" wp14:editId="67F39980">
            <wp:extent cx="5125165" cy="1952898"/>
            <wp:effectExtent l="0" t="0" r="0" b="9525"/>
            <wp:docPr id="2032884119" name="Picture 1" descr="A graph of blue and white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884119" name="Picture 1" descr="A graph of blue and white lines&#10;&#10;Description automatically generated with medium confidence"/>
                    <pic:cNvPicPr/>
                  </pic:nvPicPr>
                  <pic:blipFill>
                    <a:blip r:embed="rId12"/>
                    <a:stretch>
                      <a:fillRect/>
                    </a:stretch>
                  </pic:blipFill>
                  <pic:spPr>
                    <a:xfrm>
                      <a:off x="0" y="0"/>
                      <a:ext cx="5125165" cy="1952898"/>
                    </a:xfrm>
                    <a:prstGeom prst="rect">
                      <a:avLst/>
                    </a:prstGeom>
                  </pic:spPr>
                </pic:pic>
              </a:graphicData>
            </a:graphic>
          </wp:inline>
        </w:drawing>
      </w:r>
    </w:p>
    <w:p w14:paraId="23306494" w14:textId="77777777" w:rsidR="00AF1BCF" w:rsidRDefault="00AF1BCF" w:rsidP="0045516C">
      <w:pPr>
        <w:rPr>
          <w:u w:val="single"/>
        </w:rPr>
      </w:pPr>
    </w:p>
    <w:p w14:paraId="1E2AB878" w14:textId="33CA8002" w:rsidR="00AF1BCF" w:rsidRDefault="00AF1BCF" w:rsidP="0045516C">
      <w:pPr>
        <w:rPr>
          <w:u w:val="single"/>
        </w:rPr>
      </w:pPr>
      <w:r>
        <w:rPr>
          <w:u w:val="single"/>
        </w:rPr>
        <w:t>Thursday</w:t>
      </w:r>
    </w:p>
    <w:p w14:paraId="0E36CCE7" w14:textId="77777777" w:rsidR="00AF1BCF" w:rsidRDefault="00AF1BCF" w:rsidP="0045516C">
      <w:pPr>
        <w:rPr>
          <w:u w:val="single"/>
        </w:rPr>
      </w:pPr>
    </w:p>
    <w:p w14:paraId="51EC1943" w14:textId="1BB0B301" w:rsidR="00AF1BCF" w:rsidRDefault="00BA3E45" w:rsidP="0045516C">
      <w:pPr>
        <w:rPr>
          <w:u w:val="single"/>
        </w:rPr>
      </w:pPr>
      <w:r w:rsidRPr="00BA3E45">
        <w:rPr>
          <w:noProof/>
          <w:u w:val="single"/>
        </w:rPr>
        <w:drawing>
          <wp:inline distT="0" distB="0" distL="0" distR="0" wp14:anchorId="64CFDE24" wp14:editId="3F96A7AE">
            <wp:extent cx="5048955" cy="1810003"/>
            <wp:effectExtent l="0" t="0" r="0" b="0"/>
            <wp:docPr id="732024617" name="Picture 1" descr="A graph with blue lin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024617" name="Picture 1" descr="A graph with blue lines and white text&#10;&#10;Description automatically generated"/>
                    <pic:cNvPicPr/>
                  </pic:nvPicPr>
                  <pic:blipFill>
                    <a:blip r:embed="rId13"/>
                    <a:stretch>
                      <a:fillRect/>
                    </a:stretch>
                  </pic:blipFill>
                  <pic:spPr>
                    <a:xfrm>
                      <a:off x="0" y="0"/>
                      <a:ext cx="5048955" cy="1810003"/>
                    </a:xfrm>
                    <a:prstGeom prst="rect">
                      <a:avLst/>
                    </a:prstGeom>
                  </pic:spPr>
                </pic:pic>
              </a:graphicData>
            </a:graphic>
          </wp:inline>
        </w:drawing>
      </w:r>
    </w:p>
    <w:p w14:paraId="245E5080" w14:textId="77777777" w:rsidR="00BA3E45" w:rsidRDefault="00BA3E45" w:rsidP="0045516C">
      <w:pPr>
        <w:rPr>
          <w:u w:val="single"/>
        </w:rPr>
      </w:pPr>
    </w:p>
    <w:p w14:paraId="15AD976B" w14:textId="1B264D91" w:rsidR="00BA3E45" w:rsidRDefault="00BA3E45" w:rsidP="0045516C">
      <w:pPr>
        <w:rPr>
          <w:u w:val="single"/>
        </w:rPr>
      </w:pPr>
      <w:r>
        <w:rPr>
          <w:u w:val="single"/>
        </w:rPr>
        <w:t>Friday</w:t>
      </w:r>
    </w:p>
    <w:p w14:paraId="1EBA0A7F" w14:textId="77777777" w:rsidR="00BA3E45" w:rsidRDefault="00BA3E45" w:rsidP="0045516C">
      <w:pPr>
        <w:rPr>
          <w:u w:val="single"/>
        </w:rPr>
      </w:pPr>
    </w:p>
    <w:p w14:paraId="1D25C796" w14:textId="725D71BC" w:rsidR="00BA3E45" w:rsidRDefault="00BA3E45" w:rsidP="0045516C">
      <w:pPr>
        <w:rPr>
          <w:u w:val="single"/>
        </w:rPr>
      </w:pPr>
      <w:r w:rsidRPr="00BA3E45">
        <w:rPr>
          <w:noProof/>
          <w:u w:val="single"/>
        </w:rPr>
        <w:drawing>
          <wp:inline distT="0" distB="0" distL="0" distR="0" wp14:anchorId="05E13562" wp14:editId="707D7262">
            <wp:extent cx="5087060" cy="1819529"/>
            <wp:effectExtent l="0" t="0" r="0" b="9525"/>
            <wp:docPr id="601691341" name="Picture 1" descr="A graph with blue line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691341" name="Picture 1" descr="A graph with blue lines and numbers&#10;&#10;Description automatically generated with medium confidence"/>
                    <pic:cNvPicPr/>
                  </pic:nvPicPr>
                  <pic:blipFill>
                    <a:blip r:embed="rId14"/>
                    <a:stretch>
                      <a:fillRect/>
                    </a:stretch>
                  </pic:blipFill>
                  <pic:spPr>
                    <a:xfrm>
                      <a:off x="0" y="0"/>
                      <a:ext cx="5087060" cy="1819529"/>
                    </a:xfrm>
                    <a:prstGeom prst="rect">
                      <a:avLst/>
                    </a:prstGeom>
                  </pic:spPr>
                </pic:pic>
              </a:graphicData>
            </a:graphic>
          </wp:inline>
        </w:drawing>
      </w:r>
    </w:p>
    <w:p w14:paraId="0EC87AFB" w14:textId="77777777" w:rsidR="00BA3E45" w:rsidRDefault="00BA3E45" w:rsidP="0045516C">
      <w:pPr>
        <w:rPr>
          <w:u w:val="single"/>
        </w:rPr>
      </w:pPr>
    </w:p>
    <w:p w14:paraId="19DAC725" w14:textId="328F0488" w:rsidR="00BA3E45" w:rsidRDefault="00BA3E45" w:rsidP="0045516C">
      <w:pPr>
        <w:rPr>
          <w:u w:val="single"/>
        </w:rPr>
      </w:pPr>
      <w:r>
        <w:rPr>
          <w:u w:val="single"/>
        </w:rPr>
        <w:t>Saturday</w:t>
      </w:r>
    </w:p>
    <w:p w14:paraId="275FCA20" w14:textId="77777777" w:rsidR="00BA3E45" w:rsidRDefault="00BA3E45" w:rsidP="0045516C">
      <w:pPr>
        <w:rPr>
          <w:u w:val="single"/>
        </w:rPr>
      </w:pPr>
    </w:p>
    <w:p w14:paraId="62020F97" w14:textId="7C1C83A3" w:rsidR="00BA3E45" w:rsidRDefault="00677EA6" w:rsidP="0045516C">
      <w:pPr>
        <w:rPr>
          <w:u w:val="single"/>
        </w:rPr>
      </w:pPr>
      <w:r w:rsidRPr="00677EA6">
        <w:rPr>
          <w:noProof/>
          <w:u w:val="single"/>
        </w:rPr>
        <w:drawing>
          <wp:inline distT="0" distB="0" distL="0" distR="0" wp14:anchorId="6CF307B6" wp14:editId="21D81706">
            <wp:extent cx="5239481" cy="1800476"/>
            <wp:effectExtent l="0" t="0" r="0" b="9525"/>
            <wp:docPr id="164007776" name="Picture 1" descr="A graph with blue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7776" name="Picture 1" descr="A graph with blue lines and numbers&#10;&#10;Description automatically generated"/>
                    <pic:cNvPicPr/>
                  </pic:nvPicPr>
                  <pic:blipFill>
                    <a:blip r:embed="rId15"/>
                    <a:stretch>
                      <a:fillRect/>
                    </a:stretch>
                  </pic:blipFill>
                  <pic:spPr>
                    <a:xfrm>
                      <a:off x="0" y="0"/>
                      <a:ext cx="5239481" cy="1800476"/>
                    </a:xfrm>
                    <a:prstGeom prst="rect">
                      <a:avLst/>
                    </a:prstGeom>
                  </pic:spPr>
                </pic:pic>
              </a:graphicData>
            </a:graphic>
          </wp:inline>
        </w:drawing>
      </w:r>
    </w:p>
    <w:p w14:paraId="3999B562" w14:textId="77777777" w:rsidR="00677EA6" w:rsidRDefault="00677EA6" w:rsidP="0045516C">
      <w:pPr>
        <w:rPr>
          <w:u w:val="single"/>
        </w:rPr>
      </w:pPr>
    </w:p>
    <w:p w14:paraId="495767A3" w14:textId="0571E67E" w:rsidR="00677EA6" w:rsidRDefault="00677EA6" w:rsidP="0045516C">
      <w:pPr>
        <w:rPr>
          <w:u w:val="single"/>
        </w:rPr>
      </w:pPr>
      <w:r>
        <w:rPr>
          <w:u w:val="single"/>
        </w:rPr>
        <w:t>Sunday</w:t>
      </w:r>
    </w:p>
    <w:p w14:paraId="1CA14328" w14:textId="77777777" w:rsidR="00677EA6" w:rsidRDefault="00677EA6" w:rsidP="0045516C">
      <w:pPr>
        <w:rPr>
          <w:u w:val="single"/>
        </w:rPr>
      </w:pPr>
    </w:p>
    <w:p w14:paraId="413AF6A7" w14:textId="29564739" w:rsidR="00677EA6" w:rsidRDefault="00677EA6" w:rsidP="0045516C">
      <w:pPr>
        <w:rPr>
          <w:u w:val="single"/>
        </w:rPr>
      </w:pPr>
      <w:r w:rsidRPr="00677EA6">
        <w:rPr>
          <w:noProof/>
          <w:u w:val="single"/>
        </w:rPr>
        <w:drawing>
          <wp:inline distT="0" distB="0" distL="0" distR="0" wp14:anchorId="6DF70EA6" wp14:editId="45B7A7DF">
            <wp:extent cx="5068007" cy="1686160"/>
            <wp:effectExtent l="0" t="0" r="0" b="9525"/>
            <wp:docPr id="721604501" name="Picture 1"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604501" name="Picture 1" descr="A graph with blue lines&#10;&#10;Description automatically generated"/>
                    <pic:cNvPicPr/>
                  </pic:nvPicPr>
                  <pic:blipFill>
                    <a:blip r:embed="rId16"/>
                    <a:stretch>
                      <a:fillRect/>
                    </a:stretch>
                  </pic:blipFill>
                  <pic:spPr>
                    <a:xfrm>
                      <a:off x="0" y="0"/>
                      <a:ext cx="5068007" cy="1686160"/>
                    </a:xfrm>
                    <a:prstGeom prst="rect">
                      <a:avLst/>
                    </a:prstGeom>
                  </pic:spPr>
                </pic:pic>
              </a:graphicData>
            </a:graphic>
          </wp:inline>
        </w:drawing>
      </w:r>
    </w:p>
    <w:p w14:paraId="37F6729A" w14:textId="77777777" w:rsidR="00AF1BCF" w:rsidRDefault="00AF1BCF" w:rsidP="0045516C">
      <w:pPr>
        <w:rPr>
          <w:u w:val="single"/>
        </w:rPr>
      </w:pPr>
    </w:p>
    <w:p w14:paraId="3A74A9B2" w14:textId="77777777" w:rsidR="00AF1BCF" w:rsidRDefault="00AF1BCF" w:rsidP="0045516C">
      <w:pPr>
        <w:rPr>
          <w:u w:val="single"/>
        </w:rPr>
      </w:pPr>
    </w:p>
    <w:p w14:paraId="16910611" w14:textId="77777777" w:rsidR="004E3A9C" w:rsidRDefault="004E3A9C" w:rsidP="004E3A9C">
      <w:pPr>
        <w:spacing w:after="0" w:line="256" w:lineRule="auto"/>
        <w:ind w:left="0" w:right="0" w:firstLine="0"/>
        <w:jc w:val="left"/>
        <w:rPr>
          <w:color w:val="auto"/>
        </w:rPr>
      </w:pPr>
      <w:r>
        <w:rPr>
          <w:color w:val="auto"/>
          <w:u w:val="single" w:color="000000"/>
        </w:rPr>
        <w:t>Parking Accumulation</w:t>
      </w:r>
      <w:r>
        <w:rPr>
          <w:color w:val="auto"/>
        </w:rPr>
        <w:t xml:space="preserve"> </w:t>
      </w:r>
    </w:p>
    <w:p w14:paraId="54A27F42" w14:textId="77777777" w:rsidR="004E3A9C" w:rsidRDefault="004E3A9C" w:rsidP="004E3A9C">
      <w:pPr>
        <w:spacing w:after="0" w:line="256" w:lineRule="auto"/>
        <w:ind w:left="0" w:right="0" w:firstLine="0"/>
        <w:jc w:val="left"/>
        <w:rPr>
          <w:color w:val="auto"/>
        </w:rPr>
      </w:pPr>
      <w:r>
        <w:rPr>
          <w:color w:val="auto"/>
        </w:rPr>
        <w:t xml:space="preserve"> </w:t>
      </w:r>
    </w:p>
    <w:p w14:paraId="78F8F2F2" w14:textId="77777777" w:rsidR="004E3A9C" w:rsidRDefault="004E3A9C" w:rsidP="004E3A9C">
      <w:pPr>
        <w:ind w:left="-5" w:right="0"/>
        <w:rPr>
          <w:color w:val="auto"/>
        </w:rPr>
      </w:pPr>
      <w:r>
        <w:rPr>
          <w:color w:val="auto"/>
        </w:rPr>
        <w:t xml:space="preserve">The vehicle trips set out above have been used to calculate the parking accumulation at the site: </w:t>
      </w:r>
    </w:p>
    <w:p w14:paraId="018D244E" w14:textId="77777777" w:rsidR="004E3A9C" w:rsidRDefault="004E3A9C" w:rsidP="004E3A9C">
      <w:pPr>
        <w:spacing w:after="0" w:line="256" w:lineRule="auto"/>
        <w:ind w:left="0" w:right="0" w:firstLine="0"/>
        <w:jc w:val="left"/>
        <w:rPr>
          <w:color w:val="auto"/>
        </w:rPr>
      </w:pPr>
      <w:r>
        <w:rPr>
          <w:i/>
          <w:color w:val="auto"/>
        </w:rPr>
        <w:t xml:space="preserve"> </w:t>
      </w:r>
    </w:p>
    <w:tbl>
      <w:tblPr>
        <w:tblStyle w:val="TableGrid"/>
        <w:tblW w:w="9488" w:type="dxa"/>
        <w:tblInd w:w="5" w:type="dxa"/>
        <w:tblCellMar>
          <w:top w:w="8" w:type="dxa"/>
          <w:left w:w="108" w:type="dxa"/>
          <w:right w:w="115" w:type="dxa"/>
        </w:tblCellMar>
        <w:tblLook w:val="04A0" w:firstRow="1" w:lastRow="0" w:firstColumn="1" w:lastColumn="0" w:noHBand="0" w:noVBand="1"/>
      </w:tblPr>
      <w:tblGrid>
        <w:gridCol w:w="2645"/>
        <w:gridCol w:w="2410"/>
        <w:gridCol w:w="4433"/>
      </w:tblGrid>
      <w:tr w:rsidR="004E3A9C" w14:paraId="5B71E116" w14:textId="77777777" w:rsidTr="004E3A9C">
        <w:trPr>
          <w:trHeight w:val="562"/>
        </w:trPr>
        <w:tc>
          <w:tcPr>
            <w:tcW w:w="2645" w:type="dxa"/>
            <w:tcBorders>
              <w:top w:val="single" w:sz="4" w:space="0" w:color="000000"/>
              <w:left w:val="single" w:sz="4" w:space="0" w:color="000000"/>
              <w:bottom w:val="single" w:sz="4" w:space="0" w:color="000000"/>
              <w:right w:val="single" w:sz="4" w:space="0" w:color="000000"/>
            </w:tcBorders>
            <w:hideMark/>
          </w:tcPr>
          <w:p w14:paraId="1EB67784" w14:textId="77777777" w:rsidR="004E3A9C" w:rsidRDefault="004E3A9C">
            <w:pPr>
              <w:spacing w:after="0" w:line="256" w:lineRule="auto"/>
              <w:ind w:left="0" w:right="0" w:firstLine="0"/>
              <w:jc w:val="left"/>
              <w:rPr>
                <w:color w:val="auto"/>
              </w:rPr>
            </w:pPr>
            <w:r>
              <w:rPr>
                <w:color w:val="auto"/>
              </w:rPr>
              <w:t xml:space="preserve">Hour  </w:t>
            </w:r>
          </w:p>
          <w:p w14:paraId="5913B8C0" w14:textId="77777777" w:rsidR="004E3A9C" w:rsidRDefault="004E3A9C">
            <w:pPr>
              <w:spacing w:after="0" w:line="256" w:lineRule="auto"/>
              <w:ind w:left="0" w:right="0" w:firstLine="0"/>
              <w:jc w:val="left"/>
              <w:rPr>
                <w:color w:val="auto"/>
              </w:rPr>
            </w:pPr>
            <w:r>
              <w:rPr>
                <w:color w:val="auto"/>
              </w:rPr>
              <w:t xml:space="preserve"> </w:t>
            </w:r>
          </w:p>
        </w:tc>
        <w:tc>
          <w:tcPr>
            <w:tcW w:w="2410" w:type="dxa"/>
            <w:tcBorders>
              <w:top w:val="single" w:sz="4" w:space="0" w:color="000000"/>
              <w:left w:val="single" w:sz="4" w:space="0" w:color="000000"/>
              <w:bottom w:val="single" w:sz="4" w:space="0" w:color="000000"/>
              <w:right w:val="single" w:sz="4" w:space="0" w:color="000000"/>
            </w:tcBorders>
            <w:hideMark/>
          </w:tcPr>
          <w:p w14:paraId="64A39320" w14:textId="77777777" w:rsidR="004E3A9C" w:rsidRDefault="004E3A9C">
            <w:pPr>
              <w:spacing w:after="0" w:line="256" w:lineRule="auto"/>
              <w:ind w:left="0" w:right="0" w:firstLine="0"/>
              <w:jc w:val="left"/>
              <w:rPr>
                <w:color w:val="auto"/>
              </w:rPr>
            </w:pPr>
            <w:r>
              <w:rPr>
                <w:color w:val="auto"/>
              </w:rPr>
              <w:t xml:space="preserve">Weekday  </w:t>
            </w:r>
          </w:p>
        </w:tc>
        <w:tc>
          <w:tcPr>
            <w:tcW w:w="4433" w:type="dxa"/>
            <w:tcBorders>
              <w:top w:val="single" w:sz="4" w:space="0" w:color="000000"/>
              <w:left w:val="single" w:sz="4" w:space="0" w:color="000000"/>
              <w:bottom w:val="single" w:sz="4" w:space="0" w:color="000000"/>
              <w:right w:val="single" w:sz="4" w:space="0" w:color="000000"/>
            </w:tcBorders>
            <w:hideMark/>
          </w:tcPr>
          <w:p w14:paraId="72500E09" w14:textId="77777777" w:rsidR="004E3A9C" w:rsidRDefault="004E3A9C">
            <w:pPr>
              <w:spacing w:after="0" w:line="256" w:lineRule="auto"/>
              <w:ind w:left="0" w:right="0" w:firstLine="0"/>
              <w:jc w:val="left"/>
              <w:rPr>
                <w:color w:val="auto"/>
              </w:rPr>
            </w:pPr>
            <w:r>
              <w:rPr>
                <w:color w:val="auto"/>
              </w:rPr>
              <w:t>Weekend</w:t>
            </w:r>
          </w:p>
          <w:p w14:paraId="04376031" w14:textId="77777777" w:rsidR="004E3A9C" w:rsidRDefault="004E3A9C">
            <w:pPr>
              <w:spacing w:after="0" w:line="256" w:lineRule="auto"/>
              <w:ind w:left="0" w:right="0" w:firstLine="0"/>
              <w:jc w:val="left"/>
              <w:rPr>
                <w:b/>
                <w:bCs/>
                <w:i/>
                <w:iCs/>
                <w:color w:val="auto"/>
              </w:rPr>
            </w:pPr>
            <w:r>
              <w:rPr>
                <w:b/>
                <w:bCs/>
                <w:i/>
                <w:iCs/>
                <w:color w:val="auto"/>
              </w:rPr>
              <w:t>Car park fully utilised at weekends during day light hours currently, AGP use will be the only pitch used during dark on weekends</w:t>
            </w:r>
          </w:p>
        </w:tc>
      </w:tr>
      <w:tr w:rsidR="004E3A9C" w14:paraId="4CEC8A7B" w14:textId="77777777" w:rsidTr="004E3A9C">
        <w:trPr>
          <w:trHeight w:val="171"/>
        </w:trPr>
        <w:tc>
          <w:tcPr>
            <w:tcW w:w="2645" w:type="dxa"/>
            <w:tcBorders>
              <w:top w:val="single" w:sz="4" w:space="0" w:color="000000"/>
              <w:left w:val="single" w:sz="4" w:space="0" w:color="000000"/>
              <w:bottom w:val="single" w:sz="4" w:space="0" w:color="000000"/>
              <w:right w:val="single" w:sz="4" w:space="0" w:color="000000"/>
            </w:tcBorders>
            <w:hideMark/>
          </w:tcPr>
          <w:p w14:paraId="3AD4E60E" w14:textId="77777777" w:rsidR="004E3A9C" w:rsidRDefault="004E3A9C">
            <w:pPr>
              <w:spacing w:after="0" w:line="256" w:lineRule="auto"/>
              <w:ind w:left="0" w:right="0" w:firstLine="0"/>
              <w:jc w:val="left"/>
              <w:rPr>
                <w:color w:val="auto"/>
              </w:rPr>
            </w:pPr>
            <w:r>
              <w:rPr>
                <w:color w:val="auto"/>
              </w:rPr>
              <w:t>08:00 – 09:00</w:t>
            </w:r>
          </w:p>
        </w:tc>
        <w:tc>
          <w:tcPr>
            <w:tcW w:w="2410" w:type="dxa"/>
            <w:tcBorders>
              <w:top w:val="single" w:sz="4" w:space="0" w:color="000000"/>
              <w:left w:val="single" w:sz="4" w:space="0" w:color="000000"/>
              <w:bottom w:val="single" w:sz="4" w:space="0" w:color="000000"/>
              <w:right w:val="single" w:sz="4" w:space="0" w:color="000000"/>
            </w:tcBorders>
            <w:hideMark/>
          </w:tcPr>
          <w:p w14:paraId="148A717E" w14:textId="048FF9E7" w:rsidR="004E3A9C" w:rsidRDefault="00235B5A">
            <w:pPr>
              <w:spacing w:after="0" w:line="256" w:lineRule="auto"/>
              <w:ind w:left="0" w:right="0" w:firstLine="0"/>
              <w:jc w:val="left"/>
              <w:rPr>
                <w:color w:val="auto"/>
              </w:rPr>
            </w:pPr>
            <w:r>
              <w:rPr>
                <w:color w:val="auto"/>
              </w:rPr>
              <w:t>25</w:t>
            </w:r>
          </w:p>
        </w:tc>
        <w:tc>
          <w:tcPr>
            <w:tcW w:w="4433" w:type="dxa"/>
            <w:tcBorders>
              <w:top w:val="single" w:sz="4" w:space="0" w:color="000000"/>
              <w:left w:val="single" w:sz="4" w:space="0" w:color="000000"/>
              <w:bottom w:val="single" w:sz="4" w:space="0" w:color="000000"/>
              <w:right w:val="single" w:sz="4" w:space="0" w:color="000000"/>
            </w:tcBorders>
            <w:hideMark/>
          </w:tcPr>
          <w:p w14:paraId="1E30B06A" w14:textId="0DDA1F64" w:rsidR="004E3A9C" w:rsidRDefault="00094E8D">
            <w:pPr>
              <w:spacing w:after="0" w:line="256" w:lineRule="auto"/>
              <w:ind w:left="0" w:right="0" w:firstLine="0"/>
              <w:jc w:val="left"/>
              <w:rPr>
                <w:color w:val="auto"/>
              </w:rPr>
            </w:pPr>
            <w:r>
              <w:rPr>
                <w:color w:val="auto"/>
              </w:rPr>
              <w:t>N/A</w:t>
            </w:r>
          </w:p>
        </w:tc>
      </w:tr>
      <w:tr w:rsidR="004E3A9C" w14:paraId="02888F93" w14:textId="77777777" w:rsidTr="004E3A9C">
        <w:trPr>
          <w:trHeight w:val="286"/>
        </w:trPr>
        <w:tc>
          <w:tcPr>
            <w:tcW w:w="2645" w:type="dxa"/>
            <w:tcBorders>
              <w:top w:val="single" w:sz="4" w:space="0" w:color="000000"/>
              <w:left w:val="single" w:sz="4" w:space="0" w:color="000000"/>
              <w:bottom w:val="single" w:sz="4" w:space="0" w:color="000000"/>
              <w:right w:val="single" w:sz="4" w:space="0" w:color="000000"/>
            </w:tcBorders>
            <w:hideMark/>
          </w:tcPr>
          <w:p w14:paraId="29895E76" w14:textId="77777777" w:rsidR="004E3A9C" w:rsidRDefault="004E3A9C">
            <w:pPr>
              <w:spacing w:after="0" w:line="256" w:lineRule="auto"/>
              <w:ind w:left="0" w:right="0" w:firstLine="0"/>
              <w:jc w:val="left"/>
              <w:rPr>
                <w:color w:val="auto"/>
              </w:rPr>
            </w:pPr>
            <w:r>
              <w:rPr>
                <w:color w:val="auto"/>
              </w:rPr>
              <w:t xml:space="preserve">09:00 – 10:00 </w:t>
            </w:r>
          </w:p>
        </w:tc>
        <w:tc>
          <w:tcPr>
            <w:tcW w:w="2410" w:type="dxa"/>
            <w:tcBorders>
              <w:top w:val="single" w:sz="4" w:space="0" w:color="000000"/>
              <w:left w:val="single" w:sz="4" w:space="0" w:color="000000"/>
              <w:bottom w:val="single" w:sz="4" w:space="0" w:color="000000"/>
              <w:right w:val="single" w:sz="4" w:space="0" w:color="000000"/>
            </w:tcBorders>
            <w:hideMark/>
          </w:tcPr>
          <w:p w14:paraId="15F99D2D" w14:textId="69DD5C3B" w:rsidR="004E3A9C" w:rsidRDefault="00235B5A">
            <w:pPr>
              <w:spacing w:after="0" w:line="256" w:lineRule="auto"/>
              <w:ind w:left="0" w:right="0" w:firstLine="0"/>
              <w:jc w:val="left"/>
              <w:rPr>
                <w:color w:val="auto"/>
              </w:rPr>
            </w:pPr>
            <w:r>
              <w:rPr>
                <w:color w:val="auto"/>
              </w:rPr>
              <w:t>40</w:t>
            </w:r>
          </w:p>
        </w:tc>
        <w:tc>
          <w:tcPr>
            <w:tcW w:w="4433" w:type="dxa"/>
            <w:tcBorders>
              <w:top w:val="single" w:sz="4" w:space="0" w:color="000000"/>
              <w:left w:val="single" w:sz="4" w:space="0" w:color="000000"/>
              <w:bottom w:val="single" w:sz="4" w:space="0" w:color="000000"/>
              <w:right w:val="single" w:sz="4" w:space="0" w:color="000000"/>
            </w:tcBorders>
            <w:hideMark/>
          </w:tcPr>
          <w:p w14:paraId="240F85B1" w14:textId="03587FF0" w:rsidR="004E3A9C" w:rsidRDefault="00307E86">
            <w:pPr>
              <w:spacing w:after="0" w:line="256" w:lineRule="auto"/>
              <w:ind w:left="0" w:right="0" w:firstLine="0"/>
              <w:jc w:val="left"/>
              <w:rPr>
                <w:color w:val="auto"/>
              </w:rPr>
            </w:pPr>
            <w:r>
              <w:rPr>
                <w:color w:val="auto"/>
              </w:rPr>
              <w:t>120</w:t>
            </w:r>
          </w:p>
        </w:tc>
      </w:tr>
      <w:tr w:rsidR="00307E86" w14:paraId="31ABFC14" w14:textId="77777777" w:rsidTr="004E3A9C">
        <w:trPr>
          <w:trHeight w:val="286"/>
        </w:trPr>
        <w:tc>
          <w:tcPr>
            <w:tcW w:w="2645" w:type="dxa"/>
            <w:tcBorders>
              <w:top w:val="single" w:sz="4" w:space="0" w:color="000000"/>
              <w:left w:val="single" w:sz="4" w:space="0" w:color="000000"/>
              <w:bottom w:val="single" w:sz="4" w:space="0" w:color="000000"/>
              <w:right w:val="single" w:sz="4" w:space="0" w:color="000000"/>
            </w:tcBorders>
            <w:hideMark/>
          </w:tcPr>
          <w:p w14:paraId="4BF8BDB0" w14:textId="77777777" w:rsidR="00307E86" w:rsidRDefault="00307E86" w:rsidP="00307E86">
            <w:pPr>
              <w:spacing w:after="0" w:line="256" w:lineRule="auto"/>
              <w:ind w:left="0" w:right="0" w:firstLine="0"/>
              <w:jc w:val="left"/>
              <w:rPr>
                <w:color w:val="auto"/>
              </w:rPr>
            </w:pPr>
            <w:r>
              <w:rPr>
                <w:color w:val="auto"/>
              </w:rPr>
              <w:t xml:space="preserve">10:00 – 11:00 </w:t>
            </w:r>
          </w:p>
        </w:tc>
        <w:tc>
          <w:tcPr>
            <w:tcW w:w="2410" w:type="dxa"/>
            <w:tcBorders>
              <w:top w:val="single" w:sz="4" w:space="0" w:color="000000"/>
              <w:left w:val="single" w:sz="4" w:space="0" w:color="000000"/>
              <w:bottom w:val="single" w:sz="4" w:space="0" w:color="000000"/>
              <w:right w:val="single" w:sz="4" w:space="0" w:color="000000"/>
            </w:tcBorders>
            <w:hideMark/>
          </w:tcPr>
          <w:p w14:paraId="2091E720" w14:textId="6AA5072D" w:rsidR="00307E86" w:rsidRDefault="00307E86" w:rsidP="00307E86">
            <w:pPr>
              <w:spacing w:after="0" w:line="256" w:lineRule="auto"/>
              <w:ind w:left="0" w:right="0" w:firstLine="0"/>
              <w:jc w:val="left"/>
              <w:rPr>
                <w:color w:val="auto"/>
              </w:rPr>
            </w:pPr>
            <w:r>
              <w:rPr>
                <w:color w:val="auto"/>
              </w:rPr>
              <w:t>40</w:t>
            </w:r>
          </w:p>
        </w:tc>
        <w:tc>
          <w:tcPr>
            <w:tcW w:w="4433" w:type="dxa"/>
            <w:tcBorders>
              <w:top w:val="single" w:sz="4" w:space="0" w:color="000000"/>
              <w:left w:val="single" w:sz="4" w:space="0" w:color="000000"/>
              <w:bottom w:val="single" w:sz="4" w:space="0" w:color="000000"/>
              <w:right w:val="single" w:sz="4" w:space="0" w:color="000000"/>
            </w:tcBorders>
            <w:hideMark/>
          </w:tcPr>
          <w:p w14:paraId="185C8D78" w14:textId="59045FAA" w:rsidR="00307E86" w:rsidRDefault="00307E86" w:rsidP="00307E86">
            <w:pPr>
              <w:spacing w:after="0" w:line="256" w:lineRule="auto"/>
              <w:ind w:left="0" w:right="0" w:firstLine="0"/>
              <w:jc w:val="left"/>
              <w:rPr>
                <w:color w:val="auto"/>
              </w:rPr>
            </w:pPr>
            <w:r w:rsidRPr="00BC60D3">
              <w:rPr>
                <w:color w:val="auto"/>
              </w:rPr>
              <w:t>120</w:t>
            </w:r>
          </w:p>
        </w:tc>
      </w:tr>
      <w:tr w:rsidR="00307E86" w14:paraId="7D0CA2E9" w14:textId="77777777" w:rsidTr="004E3A9C">
        <w:trPr>
          <w:trHeight w:val="286"/>
        </w:trPr>
        <w:tc>
          <w:tcPr>
            <w:tcW w:w="2645" w:type="dxa"/>
            <w:tcBorders>
              <w:top w:val="single" w:sz="4" w:space="0" w:color="000000"/>
              <w:left w:val="single" w:sz="4" w:space="0" w:color="000000"/>
              <w:bottom w:val="single" w:sz="4" w:space="0" w:color="000000"/>
              <w:right w:val="single" w:sz="4" w:space="0" w:color="000000"/>
            </w:tcBorders>
            <w:hideMark/>
          </w:tcPr>
          <w:p w14:paraId="2DF249AF" w14:textId="77777777" w:rsidR="00307E86" w:rsidRDefault="00307E86" w:rsidP="00307E86">
            <w:pPr>
              <w:spacing w:after="0" w:line="256" w:lineRule="auto"/>
              <w:ind w:left="0" w:right="0" w:firstLine="0"/>
              <w:jc w:val="left"/>
              <w:rPr>
                <w:color w:val="auto"/>
              </w:rPr>
            </w:pPr>
            <w:r>
              <w:rPr>
                <w:color w:val="auto"/>
              </w:rPr>
              <w:t xml:space="preserve">11:00 – 12:00 </w:t>
            </w:r>
          </w:p>
        </w:tc>
        <w:tc>
          <w:tcPr>
            <w:tcW w:w="2410" w:type="dxa"/>
            <w:tcBorders>
              <w:top w:val="single" w:sz="4" w:space="0" w:color="000000"/>
              <w:left w:val="single" w:sz="4" w:space="0" w:color="000000"/>
              <w:bottom w:val="single" w:sz="4" w:space="0" w:color="000000"/>
              <w:right w:val="single" w:sz="4" w:space="0" w:color="000000"/>
            </w:tcBorders>
            <w:hideMark/>
          </w:tcPr>
          <w:p w14:paraId="43017DD0" w14:textId="4E6C09AF" w:rsidR="00307E86" w:rsidRDefault="00307E86" w:rsidP="00307E86">
            <w:pPr>
              <w:spacing w:after="0" w:line="256" w:lineRule="auto"/>
              <w:ind w:left="0" w:right="0" w:firstLine="0"/>
              <w:jc w:val="left"/>
              <w:rPr>
                <w:color w:val="auto"/>
              </w:rPr>
            </w:pPr>
            <w:r>
              <w:rPr>
                <w:color w:val="auto"/>
              </w:rPr>
              <w:t>40</w:t>
            </w:r>
          </w:p>
        </w:tc>
        <w:tc>
          <w:tcPr>
            <w:tcW w:w="4433" w:type="dxa"/>
            <w:tcBorders>
              <w:top w:val="single" w:sz="4" w:space="0" w:color="000000"/>
              <w:left w:val="single" w:sz="4" w:space="0" w:color="000000"/>
              <w:bottom w:val="single" w:sz="4" w:space="0" w:color="000000"/>
              <w:right w:val="single" w:sz="4" w:space="0" w:color="000000"/>
            </w:tcBorders>
            <w:hideMark/>
          </w:tcPr>
          <w:p w14:paraId="2B447A18" w14:textId="2783624D" w:rsidR="00307E86" w:rsidRDefault="00307E86" w:rsidP="00307E86">
            <w:pPr>
              <w:spacing w:after="0" w:line="256" w:lineRule="auto"/>
              <w:ind w:left="0" w:right="0" w:firstLine="0"/>
              <w:jc w:val="left"/>
              <w:rPr>
                <w:color w:val="auto"/>
              </w:rPr>
            </w:pPr>
            <w:r w:rsidRPr="00BC60D3">
              <w:rPr>
                <w:color w:val="auto"/>
              </w:rPr>
              <w:t>120</w:t>
            </w:r>
          </w:p>
        </w:tc>
      </w:tr>
      <w:tr w:rsidR="00307E86" w14:paraId="6A62FDA7" w14:textId="77777777" w:rsidTr="004E3A9C">
        <w:trPr>
          <w:trHeight w:val="286"/>
        </w:trPr>
        <w:tc>
          <w:tcPr>
            <w:tcW w:w="2645" w:type="dxa"/>
            <w:tcBorders>
              <w:top w:val="single" w:sz="4" w:space="0" w:color="000000"/>
              <w:left w:val="single" w:sz="4" w:space="0" w:color="000000"/>
              <w:bottom w:val="single" w:sz="4" w:space="0" w:color="000000"/>
              <w:right w:val="single" w:sz="4" w:space="0" w:color="000000"/>
            </w:tcBorders>
            <w:hideMark/>
          </w:tcPr>
          <w:p w14:paraId="68D2CDB0" w14:textId="77777777" w:rsidR="00307E86" w:rsidRDefault="00307E86" w:rsidP="00307E86">
            <w:pPr>
              <w:spacing w:after="0" w:line="256" w:lineRule="auto"/>
              <w:ind w:left="0" w:right="0" w:firstLine="0"/>
              <w:jc w:val="left"/>
              <w:rPr>
                <w:color w:val="auto"/>
              </w:rPr>
            </w:pPr>
            <w:r>
              <w:rPr>
                <w:color w:val="auto"/>
              </w:rPr>
              <w:t xml:space="preserve">12:00 – 13:00 </w:t>
            </w:r>
          </w:p>
        </w:tc>
        <w:tc>
          <w:tcPr>
            <w:tcW w:w="2410" w:type="dxa"/>
            <w:tcBorders>
              <w:top w:val="single" w:sz="4" w:space="0" w:color="000000"/>
              <w:left w:val="single" w:sz="4" w:space="0" w:color="000000"/>
              <w:bottom w:val="single" w:sz="4" w:space="0" w:color="000000"/>
              <w:right w:val="single" w:sz="4" w:space="0" w:color="000000"/>
            </w:tcBorders>
            <w:hideMark/>
          </w:tcPr>
          <w:p w14:paraId="7A29BB51" w14:textId="1847ED59" w:rsidR="00307E86" w:rsidRDefault="00307E86" w:rsidP="00307E86">
            <w:pPr>
              <w:spacing w:after="0" w:line="256" w:lineRule="auto"/>
              <w:ind w:left="0" w:right="0" w:firstLine="0"/>
              <w:jc w:val="left"/>
              <w:rPr>
                <w:color w:val="auto"/>
              </w:rPr>
            </w:pPr>
            <w:r>
              <w:rPr>
                <w:color w:val="auto"/>
              </w:rPr>
              <w:t>40</w:t>
            </w:r>
          </w:p>
        </w:tc>
        <w:tc>
          <w:tcPr>
            <w:tcW w:w="4433" w:type="dxa"/>
            <w:tcBorders>
              <w:top w:val="single" w:sz="4" w:space="0" w:color="000000"/>
              <w:left w:val="single" w:sz="4" w:space="0" w:color="000000"/>
              <w:bottom w:val="single" w:sz="4" w:space="0" w:color="000000"/>
              <w:right w:val="single" w:sz="4" w:space="0" w:color="000000"/>
            </w:tcBorders>
            <w:hideMark/>
          </w:tcPr>
          <w:p w14:paraId="2E03FF39" w14:textId="3081BCAF" w:rsidR="00307E86" w:rsidRDefault="00307E86" w:rsidP="00307E86">
            <w:pPr>
              <w:spacing w:after="0" w:line="256" w:lineRule="auto"/>
              <w:ind w:left="0" w:right="0" w:firstLine="0"/>
              <w:jc w:val="left"/>
              <w:rPr>
                <w:color w:val="auto"/>
              </w:rPr>
            </w:pPr>
            <w:r w:rsidRPr="00BC60D3">
              <w:rPr>
                <w:color w:val="auto"/>
              </w:rPr>
              <w:t>120</w:t>
            </w:r>
          </w:p>
        </w:tc>
      </w:tr>
      <w:tr w:rsidR="00307E86" w14:paraId="3FCA9F3C" w14:textId="77777777" w:rsidTr="004E3A9C">
        <w:trPr>
          <w:trHeight w:val="288"/>
        </w:trPr>
        <w:tc>
          <w:tcPr>
            <w:tcW w:w="2645" w:type="dxa"/>
            <w:tcBorders>
              <w:top w:val="single" w:sz="4" w:space="0" w:color="000000"/>
              <w:left w:val="single" w:sz="4" w:space="0" w:color="000000"/>
              <w:bottom w:val="single" w:sz="4" w:space="0" w:color="000000"/>
              <w:right w:val="single" w:sz="4" w:space="0" w:color="000000"/>
            </w:tcBorders>
            <w:hideMark/>
          </w:tcPr>
          <w:p w14:paraId="72A9E899" w14:textId="77777777" w:rsidR="00307E86" w:rsidRDefault="00307E86" w:rsidP="00307E86">
            <w:pPr>
              <w:spacing w:after="0" w:line="256" w:lineRule="auto"/>
              <w:ind w:left="0" w:right="0" w:firstLine="0"/>
              <w:jc w:val="left"/>
              <w:rPr>
                <w:color w:val="auto"/>
              </w:rPr>
            </w:pPr>
            <w:r>
              <w:rPr>
                <w:color w:val="auto"/>
              </w:rPr>
              <w:t xml:space="preserve">13:00 – 14:00 </w:t>
            </w:r>
          </w:p>
        </w:tc>
        <w:tc>
          <w:tcPr>
            <w:tcW w:w="2410" w:type="dxa"/>
            <w:tcBorders>
              <w:top w:val="single" w:sz="4" w:space="0" w:color="000000"/>
              <w:left w:val="single" w:sz="4" w:space="0" w:color="000000"/>
              <w:bottom w:val="single" w:sz="4" w:space="0" w:color="000000"/>
              <w:right w:val="single" w:sz="4" w:space="0" w:color="000000"/>
            </w:tcBorders>
            <w:hideMark/>
          </w:tcPr>
          <w:p w14:paraId="7B4D3C3A" w14:textId="1D1C858E" w:rsidR="00307E86" w:rsidRDefault="00307E86" w:rsidP="00307E86">
            <w:pPr>
              <w:spacing w:after="0" w:line="256" w:lineRule="auto"/>
              <w:ind w:left="0" w:right="0" w:firstLine="0"/>
              <w:jc w:val="left"/>
              <w:rPr>
                <w:color w:val="auto"/>
              </w:rPr>
            </w:pPr>
            <w:r>
              <w:rPr>
                <w:color w:val="auto"/>
              </w:rPr>
              <w:t>40</w:t>
            </w:r>
          </w:p>
        </w:tc>
        <w:tc>
          <w:tcPr>
            <w:tcW w:w="4433" w:type="dxa"/>
            <w:tcBorders>
              <w:top w:val="single" w:sz="4" w:space="0" w:color="000000"/>
              <w:left w:val="single" w:sz="4" w:space="0" w:color="000000"/>
              <w:bottom w:val="single" w:sz="4" w:space="0" w:color="000000"/>
              <w:right w:val="single" w:sz="4" w:space="0" w:color="000000"/>
            </w:tcBorders>
            <w:hideMark/>
          </w:tcPr>
          <w:p w14:paraId="5D0C66A5" w14:textId="7C47B33A" w:rsidR="00307E86" w:rsidRDefault="00094E8D" w:rsidP="00307E86">
            <w:pPr>
              <w:spacing w:after="0" w:line="256" w:lineRule="auto"/>
              <w:ind w:left="0" w:right="0" w:firstLine="0"/>
              <w:jc w:val="left"/>
              <w:rPr>
                <w:color w:val="auto"/>
              </w:rPr>
            </w:pPr>
            <w:r>
              <w:rPr>
                <w:color w:val="auto"/>
              </w:rPr>
              <w:t>65</w:t>
            </w:r>
          </w:p>
        </w:tc>
      </w:tr>
      <w:tr w:rsidR="00307E86" w14:paraId="377D4095" w14:textId="77777777" w:rsidTr="004E3A9C">
        <w:trPr>
          <w:trHeight w:val="286"/>
        </w:trPr>
        <w:tc>
          <w:tcPr>
            <w:tcW w:w="2645" w:type="dxa"/>
            <w:tcBorders>
              <w:top w:val="single" w:sz="4" w:space="0" w:color="000000"/>
              <w:left w:val="single" w:sz="4" w:space="0" w:color="000000"/>
              <w:bottom w:val="single" w:sz="4" w:space="0" w:color="000000"/>
              <w:right w:val="single" w:sz="4" w:space="0" w:color="000000"/>
            </w:tcBorders>
            <w:hideMark/>
          </w:tcPr>
          <w:p w14:paraId="5B4B8BB9" w14:textId="77777777" w:rsidR="00307E86" w:rsidRDefault="00307E86" w:rsidP="00307E86">
            <w:pPr>
              <w:spacing w:after="0" w:line="256" w:lineRule="auto"/>
              <w:ind w:left="0" w:right="0" w:firstLine="0"/>
              <w:jc w:val="left"/>
              <w:rPr>
                <w:color w:val="auto"/>
              </w:rPr>
            </w:pPr>
            <w:r>
              <w:rPr>
                <w:color w:val="auto"/>
              </w:rPr>
              <w:t xml:space="preserve">14:00 – 15:00 </w:t>
            </w:r>
          </w:p>
        </w:tc>
        <w:tc>
          <w:tcPr>
            <w:tcW w:w="2410" w:type="dxa"/>
            <w:tcBorders>
              <w:top w:val="single" w:sz="4" w:space="0" w:color="000000"/>
              <w:left w:val="single" w:sz="4" w:space="0" w:color="000000"/>
              <w:bottom w:val="single" w:sz="4" w:space="0" w:color="000000"/>
              <w:right w:val="single" w:sz="4" w:space="0" w:color="000000"/>
            </w:tcBorders>
            <w:hideMark/>
          </w:tcPr>
          <w:p w14:paraId="7C3C2A9F" w14:textId="3F6DC410" w:rsidR="00307E86" w:rsidRDefault="00307E86" w:rsidP="00307E86">
            <w:pPr>
              <w:spacing w:after="0" w:line="256" w:lineRule="auto"/>
              <w:ind w:left="0" w:right="0" w:firstLine="0"/>
              <w:jc w:val="left"/>
              <w:rPr>
                <w:color w:val="auto"/>
              </w:rPr>
            </w:pPr>
            <w:r>
              <w:rPr>
                <w:color w:val="auto"/>
              </w:rPr>
              <w:t>40</w:t>
            </w:r>
          </w:p>
        </w:tc>
        <w:tc>
          <w:tcPr>
            <w:tcW w:w="4433" w:type="dxa"/>
            <w:tcBorders>
              <w:top w:val="single" w:sz="4" w:space="0" w:color="000000"/>
              <w:left w:val="single" w:sz="4" w:space="0" w:color="000000"/>
              <w:bottom w:val="single" w:sz="4" w:space="0" w:color="000000"/>
              <w:right w:val="single" w:sz="4" w:space="0" w:color="000000"/>
            </w:tcBorders>
            <w:hideMark/>
          </w:tcPr>
          <w:p w14:paraId="2B3BFD9D" w14:textId="5A26DBD9" w:rsidR="00307E86" w:rsidRDefault="008E3231" w:rsidP="00307E86">
            <w:pPr>
              <w:spacing w:after="0" w:line="256" w:lineRule="auto"/>
              <w:ind w:left="0" w:right="0" w:firstLine="0"/>
              <w:jc w:val="left"/>
              <w:rPr>
                <w:color w:val="auto"/>
              </w:rPr>
            </w:pPr>
            <w:r>
              <w:rPr>
                <w:color w:val="auto"/>
              </w:rPr>
              <w:t>25</w:t>
            </w:r>
          </w:p>
        </w:tc>
      </w:tr>
      <w:tr w:rsidR="004E3A9C" w14:paraId="4C6E6CD1" w14:textId="77777777" w:rsidTr="004E3A9C">
        <w:trPr>
          <w:trHeight w:val="286"/>
        </w:trPr>
        <w:tc>
          <w:tcPr>
            <w:tcW w:w="2645" w:type="dxa"/>
            <w:tcBorders>
              <w:top w:val="single" w:sz="4" w:space="0" w:color="000000"/>
              <w:left w:val="single" w:sz="4" w:space="0" w:color="000000"/>
              <w:bottom w:val="single" w:sz="4" w:space="0" w:color="000000"/>
              <w:right w:val="single" w:sz="4" w:space="0" w:color="000000"/>
            </w:tcBorders>
            <w:hideMark/>
          </w:tcPr>
          <w:p w14:paraId="5B237815" w14:textId="77777777" w:rsidR="004E3A9C" w:rsidRDefault="004E3A9C">
            <w:pPr>
              <w:spacing w:after="0" w:line="256" w:lineRule="auto"/>
              <w:ind w:left="0" w:right="0" w:firstLine="0"/>
              <w:jc w:val="left"/>
              <w:rPr>
                <w:color w:val="auto"/>
              </w:rPr>
            </w:pPr>
            <w:r>
              <w:rPr>
                <w:color w:val="auto"/>
              </w:rPr>
              <w:t xml:space="preserve">15:00 – 16:00 </w:t>
            </w:r>
          </w:p>
        </w:tc>
        <w:tc>
          <w:tcPr>
            <w:tcW w:w="2410" w:type="dxa"/>
            <w:tcBorders>
              <w:top w:val="single" w:sz="4" w:space="0" w:color="000000"/>
              <w:left w:val="single" w:sz="4" w:space="0" w:color="000000"/>
              <w:bottom w:val="single" w:sz="4" w:space="0" w:color="000000"/>
              <w:right w:val="single" w:sz="4" w:space="0" w:color="000000"/>
            </w:tcBorders>
            <w:hideMark/>
          </w:tcPr>
          <w:p w14:paraId="7AC2A34E" w14:textId="63B202F8" w:rsidR="004E3A9C" w:rsidRDefault="00235B5A">
            <w:pPr>
              <w:spacing w:after="0" w:line="256" w:lineRule="auto"/>
              <w:ind w:left="0" w:right="0" w:firstLine="0"/>
              <w:jc w:val="left"/>
              <w:rPr>
                <w:color w:val="auto"/>
              </w:rPr>
            </w:pPr>
            <w:r>
              <w:rPr>
                <w:color w:val="auto"/>
              </w:rPr>
              <w:t>40</w:t>
            </w:r>
          </w:p>
        </w:tc>
        <w:tc>
          <w:tcPr>
            <w:tcW w:w="4433" w:type="dxa"/>
            <w:tcBorders>
              <w:top w:val="single" w:sz="4" w:space="0" w:color="000000"/>
              <w:left w:val="single" w:sz="4" w:space="0" w:color="000000"/>
              <w:bottom w:val="single" w:sz="4" w:space="0" w:color="000000"/>
              <w:right w:val="single" w:sz="4" w:space="0" w:color="000000"/>
            </w:tcBorders>
            <w:hideMark/>
          </w:tcPr>
          <w:p w14:paraId="17FFD3D6" w14:textId="47C401A7" w:rsidR="004E3A9C" w:rsidRDefault="00307E86">
            <w:pPr>
              <w:spacing w:after="0" w:line="256" w:lineRule="auto"/>
              <w:ind w:left="0" w:right="0" w:firstLine="0"/>
              <w:jc w:val="left"/>
              <w:rPr>
                <w:color w:val="auto"/>
              </w:rPr>
            </w:pPr>
            <w:r>
              <w:rPr>
                <w:color w:val="auto"/>
              </w:rPr>
              <w:t>N/A</w:t>
            </w:r>
          </w:p>
        </w:tc>
      </w:tr>
      <w:tr w:rsidR="00307E86" w14:paraId="0C0BEB5F" w14:textId="77777777" w:rsidTr="004E3A9C">
        <w:trPr>
          <w:trHeight w:val="286"/>
        </w:trPr>
        <w:tc>
          <w:tcPr>
            <w:tcW w:w="2645" w:type="dxa"/>
            <w:tcBorders>
              <w:top w:val="single" w:sz="4" w:space="0" w:color="000000"/>
              <w:left w:val="single" w:sz="4" w:space="0" w:color="000000"/>
              <w:bottom w:val="single" w:sz="4" w:space="0" w:color="000000"/>
              <w:right w:val="single" w:sz="4" w:space="0" w:color="000000"/>
            </w:tcBorders>
            <w:hideMark/>
          </w:tcPr>
          <w:p w14:paraId="435170FB" w14:textId="77777777" w:rsidR="00307E86" w:rsidRDefault="00307E86" w:rsidP="00307E86">
            <w:pPr>
              <w:spacing w:after="0" w:line="256" w:lineRule="auto"/>
              <w:ind w:left="0" w:right="0" w:firstLine="0"/>
              <w:jc w:val="left"/>
              <w:rPr>
                <w:color w:val="auto"/>
              </w:rPr>
            </w:pPr>
            <w:r>
              <w:rPr>
                <w:color w:val="auto"/>
              </w:rPr>
              <w:t xml:space="preserve">16:00 – 17:00 </w:t>
            </w:r>
          </w:p>
        </w:tc>
        <w:tc>
          <w:tcPr>
            <w:tcW w:w="2410" w:type="dxa"/>
            <w:tcBorders>
              <w:top w:val="single" w:sz="4" w:space="0" w:color="000000"/>
              <w:left w:val="single" w:sz="4" w:space="0" w:color="000000"/>
              <w:bottom w:val="single" w:sz="4" w:space="0" w:color="000000"/>
              <w:right w:val="single" w:sz="4" w:space="0" w:color="000000"/>
            </w:tcBorders>
            <w:hideMark/>
          </w:tcPr>
          <w:p w14:paraId="26682BF8" w14:textId="37F8E706" w:rsidR="00307E86" w:rsidRDefault="00307E86" w:rsidP="00307E86">
            <w:pPr>
              <w:spacing w:after="0" w:line="256" w:lineRule="auto"/>
              <w:ind w:left="0" w:right="0" w:firstLine="0"/>
              <w:jc w:val="left"/>
              <w:rPr>
                <w:color w:val="auto"/>
              </w:rPr>
            </w:pPr>
            <w:r>
              <w:rPr>
                <w:color w:val="auto"/>
              </w:rPr>
              <w:t>40</w:t>
            </w:r>
          </w:p>
        </w:tc>
        <w:tc>
          <w:tcPr>
            <w:tcW w:w="4433" w:type="dxa"/>
            <w:tcBorders>
              <w:top w:val="single" w:sz="4" w:space="0" w:color="000000"/>
              <w:left w:val="single" w:sz="4" w:space="0" w:color="000000"/>
              <w:bottom w:val="single" w:sz="4" w:space="0" w:color="000000"/>
              <w:right w:val="single" w:sz="4" w:space="0" w:color="000000"/>
            </w:tcBorders>
            <w:hideMark/>
          </w:tcPr>
          <w:p w14:paraId="056B9A52" w14:textId="0587F0F6" w:rsidR="00307E86" w:rsidRDefault="00307E86" w:rsidP="00307E86">
            <w:pPr>
              <w:spacing w:after="0" w:line="256" w:lineRule="auto"/>
              <w:ind w:left="0" w:right="0" w:firstLine="0"/>
              <w:jc w:val="left"/>
              <w:rPr>
                <w:color w:val="auto"/>
              </w:rPr>
            </w:pPr>
            <w:r w:rsidRPr="00413CEC">
              <w:rPr>
                <w:color w:val="auto"/>
              </w:rPr>
              <w:t>N/A</w:t>
            </w:r>
          </w:p>
        </w:tc>
      </w:tr>
      <w:tr w:rsidR="00307E86" w14:paraId="552B4206" w14:textId="77777777" w:rsidTr="004E3A9C">
        <w:trPr>
          <w:trHeight w:val="286"/>
        </w:trPr>
        <w:tc>
          <w:tcPr>
            <w:tcW w:w="2645" w:type="dxa"/>
            <w:tcBorders>
              <w:top w:val="single" w:sz="4" w:space="0" w:color="000000"/>
              <w:left w:val="single" w:sz="4" w:space="0" w:color="000000"/>
              <w:bottom w:val="single" w:sz="4" w:space="0" w:color="000000"/>
              <w:right w:val="single" w:sz="4" w:space="0" w:color="000000"/>
            </w:tcBorders>
            <w:hideMark/>
          </w:tcPr>
          <w:p w14:paraId="40515C1A" w14:textId="77777777" w:rsidR="00307E86" w:rsidRDefault="00307E86" w:rsidP="00307E86">
            <w:pPr>
              <w:spacing w:after="0" w:line="256" w:lineRule="auto"/>
              <w:ind w:left="0" w:right="0" w:firstLine="0"/>
              <w:jc w:val="left"/>
              <w:rPr>
                <w:color w:val="auto"/>
              </w:rPr>
            </w:pPr>
            <w:r>
              <w:rPr>
                <w:color w:val="auto"/>
              </w:rPr>
              <w:t xml:space="preserve">17:00 – 18:00 </w:t>
            </w:r>
          </w:p>
        </w:tc>
        <w:tc>
          <w:tcPr>
            <w:tcW w:w="2410" w:type="dxa"/>
            <w:tcBorders>
              <w:top w:val="single" w:sz="4" w:space="0" w:color="000000"/>
              <w:left w:val="single" w:sz="4" w:space="0" w:color="000000"/>
              <w:bottom w:val="single" w:sz="4" w:space="0" w:color="000000"/>
              <w:right w:val="single" w:sz="4" w:space="0" w:color="000000"/>
            </w:tcBorders>
            <w:hideMark/>
          </w:tcPr>
          <w:p w14:paraId="0C471AF4" w14:textId="6A5172D6" w:rsidR="00307E86" w:rsidRDefault="00307E86" w:rsidP="00307E86">
            <w:pPr>
              <w:spacing w:after="0" w:line="256" w:lineRule="auto"/>
              <w:ind w:left="0" w:right="0" w:firstLine="0"/>
              <w:jc w:val="left"/>
              <w:rPr>
                <w:color w:val="auto"/>
              </w:rPr>
            </w:pPr>
            <w:r>
              <w:rPr>
                <w:color w:val="auto"/>
              </w:rPr>
              <w:t>140</w:t>
            </w:r>
          </w:p>
        </w:tc>
        <w:tc>
          <w:tcPr>
            <w:tcW w:w="4433" w:type="dxa"/>
            <w:tcBorders>
              <w:top w:val="single" w:sz="4" w:space="0" w:color="000000"/>
              <w:left w:val="single" w:sz="4" w:space="0" w:color="000000"/>
              <w:bottom w:val="single" w:sz="4" w:space="0" w:color="000000"/>
              <w:right w:val="single" w:sz="4" w:space="0" w:color="000000"/>
            </w:tcBorders>
            <w:hideMark/>
          </w:tcPr>
          <w:p w14:paraId="1EE1BD63" w14:textId="1AD337A5" w:rsidR="00307E86" w:rsidRDefault="00307E86" w:rsidP="00307E86">
            <w:pPr>
              <w:spacing w:after="0" w:line="256" w:lineRule="auto"/>
              <w:ind w:left="0" w:right="0" w:firstLine="0"/>
              <w:jc w:val="left"/>
              <w:rPr>
                <w:color w:val="auto"/>
              </w:rPr>
            </w:pPr>
            <w:r w:rsidRPr="00413CEC">
              <w:rPr>
                <w:color w:val="auto"/>
              </w:rPr>
              <w:t>N/A</w:t>
            </w:r>
          </w:p>
        </w:tc>
      </w:tr>
      <w:tr w:rsidR="00307E86" w14:paraId="0B35D094" w14:textId="77777777" w:rsidTr="004E3A9C">
        <w:trPr>
          <w:trHeight w:val="286"/>
        </w:trPr>
        <w:tc>
          <w:tcPr>
            <w:tcW w:w="2645" w:type="dxa"/>
            <w:tcBorders>
              <w:top w:val="single" w:sz="4" w:space="0" w:color="000000"/>
              <w:left w:val="single" w:sz="4" w:space="0" w:color="000000"/>
              <w:bottom w:val="single" w:sz="4" w:space="0" w:color="000000"/>
              <w:right w:val="single" w:sz="4" w:space="0" w:color="000000"/>
            </w:tcBorders>
            <w:hideMark/>
          </w:tcPr>
          <w:p w14:paraId="7790CFD2" w14:textId="77777777" w:rsidR="00307E86" w:rsidRDefault="00307E86" w:rsidP="00307E86">
            <w:pPr>
              <w:spacing w:after="0" w:line="256" w:lineRule="auto"/>
              <w:ind w:left="0" w:right="0" w:firstLine="0"/>
              <w:jc w:val="left"/>
              <w:rPr>
                <w:color w:val="auto"/>
              </w:rPr>
            </w:pPr>
            <w:r>
              <w:rPr>
                <w:color w:val="auto"/>
              </w:rPr>
              <w:t xml:space="preserve">18:00 – 19:00 </w:t>
            </w:r>
          </w:p>
        </w:tc>
        <w:tc>
          <w:tcPr>
            <w:tcW w:w="2410" w:type="dxa"/>
            <w:tcBorders>
              <w:top w:val="single" w:sz="4" w:space="0" w:color="000000"/>
              <w:left w:val="single" w:sz="4" w:space="0" w:color="000000"/>
              <w:bottom w:val="single" w:sz="4" w:space="0" w:color="000000"/>
              <w:right w:val="single" w:sz="4" w:space="0" w:color="000000"/>
            </w:tcBorders>
            <w:hideMark/>
          </w:tcPr>
          <w:p w14:paraId="09819DDC" w14:textId="541B06C8" w:rsidR="00307E86" w:rsidRDefault="00307E86" w:rsidP="00307E86">
            <w:pPr>
              <w:spacing w:after="0" w:line="256" w:lineRule="auto"/>
              <w:ind w:left="0" w:right="0" w:firstLine="0"/>
              <w:jc w:val="left"/>
              <w:rPr>
                <w:color w:val="auto"/>
              </w:rPr>
            </w:pPr>
            <w:r>
              <w:rPr>
                <w:color w:val="auto"/>
              </w:rPr>
              <w:t>140</w:t>
            </w:r>
          </w:p>
        </w:tc>
        <w:tc>
          <w:tcPr>
            <w:tcW w:w="4433" w:type="dxa"/>
            <w:tcBorders>
              <w:top w:val="single" w:sz="4" w:space="0" w:color="000000"/>
              <w:left w:val="single" w:sz="4" w:space="0" w:color="000000"/>
              <w:bottom w:val="single" w:sz="4" w:space="0" w:color="000000"/>
              <w:right w:val="single" w:sz="4" w:space="0" w:color="000000"/>
            </w:tcBorders>
            <w:hideMark/>
          </w:tcPr>
          <w:p w14:paraId="4C91AA0F" w14:textId="0F969410" w:rsidR="00307E86" w:rsidRDefault="00307E86" w:rsidP="00307E86">
            <w:pPr>
              <w:spacing w:after="0" w:line="256" w:lineRule="auto"/>
              <w:ind w:left="0" w:right="0" w:firstLine="0"/>
              <w:jc w:val="left"/>
              <w:rPr>
                <w:color w:val="auto"/>
              </w:rPr>
            </w:pPr>
            <w:r w:rsidRPr="00413CEC">
              <w:rPr>
                <w:color w:val="auto"/>
              </w:rPr>
              <w:t>N/A</w:t>
            </w:r>
          </w:p>
        </w:tc>
      </w:tr>
      <w:tr w:rsidR="00307E86" w14:paraId="3CEECE59" w14:textId="77777777" w:rsidTr="004E3A9C">
        <w:trPr>
          <w:trHeight w:val="286"/>
        </w:trPr>
        <w:tc>
          <w:tcPr>
            <w:tcW w:w="2645" w:type="dxa"/>
            <w:tcBorders>
              <w:top w:val="single" w:sz="4" w:space="0" w:color="000000"/>
              <w:left w:val="single" w:sz="4" w:space="0" w:color="000000"/>
              <w:bottom w:val="single" w:sz="4" w:space="0" w:color="000000"/>
              <w:right w:val="single" w:sz="4" w:space="0" w:color="000000"/>
            </w:tcBorders>
            <w:hideMark/>
          </w:tcPr>
          <w:p w14:paraId="2A8F6A0D" w14:textId="77777777" w:rsidR="00307E86" w:rsidRDefault="00307E86" w:rsidP="00307E86">
            <w:pPr>
              <w:spacing w:after="0" w:line="256" w:lineRule="auto"/>
              <w:ind w:left="0" w:right="0" w:firstLine="0"/>
              <w:jc w:val="left"/>
              <w:rPr>
                <w:color w:val="auto"/>
              </w:rPr>
            </w:pPr>
            <w:r>
              <w:rPr>
                <w:color w:val="auto"/>
              </w:rPr>
              <w:t xml:space="preserve">19:00 – 20:00 </w:t>
            </w:r>
          </w:p>
        </w:tc>
        <w:tc>
          <w:tcPr>
            <w:tcW w:w="2410" w:type="dxa"/>
            <w:tcBorders>
              <w:top w:val="single" w:sz="4" w:space="0" w:color="000000"/>
              <w:left w:val="single" w:sz="4" w:space="0" w:color="000000"/>
              <w:bottom w:val="single" w:sz="4" w:space="0" w:color="000000"/>
              <w:right w:val="single" w:sz="4" w:space="0" w:color="000000"/>
            </w:tcBorders>
            <w:hideMark/>
          </w:tcPr>
          <w:p w14:paraId="5AE4359C" w14:textId="0C408B36" w:rsidR="00307E86" w:rsidRDefault="00307E86" w:rsidP="00307E86">
            <w:pPr>
              <w:spacing w:after="0" w:line="256" w:lineRule="auto"/>
              <w:ind w:left="0" w:right="0" w:firstLine="0"/>
              <w:jc w:val="left"/>
              <w:rPr>
                <w:color w:val="auto"/>
              </w:rPr>
            </w:pPr>
            <w:r>
              <w:rPr>
                <w:color w:val="auto"/>
              </w:rPr>
              <w:t>1</w:t>
            </w:r>
            <w:r w:rsidR="006A4B79">
              <w:rPr>
                <w:color w:val="auto"/>
              </w:rPr>
              <w:t>30</w:t>
            </w:r>
          </w:p>
        </w:tc>
        <w:tc>
          <w:tcPr>
            <w:tcW w:w="4433" w:type="dxa"/>
            <w:tcBorders>
              <w:top w:val="single" w:sz="4" w:space="0" w:color="000000"/>
              <w:left w:val="single" w:sz="4" w:space="0" w:color="000000"/>
              <w:bottom w:val="single" w:sz="4" w:space="0" w:color="000000"/>
              <w:right w:val="single" w:sz="4" w:space="0" w:color="000000"/>
            </w:tcBorders>
            <w:hideMark/>
          </w:tcPr>
          <w:p w14:paraId="7FE9870C" w14:textId="0188F467" w:rsidR="00307E86" w:rsidRDefault="00307E86" w:rsidP="00307E86">
            <w:pPr>
              <w:spacing w:after="0" w:line="256" w:lineRule="auto"/>
              <w:ind w:left="0" w:right="0" w:firstLine="0"/>
              <w:jc w:val="left"/>
              <w:rPr>
                <w:color w:val="auto"/>
              </w:rPr>
            </w:pPr>
            <w:r w:rsidRPr="00413CEC">
              <w:rPr>
                <w:color w:val="auto"/>
              </w:rPr>
              <w:t>N/A</w:t>
            </w:r>
          </w:p>
        </w:tc>
      </w:tr>
      <w:tr w:rsidR="00307E86" w14:paraId="02C5C0E1" w14:textId="77777777" w:rsidTr="004E3A9C">
        <w:trPr>
          <w:trHeight w:val="288"/>
        </w:trPr>
        <w:tc>
          <w:tcPr>
            <w:tcW w:w="2645" w:type="dxa"/>
            <w:tcBorders>
              <w:top w:val="single" w:sz="4" w:space="0" w:color="000000"/>
              <w:left w:val="single" w:sz="4" w:space="0" w:color="000000"/>
              <w:bottom w:val="single" w:sz="4" w:space="0" w:color="000000"/>
              <w:right w:val="single" w:sz="4" w:space="0" w:color="000000"/>
            </w:tcBorders>
            <w:hideMark/>
          </w:tcPr>
          <w:p w14:paraId="306EF0E5" w14:textId="77777777" w:rsidR="00307E86" w:rsidRDefault="00307E86" w:rsidP="00307E86">
            <w:pPr>
              <w:spacing w:after="0" w:line="256" w:lineRule="auto"/>
              <w:ind w:left="0" w:right="0" w:firstLine="0"/>
              <w:jc w:val="left"/>
              <w:rPr>
                <w:color w:val="auto"/>
              </w:rPr>
            </w:pPr>
            <w:r>
              <w:rPr>
                <w:color w:val="auto"/>
              </w:rPr>
              <w:t xml:space="preserve">20:00 – 21:00 </w:t>
            </w:r>
          </w:p>
        </w:tc>
        <w:tc>
          <w:tcPr>
            <w:tcW w:w="2410" w:type="dxa"/>
            <w:tcBorders>
              <w:top w:val="single" w:sz="4" w:space="0" w:color="000000"/>
              <w:left w:val="single" w:sz="4" w:space="0" w:color="000000"/>
              <w:bottom w:val="single" w:sz="4" w:space="0" w:color="000000"/>
              <w:right w:val="single" w:sz="4" w:space="0" w:color="000000"/>
            </w:tcBorders>
            <w:hideMark/>
          </w:tcPr>
          <w:p w14:paraId="2B1C3C63" w14:textId="1614D015" w:rsidR="00307E86" w:rsidRDefault="00307E86" w:rsidP="00307E86">
            <w:pPr>
              <w:spacing w:after="0" w:line="256" w:lineRule="auto"/>
              <w:ind w:left="0" w:right="0" w:firstLine="0"/>
              <w:jc w:val="left"/>
              <w:rPr>
                <w:color w:val="auto"/>
              </w:rPr>
            </w:pPr>
            <w:r>
              <w:rPr>
                <w:color w:val="auto"/>
              </w:rPr>
              <w:t>1</w:t>
            </w:r>
            <w:r w:rsidR="006A4B79">
              <w:rPr>
                <w:color w:val="auto"/>
              </w:rPr>
              <w:t>30</w:t>
            </w:r>
          </w:p>
        </w:tc>
        <w:tc>
          <w:tcPr>
            <w:tcW w:w="4433" w:type="dxa"/>
            <w:tcBorders>
              <w:top w:val="single" w:sz="4" w:space="0" w:color="000000"/>
              <w:left w:val="single" w:sz="4" w:space="0" w:color="000000"/>
              <w:bottom w:val="single" w:sz="4" w:space="0" w:color="000000"/>
              <w:right w:val="single" w:sz="4" w:space="0" w:color="000000"/>
            </w:tcBorders>
            <w:hideMark/>
          </w:tcPr>
          <w:p w14:paraId="75456878" w14:textId="00247997" w:rsidR="00307E86" w:rsidRDefault="00307E86" w:rsidP="00307E86">
            <w:pPr>
              <w:spacing w:after="0" w:line="256" w:lineRule="auto"/>
              <w:ind w:left="0" w:right="0" w:firstLine="0"/>
              <w:jc w:val="left"/>
              <w:rPr>
                <w:color w:val="auto"/>
              </w:rPr>
            </w:pPr>
            <w:r w:rsidRPr="00413CEC">
              <w:rPr>
                <w:color w:val="auto"/>
              </w:rPr>
              <w:t>N/A</w:t>
            </w:r>
          </w:p>
        </w:tc>
      </w:tr>
      <w:tr w:rsidR="004E3A9C" w14:paraId="7604C505" w14:textId="77777777" w:rsidTr="004E3A9C">
        <w:trPr>
          <w:trHeight w:val="286"/>
        </w:trPr>
        <w:tc>
          <w:tcPr>
            <w:tcW w:w="2645" w:type="dxa"/>
            <w:tcBorders>
              <w:top w:val="single" w:sz="4" w:space="0" w:color="000000"/>
              <w:left w:val="single" w:sz="4" w:space="0" w:color="000000"/>
              <w:bottom w:val="single" w:sz="4" w:space="0" w:color="000000"/>
              <w:right w:val="single" w:sz="4" w:space="0" w:color="000000"/>
            </w:tcBorders>
            <w:hideMark/>
          </w:tcPr>
          <w:p w14:paraId="77851FD2" w14:textId="77777777" w:rsidR="004E3A9C" w:rsidRDefault="004E3A9C">
            <w:pPr>
              <w:spacing w:after="0" w:line="256" w:lineRule="auto"/>
              <w:ind w:left="0" w:right="0" w:firstLine="0"/>
              <w:jc w:val="left"/>
              <w:rPr>
                <w:color w:val="auto"/>
              </w:rPr>
            </w:pPr>
            <w:r>
              <w:rPr>
                <w:color w:val="auto"/>
              </w:rPr>
              <w:t xml:space="preserve"> </w:t>
            </w:r>
          </w:p>
        </w:tc>
        <w:tc>
          <w:tcPr>
            <w:tcW w:w="2410" w:type="dxa"/>
            <w:tcBorders>
              <w:top w:val="single" w:sz="4" w:space="0" w:color="000000"/>
              <w:left w:val="single" w:sz="4" w:space="0" w:color="000000"/>
              <w:bottom w:val="single" w:sz="4" w:space="0" w:color="000000"/>
              <w:right w:val="single" w:sz="4" w:space="0" w:color="000000"/>
            </w:tcBorders>
            <w:hideMark/>
          </w:tcPr>
          <w:p w14:paraId="4922C250" w14:textId="77777777" w:rsidR="004E3A9C" w:rsidRDefault="004E3A9C">
            <w:pPr>
              <w:spacing w:after="0" w:line="256" w:lineRule="auto"/>
              <w:ind w:left="0" w:right="0" w:firstLine="0"/>
              <w:jc w:val="left"/>
              <w:rPr>
                <w:color w:val="auto"/>
              </w:rPr>
            </w:pPr>
            <w:r>
              <w:rPr>
                <w:color w:val="auto"/>
              </w:rPr>
              <w:t xml:space="preserve"> </w:t>
            </w:r>
          </w:p>
        </w:tc>
        <w:tc>
          <w:tcPr>
            <w:tcW w:w="4433" w:type="dxa"/>
            <w:tcBorders>
              <w:top w:val="single" w:sz="4" w:space="0" w:color="000000"/>
              <w:left w:val="single" w:sz="4" w:space="0" w:color="000000"/>
              <w:bottom w:val="single" w:sz="4" w:space="0" w:color="000000"/>
              <w:right w:val="single" w:sz="4" w:space="0" w:color="000000"/>
            </w:tcBorders>
            <w:hideMark/>
          </w:tcPr>
          <w:p w14:paraId="55854DC1" w14:textId="77777777" w:rsidR="004E3A9C" w:rsidRDefault="004E3A9C">
            <w:pPr>
              <w:spacing w:after="0" w:line="256" w:lineRule="auto"/>
              <w:ind w:left="0" w:right="0" w:firstLine="0"/>
              <w:jc w:val="left"/>
              <w:rPr>
                <w:color w:val="auto"/>
              </w:rPr>
            </w:pPr>
            <w:r>
              <w:rPr>
                <w:color w:val="auto"/>
              </w:rPr>
              <w:t xml:space="preserve"> </w:t>
            </w:r>
          </w:p>
        </w:tc>
      </w:tr>
      <w:tr w:rsidR="004E3A9C" w14:paraId="22B2EEAF" w14:textId="77777777" w:rsidTr="004E3A9C">
        <w:trPr>
          <w:trHeight w:val="286"/>
        </w:trPr>
        <w:tc>
          <w:tcPr>
            <w:tcW w:w="2645" w:type="dxa"/>
            <w:tcBorders>
              <w:top w:val="single" w:sz="4" w:space="0" w:color="000000"/>
              <w:left w:val="single" w:sz="4" w:space="0" w:color="000000"/>
              <w:bottom w:val="single" w:sz="4" w:space="0" w:color="000000"/>
              <w:right w:val="single" w:sz="4" w:space="0" w:color="000000"/>
            </w:tcBorders>
            <w:hideMark/>
          </w:tcPr>
          <w:p w14:paraId="30073DD7" w14:textId="77777777" w:rsidR="004E3A9C" w:rsidRDefault="004E3A9C">
            <w:pPr>
              <w:spacing w:after="0" w:line="256" w:lineRule="auto"/>
              <w:ind w:left="0" w:right="0" w:firstLine="0"/>
              <w:jc w:val="left"/>
              <w:rPr>
                <w:color w:val="auto"/>
              </w:rPr>
            </w:pPr>
            <w:r>
              <w:rPr>
                <w:color w:val="auto"/>
              </w:rPr>
              <w:t xml:space="preserve">Maximum parked  </w:t>
            </w:r>
          </w:p>
        </w:tc>
        <w:tc>
          <w:tcPr>
            <w:tcW w:w="2410" w:type="dxa"/>
            <w:tcBorders>
              <w:top w:val="single" w:sz="4" w:space="0" w:color="000000"/>
              <w:left w:val="single" w:sz="4" w:space="0" w:color="000000"/>
              <w:bottom w:val="single" w:sz="4" w:space="0" w:color="000000"/>
              <w:right w:val="single" w:sz="4" w:space="0" w:color="000000"/>
            </w:tcBorders>
            <w:hideMark/>
          </w:tcPr>
          <w:p w14:paraId="20DC1FAC" w14:textId="7AC83B11" w:rsidR="004E3A9C" w:rsidRDefault="004E3A9C">
            <w:pPr>
              <w:spacing w:after="0" w:line="256" w:lineRule="auto"/>
              <w:ind w:left="0" w:right="0" w:firstLine="0"/>
              <w:jc w:val="left"/>
              <w:rPr>
                <w:color w:val="auto"/>
              </w:rPr>
            </w:pPr>
            <w:r>
              <w:rPr>
                <w:color w:val="auto"/>
              </w:rPr>
              <w:t>1</w:t>
            </w:r>
            <w:r w:rsidR="0052613B">
              <w:rPr>
                <w:color w:val="auto"/>
              </w:rPr>
              <w:t>40</w:t>
            </w:r>
          </w:p>
        </w:tc>
        <w:tc>
          <w:tcPr>
            <w:tcW w:w="4433" w:type="dxa"/>
            <w:tcBorders>
              <w:top w:val="single" w:sz="4" w:space="0" w:color="000000"/>
              <w:left w:val="single" w:sz="4" w:space="0" w:color="000000"/>
              <w:bottom w:val="single" w:sz="4" w:space="0" w:color="000000"/>
              <w:right w:val="single" w:sz="4" w:space="0" w:color="000000"/>
            </w:tcBorders>
            <w:hideMark/>
          </w:tcPr>
          <w:p w14:paraId="37B7D6A9" w14:textId="2C5412B8" w:rsidR="004E3A9C" w:rsidRDefault="004E3A9C">
            <w:pPr>
              <w:spacing w:after="0" w:line="256" w:lineRule="auto"/>
              <w:ind w:left="0" w:right="0" w:firstLine="0"/>
              <w:jc w:val="left"/>
              <w:rPr>
                <w:color w:val="auto"/>
              </w:rPr>
            </w:pPr>
            <w:r>
              <w:rPr>
                <w:color w:val="auto"/>
              </w:rPr>
              <w:t>1</w:t>
            </w:r>
            <w:r w:rsidR="0052613B">
              <w:rPr>
                <w:color w:val="auto"/>
              </w:rPr>
              <w:t>20</w:t>
            </w:r>
          </w:p>
        </w:tc>
      </w:tr>
      <w:tr w:rsidR="004E3A9C" w14:paraId="477231A8" w14:textId="77777777" w:rsidTr="004E3A9C">
        <w:trPr>
          <w:trHeight w:val="288"/>
        </w:trPr>
        <w:tc>
          <w:tcPr>
            <w:tcW w:w="2645" w:type="dxa"/>
            <w:tcBorders>
              <w:top w:val="single" w:sz="4" w:space="0" w:color="000000"/>
              <w:left w:val="single" w:sz="4" w:space="0" w:color="000000"/>
              <w:bottom w:val="single" w:sz="4" w:space="0" w:color="000000"/>
              <w:right w:val="single" w:sz="4" w:space="0" w:color="000000"/>
            </w:tcBorders>
            <w:hideMark/>
          </w:tcPr>
          <w:p w14:paraId="457B6885" w14:textId="77777777" w:rsidR="004E3A9C" w:rsidRDefault="004E3A9C">
            <w:pPr>
              <w:spacing w:after="0" w:line="256" w:lineRule="auto"/>
              <w:ind w:left="0" w:right="0" w:firstLine="0"/>
              <w:jc w:val="left"/>
              <w:rPr>
                <w:color w:val="auto"/>
              </w:rPr>
            </w:pPr>
            <w:r>
              <w:rPr>
                <w:color w:val="auto"/>
              </w:rPr>
              <w:t xml:space="preserve"> </w:t>
            </w:r>
          </w:p>
        </w:tc>
        <w:tc>
          <w:tcPr>
            <w:tcW w:w="2410" w:type="dxa"/>
            <w:tcBorders>
              <w:top w:val="single" w:sz="4" w:space="0" w:color="000000"/>
              <w:left w:val="single" w:sz="4" w:space="0" w:color="000000"/>
              <w:bottom w:val="single" w:sz="4" w:space="0" w:color="000000"/>
              <w:right w:val="single" w:sz="4" w:space="0" w:color="000000"/>
            </w:tcBorders>
            <w:hideMark/>
          </w:tcPr>
          <w:p w14:paraId="2A6591F5" w14:textId="77777777" w:rsidR="004E3A9C" w:rsidRDefault="004E3A9C">
            <w:pPr>
              <w:spacing w:after="0" w:line="256" w:lineRule="auto"/>
              <w:ind w:left="0" w:right="0" w:firstLine="0"/>
              <w:jc w:val="left"/>
              <w:rPr>
                <w:color w:val="auto"/>
              </w:rPr>
            </w:pPr>
            <w:r>
              <w:rPr>
                <w:color w:val="auto"/>
              </w:rPr>
              <w:t xml:space="preserve"> </w:t>
            </w:r>
          </w:p>
        </w:tc>
        <w:tc>
          <w:tcPr>
            <w:tcW w:w="4433" w:type="dxa"/>
            <w:tcBorders>
              <w:top w:val="single" w:sz="4" w:space="0" w:color="000000"/>
              <w:left w:val="single" w:sz="4" w:space="0" w:color="000000"/>
              <w:bottom w:val="single" w:sz="4" w:space="0" w:color="000000"/>
              <w:right w:val="single" w:sz="4" w:space="0" w:color="000000"/>
            </w:tcBorders>
            <w:hideMark/>
          </w:tcPr>
          <w:p w14:paraId="159D1D1A" w14:textId="77777777" w:rsidR="004E3A9C" w:rsidRDefault="004E3A9C">
            <w:pPr>
              <w:spacing w:after="0" w:line="256" w:lineRule="auto"/>
              <w:ind w:left="0" w:right="0" w:firstLine="0"/>
              <w:jc w:val="left"/>
              <w:rPr>
                <w:color w:val="auto"/>
              </w:rPr>
            </w:pPr>
            <w:r>
              <w:rPr>
                <w:color w:val="auto"/>
              </w:rPr>
              <w:t xml:space="preserve"> </w:t>
            </w:r>
          </w:p>
        </w:tc>
      </w:tr>
    </w:tbl>
    <w:p w14:paraId="02E7D140" w14:textId="77777777" w:rsidR="004E3A9C" w:rsidRDefault="004E3A9C" w:rsidP="004E3A9C">
      <w:pPr>
        <w:spacing w:after="0" w:line="256" w:lineRule="auto"/>
        <w:ind w:left="0" w:right="0" w:firstLine="0"/>
        <w:jc w:val="left"/>
        <w:rPr>
          <w:color w:val="auto"/>
        </w:rPr>
      </w:pPr>
      <w:r>
        <w:rPr>
          <w:color w:val="auto"/>
        </w:rPr>
        <w:t xml:space="preserve"> </w:t>
      </w:r>
    </w:p>
    <w:p w14:paraId="12534837" w14:textId="0AE17450" w:rsidR="004E3A9C" w:rsidRDefault="004E3A9C" w:rsidP="004E3A9C">
      <w:pPr>
        <w:ind w:left="-5" w:right="0"/>
        <w:rPr>
          <w:color w:val="auto"/>
        </w:rPr>
      </w:pPr>
      <w:r>
        <w:rPr>
          <w:color w:val="auto"/>
        </w:rPr>
        <w:t>The table above shows that the maximum number of cars parked on site at any one time would be 1</w:t>
      </w:r>
      <w:r w:rsidR="0052613B">
        <w:rPr>
          <w:color w:val="auto"/>
        </w:rPr>
        <w:t>40</w:t>
      </w:r>
      <w:r>
        <w:rPr>
          <w:color w:val="auto"/>
        </w:rPr>
        <w:t xml:space="preserve">no. vehicles; this is based on the most intense anticipated use using </w:t>
      </w:r>
      <w:r w:rsidR="006C1146">
        <w:rPr>
          <w:color w:val="auto"/>
        </w:rPr>
        <w:t>one-hour</w:t>
      </w:r>
      <w:r>
        <w:rPr>
          <w:color w:val="auto"/>
        </w:rPr>
        <w:t xml:space="preserve"> slots, arriving every hour. </w:t>
      </w:r>
      <w:r w:rsidR="00DE5F61">
        <w:rPr>
          <w:color w:val="auto"/>
        </w:rPr>
        <w:t xml:space="preserve">This is based on 60 cars per </w:t>
      </w:r>
      <w:proofErr w:type="gramStart"/>
      <w:r w:rsidR="00DE5F61">
        <w:rPr>
          <w:color w:val="auto"/>
        </w:rPr>
        <w:t>AGP</w:t>
      </w:r>
      <w:proofErr w:type="gramEnd"/>
      <w:r w:rsidR="00DE5F61">
        <w:rPr>
          <w:color w:val="auto"/>
        </w:rPr>
        <w:t xml:space="preserve"> and </w:t>
      </w:r>
      <w:r w:rsidR="006A4B79">
        <w:rPr>
          <w:color w:val="auto"/>
        </w:rPr>
        <w:t>10-20</w:t>
      </w:r>
      <w:r w:rsidR="00DE5F61">
        <w:rPr>
          <w:color w:val="auto"/>
        </w:rPr>
        <w:t xml:space="preserve"> other site users including staff</w:t>
      </w:r>
      <w:r w:rsidR="002B7E36">
        <w:rPr>
          <w:color w:val="auto"/>
        </w:rPr>
        <w:t xml:space="preserve"> and is aligned to the analytics above.</w:t>
      </w:r>
    </w:p>
    <w:p w14:paraId="20060FCC" w14:textId="77777777" w:rsidR="004E3A9C" w:rsidRDefault="004E3A9C" w:rsidP="004E3A9C">
      <w:pPr>
        <w:spacing w:after="0" w:line="256" w:lineRule="auto"/>
        <w:ind w:left="0" w:right="0" w:firstLine="0"/>
        <w:jc w:val="left"/>
        <w:rPr>
          <w:color w:val="auto"/>
        </w:rPr>
      </w:pPr>
      <w:r>
        <w:rPr>
          <w:color w:val="auto"/>
        </w:rPr>
        <w:t xml:space="preserve"> </w:t>
      </w:r>
    </w:p>
    <w:p w14:paraId="2398B6DD" w14:textId="77777777" w:rsidR="004E3A9C" w:rsidRDefault="004E3A9C" w:rsidP="004E3A9C">
      <w:pPr>
        <w:ind w:left="-5" w:right="0"/>
        <w:rPr>
          <w:color w:val="auto"/>
        </w:rPr>
      </w:pPr>
      <w:r>
        <w:rPr>
          <w:color w:val="auto"/>
        </w:rPr>
        <w:t xml:space="preserve">The demand for onsite vehicle parking could therefore be accommodated within existing parking areas onsite and would not lead to any overspill onto the local highway network. </w:t>
      </w:r>
    </w:p>
    <w:p w14:paraId="34AC0724" w14:textId="77777777" w:rsidR="004E3A9C" w:rsidRDefault="004E3A9C" w:rsidP="004E3A9C">
      <w:pPr>
        <w:spacing w:after="0" w:line="256" w:lineRule="auto"/>
        <w:ind w:left="0" w:right="0" w:firstLine="0"/>
        <w:jc w:val="left"/>
        <w:rPr>
          <w:color w:val="auto"/>
        </w:rPr>
      </w:pPr>
      <w:r>
        <w:rPr>
          <w:color w:val="auto"/>
        </w:rPr>
        <w:t xml:space="preserve"> </w:t>
      </w:r>
    </w:p>
    <w:p w14:paraId="73394B7B" w14:textId="77777777" w:rsidR="00AF1BCF" w:rsidRDefault="00AF1BCF" w:rsidP="0045516C">
      <w:pPr>
        <w:rPr>
          <w:u w:val="single"/>
        </w:rPr>
      </w:pPr>
    </w:p>
    <w:p w14:paraId="590EB50A" w14:textId="77777777" w:rsidR="004E3A9C" w:rsidRDefault="004E3A9C" w:rsidP="0045516C">
      <w:pPr>
        <w:rPr>
          <w:u w:val="single"/>
        </w:rPr>
      </w:pPr>
    </w:p>
    <w:p w14:paraId="63F7A2C8" w14:textId="77777777" w:rsidR="004E3A9C" w:rsidRPr="0045516C" w:rsidRDefault="004E3A9C" w:rsidP="0045516C">
      <w:pPr>
        <w:rPr>
          <w:u w:val="single"/>
        </w:rPr>
      </w:pPr>
    </w:p>
    <w:p w14:paraId="71D4D0D9" w14:textId="77777777" w:rsidR="00922D82" w:rsidRPr="008828CD" w:rsidRDefault="001F1D62">
      <w:pPr>
        <w:spacing w:after="0" w:line="259" w:lineRule="auto"/>
        <w:ind w:left="0" w:right="0" w:firstLine="0"/>
        <w:jc w:val="left"/>
        <w:rPr>
          <w:color w:val="auto"/>
        </w:rPr>
      </w:pPr>
      <w:r w:rsidRPr="008828CD">
        <w:rPr>
          <w:color w:val="auto"/>
        </w:rPr>
        <w:t xml:space="preserve"> </w:t>
      </w:r>
    </w:p>
    <w:p w14:paraId="36C2B085" w14:textId="77777777" w:rsidR="00922D82" w:rsidRPr="008828CD" w:rsidRDefault="001F1D62">
      <w:pPr>
        <w:pStyle w:val="Heading1"/>
        <w:ind w:left="705" w:hanging="720"/>
        <w:rPr>
          <w:color w:val="auto"/>
        </w:rPr>
      </w:pPr>
      <w:r w:rsidRPr="008828CD">
        <w:rPr>
          <w:color w:val="auto"/>
        </w:rPr>
        <w:t xml:space="preserve">Summary and Conclusions </w:t>
      </w:r>
    </w:p>
    <w:p w14:paraId="65FABAA0" w14:textId="77777777" w:rsidR="00922D82" w:rsidRPr="008828CD" w:rsidRDefault="001F1D62">
      <w:pPr>
        <w:spacing w:after="0" w:line="259" w:lineRule="auto"/>
        <w:ind w:left="720" w:right="0" w:firstLine="0"/>
        <w:jc w:val="left"/>
        <w:rPr>
          <w:color w:val="auto"/>
        </w:rPr>
      </w:pPr>
      <w:r w:rsidRPr="008828CD">
        <w:rPr>
          <w:b/>
          <w:color w:val="auto"/>
        </w:rPr>
        <w:t xml:space="preserve"> </w:t>
      </w:r>
    </w:p>
    <w:p w14:paraId="5ED683EF" w14:textId="2ED7F10E" w:rsidR="00922D82" w:rsidRPr="008828CD" w:rsidRDefault="001F1D62">
      <w:pPr>
        <w:ind w:left="-5" w:right="0"/>
        <w:rPr>
          <w:color w:val="auto"/>
        </w:rPr>
      </w:pPr>
      <w:r w:rsidRPr="008828CD">
        <w:rPr>
          <w:color w:val="auto"/>
        </w:rPr>
        <w:t>All users of the AGP arriving by vehicles will park within established onsite parking areas, offering a maximum capacity of</w:t>
      </w:r>
      <w:r w:rsidR="003B71FC">
        <w:rPr>
          <w:color w:val="auto"/>
        </w:rPr>
        <w:t xml:space="preserve"> 147</w:t>
      </w:r>
      <w:r w:rsidRPr="008828CD">
        <w:rPr>
          <w:color w:val="auto"/>
        </w:rPr>
        <w:t xml:space="preserve">no. parking spaces. </w:t>
      </w:r>
    </w:p>
    <w:p w14:paraId="669052AC" w14:textId="77777777" w:rsidR="00922D82" w:rsidRPr="008828CD" w:rsidRDefault="001F1D62">
      <w:pPr>
        <w:spacing w:after="0" w:line="259" w:lineRule="auto"/>
        <w:ind w:left="0" w:right="0" w:firstLine="0"/>
        <w:jc w:val="left"/>
        <w:rPr>
          <w:color w:val="auto"/>
        </w:rPr>
      </w:pPr>
      <w:r w:rsidRPr="008828CD">
        <w:rPr>
          <w:color w:val="auto"/>
        </w:rPr>
        <w:t xml:space="preserve"> </w:t>
      </w:r>
    </w:p>
    <w:p w14:paraId="49C06B13" w14:textId="523E65BC" w:rsidR="00922D82" w:rsidRPr="008828CD" w:rsidRDefault="001F1D62">
      <w:pPr>
        <w:ind w:left="-5" w:right="0"/>
        <w:rPr>
          <w:color w:val="auto"/>
        </w:rPr>
      </w:pPr>
      <w:r w:rsidRPr="008828CD">
        <w:rPr>
          <w:color w:val="auto"/>
        </w:rPr>
        <w:t xml:space="preserve">All vehicles will enter and egress using the entrances on </w:t>
      </w:r>
      <w:proofErr w:type="spellStart"/>
      <w:r w:rsidR="003B71FC">
        <w:rPr>
          <w:color w:val="auto"/>
        </w:rPr>
        <w:t>Snydale</w:t>
      </w:r>
      <w:proofErr w:type="spellEnd"/>
      <w:r w:rsidR="003B71FC">
        <w:rPr>
          <w:color w:val="auto"/>
        </w:rPr>
        <w:t xml:space="preserve"> Road</w:t>
      </w:r>
      <w:r w:rsidRPr="008828CD">
        <w:rPr>
          <w:color w:val="auto"/>
        </w:rPr>
        <w:t xml:space="preserve">. </w:t>
      </w:r>
    </w:p>
    <w:p w14:paraId="75D88287" w14:textId="77777777" w:rsidR="00922D82" w:rsidRPr="008828CD" w:rsidRDefault="001F1D62">
      <w:pPr>
        <w:spacing w:after="0" w:line="259" w:lineRule="auto"/>
        <w:ind w:left="0" w:right="0" w:firstLine="0"/>
        <w:jc w:val="left"/>
        <w:rPr>
          <w:color w:val="auto"/>
        </w:rPr>
      </w:pPr>
      <w:r w:rsidRPr="008828CD">
        <w:rPr>
          <w:color w:val="auto"/>
        </w:rPr>
        <w:t xml:space="preserve"> </w:t>
      </w:r>
    </w:p>
    <w:p w14:paraId="258A4059" w14:textId="77777777" w:rsidR="006A5845" w:rsidRPr="008828CD" w:rsidRDefault="006A5845" w:rsidP="006A5845">
      <w:pPr>
        <w:ind w:left="-5" w:right="0"/>
        <w:rPr>
          <w:color w:val="auto"/>
        </w:rPr>
      </w:pPr>
    </w:p>
    <w:p w14:paraId="2243BD52" w14:textId="2DE8051F" w:rsidR="00922D82" w:rsidRPr="008828CD" w:rsidRDefault="001F1D62">
      <w:pPr>
        <w:ind w:left="-5" w:right="0"/>
        <w:rPr>
          <w:color w:val="auto"/>
        </w:rPr>
      </w:pPr>
      <w:bookmarkStart w:id="0" w:name="_Hlk142559468"/>
      <w:r w:rsidRPr="008828CD">
        <w:rPr>
          <w:color w:val="auto"/>
        </w:rPr>
        <w:t>There will be increased traffic movement</w:t>
      </w:r>
      <w:r w:rsidR="00756395">
        <w:rPr>
          <w:color w:val="auto"/>
        </w:rPr>
        <w:t>, during weekdays,</w:t>
      </w:r>
      <w:r w:rsidRPr="008828CD">
        <w:rPr>
          <w:color w:val="auto"/>
        </w:rPr>
        <w:t xml:space="preserve"> </w:t>
      </w:r>
      <w:r w:rsidR="0052613B" w:rsidRPr="008828CD">
        <w:rPr>
          <w:color w:val="auto"/>
        </w:rPr>
        <w:t>because of</w:t>
      </w:r>
      <w:r w:rsidRPr="008828CD">
        <w:rPr>
          <w:color w:val="auto"/>
        </w:rPr>
        <w:t xml:space="preserve"> the new facility, but sufficient car parking provision onsite </w:t>
      </w:r>
      <w:r w:rsidR="006A5845">
        <w:rPr>
          <w:color w:val="auto"/>
        </w:rPr>
        <w:t xml:space="preserve">is </w:t>
      </w:r>
      <w:r w:rsidRPr="008828CD">
        <w:rPr>
          <w:color w:val="auto"/>
        </w:rPr>
        <w:t>available</w:t>
      </w:r>
      <w:r w:rsidR="003764F2">
        <w:rPr>
          <w:color w:val="auto"/>
        </w:rPr>
        <w:t xml:space="preserve"> and when weekend events such as Yorkshire Athletics Championships an overflow option is available</w:t>
      </w:r>
      <w:r w:rsidR="005A75E2">
        <w:rPr>
          <w:color w:val="auto"/>
        </w:rPr>
        <w:t xml:space="preserve"> at the BMBC car parking spaces next to the Pinfold pub.</w:t>
      </w:r>
    </w:p>
    <w:bookmarkEnd w:id="0"/>
    <w:p w14:paraId="40C6DDB1" w14:textId="5CCF17EA" w:rsidR="00922D82" w:rsidRPr="008828CD" w:rsidRDefault="001F1D62">
      <w:pPr>
        <w:spacing w:after="0" w:line="259" w:lineRule="auto"/>
        <w:ind w:left="0" w:right="0" w:firstLine="0"/>
        <w:jc w:val="left"/>
        <w:rPr>
          <w:color w:val="auto"/>
        </w:rPr>
      </w:pPr>
      <w:r w:rsidRPr="008828CD">
        <w:rPr>
          <w:color w:val="auto"/>
        </w:rPr>
        <w:t xml:space="preserve"> </w:t>
      </w:r>
    </w:p>
    <w:p w14:paraId="2833A240" w14:textId="2D2EA397" w:rsidR="00922D82" w:rsidRPr="008828CD" w:rsidRDefault="001F1D62">
      <w:pPr>
        <w:ind w:left="-5" w:right="0"/>
        <w:rPr>
          <w:color w:val="auto"/>
        </w:rPr>
      </w:pPr>
      <w:r w:rsidRPr="008828CD">
        <w:rPr>
          <w:color w:val="auto"/>
        </w:rPr>
        <w:t xml:space="preserve">The site is easily accessible by bicycle and public transport (bus and train), which is in accordance with local and national objectives. </w:t>
      </w:r>
    </w:p>
    <w:p w14:paraId="6492D6A6" w14:textId="3F585421" w:rsidR="00922D82" w:rsidRPr="008828CD" w:rsidRDefault="001F1D62">
      <w:pPr>
        <w:spacing w:after="0" w:line="259" w:lineRule="auto"/>
        <w:ind w:left="0" w:right="0" w:firstLine="0"/>
        <w:jc w:val="left"/>
        <w:rPr>
          <w:color w:val="auto"/>
        </w:rPr>
      </w:pPr>
      <w:r w:rsidRPr="008828CD">
        <w:rPr>
          <w:color w:val="auto"/>
        </w:rPr>
        <w:t xml:space="preserve"> </w:t>
      </w:r>
    </w:p>
    <w:p w14:paraId="70417B23" w14:textId="5D03F016" w:rsidR="00922D82" w:rsidRDefault="001F1D62">
      <w:pPr>
        <w:spacing w:after="1" w:line="242" w:lineRule="auto"/>
        <w:ind w:left="-5" w:right="0"/>
        <w:jc w:val="left"/>
        <w:rPr>
          <w:color w:val="auto"/>
        </w:rPr>
      </w:pPr>
      <w:r w:rsidRPr="008828CD">
        <w:rPr>
          <w:color w:val="auto"/>
        </w:rPr>
        <w:t xml:space="preserve">To conclude, the proposed AGP </w:t>
      </w:r>
      <w:r w:rsidR="006A5845">
        <w:rPr>
          <w:color w:val="auto"/>
        </w:rPr>
        <w:t xml:space="preserve">parking arrangement </w:t>
      </w:r>
      <w:r w:rsidRPr="008828CD">
        <w:rPr>
          <w:color w:val="auto"/>
        </w:rPr>
        <w:t xml:space="preserve">will result in a negligible impact on the local highway network and local transport network and will not lead to car parking stress on the local roads. </w:t>
      </w:r>
    </w:p>
    <w:p w14:paraId="1B1DEFF1" w14:textId="77777777" w:rsidR="00922D82" w:rsidRPr="008828CD" w:rsidRDefault="001F1D62">
      <w:pPr>
        <w:spacing w:after="0" w:line="259" w:lineRule="auto"/>
        <w:ind w:left="0" w:right="0" w:firstLine="0"/>
        <w:jc w:val="left"/>
        <w:rPr>
          <w:color w:val="auto"/>
        </w:rPr>
      </w:pPr>
      <w:r w:rsidRPr="008828CD">
        <w:rPr>
          <w:color w:val="auto"/>
        </w:rPr>
        <w:t xml:space="preserve"> </w:t>
      </w:r>
    </w:p>
    <w:p w14:paraId="11ECC273" w14:textId="382EC17C" w:rsidR="00922D82" w:rsidRPr="008828CD" w:rsidRDefault="00922D82" w:rsidP="006A5845">
      <w:pPr>
        <w:spacing w:after="0" w:line="259" w:lineRule="auto"/>
        <w:ind w:left="0" w:right="0" w:firstLine="0"/>
        <w:jc w:val="left"/>
        <w:rPr>
          <w:color w:val="auto"/>
        </w:rPr>
      </w:pPr>
    </w:p>
    <w:p w14:paraId="42EC6FFF" w14:textId="77777777" w:rsidR="00922D82" w:rsidRPr="008828CD" w:rsidRDefault="001F1D62">
      <w:pPr>
        <w:spacing w:after="0" w:line="259" w:lineRule="auto"/>
        <w:ind w:left="0" w:right="0" w:firstLine="0"/>
        <w:jc w:val="left"/>
        <w:rPr>
          <w:color w:val="auto"/>
        </w:rPr>
      </w:pPr>
      <w:r w:rsidRPr="008828CD">
        <w:rPr>
          <w:color w:val="auto"/>
        </w:rPr>
        <w:t xml:space="preserve"> </w:t>
      </w:r>
    </w:p>
    <w:p w14:paraId="039168A6" w14:textId="77777777" w:rsidR="00922D82" w:rsidRPr="008828CD" w:rsidRDefault="001F1D62">
      <w:pPr>
        <w:spacing w:after="0" w:line="259" w:lineRule="auto"/>
        <w:ind w:left="0" w:right="0" w:firstLine="0"/>
        <w:jc w:val="left"/>
        <w:rPr>
          <w:color w:val="auto"/>
        </w:rPr>
      </w:pPr>
      <w:r w:rsidRPr="008828CD">
        <w:rPr>
          <w:color w:val="auto"/>
        </w:rPr>
        <w:t xml:space="preserve"> </w:t>
      </w:r>
    </w:p>
    <w:p w14:paraId="6EAC6780" w14:textId="4803EB56" w:rsidR="00922D82" w:rsidRPr="008828CD" w:rsidRDefault="001F1D62" w:rsidP="00172A9C">
      <w:pPr>
        <w:spacing w:after="0" w:line="259" w:lineRule="auto"/>
        <w:ind w:left="0" w:right="0" w:firstLine="0"/>
        <w:jc w:val="left"/>
        <w:rPr>
          <w:color w:val="auto"/>
        </w:rPr>
      </w:pPr>
      <w:r w:rsidRPr="008828CD">
        <w:rPr>
          <w:color w:val="auto"/>
        </w:rPr>
        <w:t xml:space="preserve"> </w:t>
      </w:r>
    </w:p>
    <w:sectPr w:rsidR="00922D82" w:rsidRPr="008828CD">
      <w:headerReference w:type="even" r:id="rId17"/>
      <w:headerReference w:type="default" r:id="rId18"/>
      <w:footerReference w:type="even" r:id="rId19"/>
      <w:footerReference w:type="default" r:id="rId20"/>
      <w:headerReference w:type="first" r:id="rId21"/>
      <w:footerReference w:type="first" r:id="rId22"/>
      <w:pgSz w:w="11906" w:h="16838"/>
      <w:pgMar w:top="1367" w:right="845" w:bottom="261" w:left="1419" w:header="568"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38D7B7" w14:textId="77777777" w:rsidR="00AF38A1" w:rsidRDefault="00AF38A1">
      <w:pPr>
        <w:spacing w:after="0" w:line="240" w:lineRule="auto"/>
      </w:pPr>
      <w:r>
        <w:separator/>
      </w:r>
    </w:p>
  </w:endnote>
  <w:endnote w:type="continuationSeparator" w:id="0">
    <w:p w14:paraId="6555A82E" w14:textId="77777777" w:rsidR="00AF38A1" w:rsidRDefault="00AF38A1">
      <w:pPr>
        <w:spacing w:after="0" w:line="240" w:lineRule="auto"/>
      </w:pPr>
      <w:r>
        <w:continuationSeparator/>
      </w:r>
    </w:p>
  </w:endnote>
  <w:endnote w:type="continuationNotice" w:id="1">
    <w:p w14:paraId="5692B1A1" w14:textId="77777777" w:rsidR="00AF38A1" w:rsidRDefault="00AF38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1424" w:tblpY="15739"/>
      <w:tblOverlap w:val="never"/>
      <w:tblW w:w="9465" w:type="dxa"/>
      <w:tblInd w:w="0" w:type="dxa"/>
      <w:tblCellMar>
        <w:top w:w="7" w:type="dxa"/>
        <w:left w:w="108" w:type="dxa"/>
        <w:right w:w="44" w:type="dxa"/>
      </w:tblCellMar>
      <w:tblLook w:val="04A0" w:firstRow="1" w:lastRow="0" w:firstColumn="1" w:lastColumn="0" w:noHBand="0" w:noVBand="1"/>
    </w:tblPr>
    <w:tblGrid>
      <w:gridCol w:w="2446"/>
      <w:gridCol w:w="3193"/>
      <w:gridCol w:w="3826"/>
    </w:tblGrid>
    <w:tr w:rsidR="00922D82" w14:paraId="05C920E9" w14:textId="77777777">
      <w:trPr>
        <w:trHeight w:val="149"/>
      </w:trPr>
      <w:tc>
        <w:tcPr>
          <w:tcW w:w="2446" w:type="dxa"/>
          <w:tcBorders>
            <w:top w:val="single" w:sz="4" w:space="0" w:color="84A115"/>
            <w:left w:val="single" w:sz="4" w:space="0" w:color="84A115"/>
            <w:bottom w:val="single" w:sz="4" w:space="0" w:color="84A115"/>
            <w:right w:val="single" w:sz="4" w:space="0" w:color="84A115"/>
          </w:tcBorders>
        </w:tcPr>
        <w:p w14:paraId="69BAC82C" w14:textId="77777777" w:rsidR="00922D82" w:rsidRDefault="001F1D62">
          <w:pPr>
            <w:spacing w:after="0" w:line="259" w:lineRule="auto"/>
            <w:ind w:left="0" w:right="0" w:firstLine="0"/>
            <w:jc w:val="left"/>
          </w:pPr>
          <w:r>
            <w:rPr>
              <w:color w:val="84A115"/>
              <w:sz w:val="12"/>
            </w:rPr>
            <w:t xml:space="preserve">FMC project code </w:t>
          </w:r>
        </w:p>
      </w:tc>
      <w:tc>
        <w:tcPr>
          <w:tcW w:w="3193" w:type="dxa"/>
          <w:tcBorders>
            <w:top w:val="single" w:sz="4" w:space="0" w:color="84A115"/>
            <w:left w:val="single" w:sz="4" w:space="0" w:color="84A115"/>
            <w:bottom w:val="single" w:sz="4" w:space="0" w:color="84A115"/>
            <w:right w:val="single" w:sz="4" w:space="0" w:color="84A115"/>
          </w:tcBorders>
        </w:tcPr>
        <w:p w14:paraId="3D9E243D" w14:textId="77777777" w:rsidR="00922D82" w:rsidRDefault="001F1D62">
          <w:pPr>
            <w:spacing w:after="0" w:line="259" w:lineRule="auto"/>
            <w:ind w:left="1" w:right="0" w:firstLine="0"/>
            <w:jc w:val="left"/>
          </w:pPr>
          <w:r>
            <w:rPr>
              <w:color w:val="84A115"/>
              <w:sz w:val="12"/>
            </w:rPr>
            <w:t xml:space="preserve">BM25583/145 </w:t>
          </w:r>
        </w:p>
      </w:tc>
      <w:tc>
        <w:tcPr>
          <w:tcW w:w="3826" w:type="dxa"/>
          <w:vMerge w:val="restart"/>
          <w:tcBorders>
            <w:top w:val="single" w:sz="4" w:space="0" w:color="84A115"/>
            <w:left w:val="single" w:sz="4" w:space="0" w:color="84A115"/>
            <w:bottom w:val="single" w:sz="4" w:space="0" w:color="84A115"/>
            <w:right w:val="single" w:sz="4" w:space="0" w:color="84A115"/>
          </w:tcBorders>
        </w:tcPr>
        <w:p w14:paraId="76E11358" w14:textId="77777777" w:rsidR="00922D82" w:rsidRDefault="001F1D62">
          <w:pPr>
            <w:spacing w:after="120" w:line="259" w:lineRule="auto"/>
            <w:ind w:left="0" w:right="0" w:firstLine="0"/>
            <w:jc w:val="left"/>
          </w:pPr>
          <w:r>
            <w:rPr>
              <w:b/>
              <w:color w:val="84A115"/>
              <w:sz w:val="8"/>
            </w:rPr>
            <w:t xml:space="preserve"> </w:t>
          </w:r>
        </w:p>
        <w:p w14:paraId="33B01958" w14:textId="77777777" w:rsidR="00922D82" w:rsidRDefault="001F1D62">
          <w:pPr>
            <w:spacing w:after="0" w:line="259" w:lineRule="auto"/>
            <w:ind w:left="0" w:right="61" w:firstLine="0"/>
            <w:jc w:val="right"/>
          </w:pPr>
          <w:r>
            <w:fldChar w:fldCharType="begin"/>
          </w:r>
          <w:r>
            <w:instrText xml:space="preserve"> PAGE   \* MERGEFORMAT </w:instrText>
          </w:r>
          <w:r>
            <w:fldChar w:fldCharType="separate"/>
          </w:r>
          <w:r>
            <w:rPr>
              <w:b/>
              <w:color w:val="84A115"/>
              <w:sz w:val="22"/>
            </w:rPr>
            <w:t>1</w:t>
          </w:r>
          <w:r>
            <w:rPr>
              <w:b/>
              <w:color w:val="84A115"/>
              <w:sz w:val="22"/>
            </w:rPr>
            <w:fldChar w:fldCharType="end"/>
          </w:r>
          <w:r>
            <w:rPr>
              <w:b/>
              <w:color w:val="84A115"/>
              <w:sz w:val="22"/>
            </w:rPr>
            <w:t xml:space="preserve"> </w:t>
          </w:r>
        </w:p>
      </w:tc>
    </w:tr>
    <w:tr w:rsidR="00922D82" w14:paraId="27E34D07" w14:textId="77777777">
      <w:trPr>
        <w:trHeight w:val="149"/>
      </w:trPr>
      <w:tc>
        <w:tcPr>
          <w:tcW w:w="2446" w:type="dxa"/>
          <w:tcBorders>
            <w:top w:val="single" w:sz="4" w:space="0" w:color="84A115"/>
            <w:left w:val="single" w:sz="4" w:space="0" w:color="84A115"/>
            <w:bottom w:val="single" w:sz="4" w:space="0" w:color="84A115"/>
            <w:right w:val="single" w:sz="4" w:space="0" w:color="84A115"/>
          </w:tcBorders>
        </w:tcPr>
        <w:p w14:paraId="10003941" w14:textId="77777777" w:rsidR="00922D82" w:rsidRDefault="001F1D62">
          <w:pPr>
            <w:spacing w:after="0" w:line="259" w:lineRule="auto"/>
            <w:ind w:left="0" w:right="0" w:firstLine="0"/>
            <w:jc w:val="left"/>
          </w:pPr>
          <w:r>
            <w:rPr>
              <w:color w:val="84A115"/>
              <w:sz w:val="12"/>
            </w:rPr>
            <w:t xml:space="preserve">Client  </w:t>
          </w:r>
        </w:p>
      </w:tc>
      <w:tc>
        <w:tcPr>
          <w:tcW w:w="3193" w:type="dxa"/>
          <w:tcBorders>
            <w:top w:val="single" w:sz="4" w:space="0" w:color="84A115"/>
            <w:left w:val="single" w:sz="4" w:space="0" w:color="84A115"/>
            <w:bottom w:val="single" w:sz="4" w:space="0" w:color="84A115"/>
            <w:right w:val="single" w:sz="4" w:space="0" w:color="84A115"/>
          </w:tcBorders>
        </w:tcPr>
        <w:p w14:paraId="73A12556" w14:textId="77777777" w:rsidR="00922D82" w:rsidRDefault="001F1D62">
          <w:pPr>
            <w:spacing w:after="0" w:line="259" w:lineRule="auto"/>
            <w:ind w:left="1" w:right="0" w:firstLine="0"/>
            <w:jc w:val="left"/>
          </w:pPr>
          <w:proofErr w:type="spellStart"/>
          <w:r>
            <w:rPr>
              <w:color w:val="84A115"/>
              <w:sz w:val="12"/>
            </w:rPr>
            <w:t>Weston-super-Mare</w:t>
          </w:r>
          <w:proofErr w:type="spellEnd"/>
          <w:r>
            <w:rPr>
              <w:color w:val="84A115"/>
              <w:sz w:val="12"/>
            </w:rPr>
            <w:t xml:space="preserve"> AFC </w:t>
          </w:r>
        </w:p>
      </w:tc>
      <w:tc>
        <w:tcPr>
          <w:tcW w:w="0" w:type="auto"/>
          <w:vMerge/>
          <w:tcBorders>
            <w:top w:val="nil"/>
            <w:left w:val="single" w:sz="4" w:space="0" w:color="84A115"/>
            <w:bottom w:val="nil"/>
            <w:right w:val="single" w:sz="4" w:space="0" w:color="84A115"/>
          </w:tcBorders>
        </w:tcPr>
        <w:p w14:paraId="08225353" w14:textId="77777777" w:rsidR="00922D82" w:rsidRDefault="00922D82">
          <w:pPr>
            <w:spacing w:after="160" w:line="259" w:lineRule="auto"/>
            <w:ind w:left="0" w:right="0" w:firstLine="0"/>
            <w:jc w:val="left"/>
          </w:pPr>
        </w:p>
      </w:tc>
    </w:tr>
    <w:tr w:rsidR="00922D82" w14:paraId="34A5EEF3" w14:textId="77777777">
      <w:trPr>
        <w:trHeight w:val="149"/>
      </w:trPr>
      <w:tc>
        <w:tcPr>
          <w:tcW w:w="2446" w:type="dxa"/>
          <w:tcBorders>
            <w:top w:val="single" w:sz="4" w:space="0" w:color="84A115"/>
            <w:left w:val="single" w:sz="4" w:space="0" w:color="84A115"/>
            <w:bottom w:val="single" w:sz="4" w:space="0" w:color="84A115"/>
            <w:right w:val="single" w:sz="4" w:space="0" w:color="84A115"/>
          </w:tcBorders>
        </w:tcPr>
        <w:p w14:paraId="560ED005" w14:textId="77777777" w:rsidR="00922D82" w:rsidRDefault="001F1D62">
          <w:pPr>
            <w:spacing w:after="0" w:line="259" w:lineRule="auto"/>
            <w:ind w:left="0" w:right="0" w:firstLine="0"/>
            <w:jc w:val="left"/>
          </w:pPr>
          <w:r>
            <w:rPr>
              <w:color w:val="84A115"/>
              <w:sz w:val="12"/>
            </w:rPr>
            <w:t xml:space="preserve">Document Title </w:t>
          </w:r>
        </w:p>
      </w:tc>
      <w:tc>
        <w:tcPr>
          <w:tcW w:w="3193" w:type="dxa"/>
          <w:tcBorders>
            <w:top w:val="single" w:sz="4" w:space="0" w:color="84A115"/>
            <w:left w:val="single" w:sz="4" w:space="0" w:color="84A115"/>
            <w:bottom w:val="single" w:sz="4" w:space="0" w:color="84A115"/>
            <w:right w:val="single" w:sz="4" w:space="0" w:color="84A115"/>
          </w:tcBorders>
        </w:tcPr>
        <w:p w14:paraId="114F3ECA" w14:textId="77777777" w:rsidR="00922D82" w:rsidRDefault="001F1D62">
          <w:pPr>
            <w:spacing w:after="0" w:line="259" w:lineRule="auto"/>
            <w:ind w:left="1" w:right="0" w:firstLine="0"/>
            <w:jc w:val="left"/>
          </w:pPr>
          <w:r>
            <w:rPr>
              <w:color w:val="84A115"/>
              <w:sz w:val="12"/>
            </w:rPr>
            <w:t xml:space="preserve">Transport Statement </w:t>
          </w:r>
        </w:p>
      </w:tc>
      <w:tc>
        <w:tcPr>
          <w:tcW w:w="0" w:type="auto"/>
          <w:vMerge/>
          <w:tcBorders>
            <w:top w:val="nil"/>
            <w:left w:val="single" w:sz="4" w:space="0" w:color="84A115"/>
            <w:bottom w:val="single" w:sz="4" w:space="0" w:color="84A115"/>
            <w:right w:val="single" w:sz="4" w:space="0" w:color="84A115"/>
          </w:tcBorders>
        </w:tcPr>
        <w:p w14:paraId="28287F3C" w14:textId="77777777" w:rsidR="00922D82" w:rsidRDefault="00922D82">
          <w:pPr>
            <w:spacing w:after="160" w:line="259" w:lineRule="auto"/>
            <w:ind w:left="0" w:right="0" w:firstLine="0"/>
            <w:jc w:val="left"/>
          </w:pPr>
        </w:p>
      </w:tc>
    </w:tr>
  </w:tbl>
  <w:p w14:paraId="5CCCA50F" w14:textId="77777777" w:rsidR="00922D82" w:rsidRDefault="001F1D62">
    <w:pPr>
      <w:spacing w:after="0" w:line="259" w:lineRule="auto"/>
      <w:ind w:left="0" w:right="0" w:firstLine="0"/>
      <w:jc w:val="left"/>
    </w:pPr>
    <w:r>
      <w:rPr>
        <w:color w:val="84A115"/>
        <w:sz w:val="12"/>
      </w:rPr>
      <w:t xml:space="preserve">Surfacing Standards Ltd.  </w:t>
    </w:r>
  </w:p>
  <w:p w14:paraId="31E526E9" w14:textId="77777777" w:rsidR="00922D82" w:rsidRDefault="001F1D62">
    <w:pPr>
      <w:spacing w:after="0" w:line="259" w:lineRule="auto"/>
      <w:ind w:left="0" w:right="0" w:firstLine="0"/>
      <w:jc w:val="left"/>
    </w:pPr>
    <w:r>
      <w:rPr>
        <w:color w:val="84A115"/>
        <w:sz w:val="12"/>
      </w:rPr>
      <w:t xml:space="preserve">1A Perth House. </w:t>
    </w:r>
    <w:proofErr w:type="spellStart"/>
    <w:r>
      <w:rPr>
        <w:color w:val="84A115"/>
        <w:sz w:val="12"/>
      </w:rPr>
      <w:t>Corbygate</w:t>
    </w:r>
    <w:proofErr w:type="spellEnd"/>
    <w:r>
      <w:rPr>
        <w:color w:val="84A115"/>
        <w:sz w:val="12"/>
      </w:rPr>
      <w:t xml:space="preserve"> Business Park.  </w:t>
    </w:r>
  </w:p>
  <w:p w14:paraId="3F129927" w14:textId="77777777" w:rsidR="00922D82" w:rsidRPr="009A4902" w:rsidRDefault="001F1D62">
    <w:pPr>
      <w:spacing w:after="9" w:line="259" w:lineRule="auto"/>
      <w:ind w:left="0" w:right="0" w:firstLine="0"/>
      <w:jc w:val="left"/>
      <w:rPr>
        <w:lang w:val="de-DE"/>
      </w:rPr>
    </w:pPr>
    <w:r>
      <w:rPr>
        <w:color w:val="84A115"/>
        <w:sz w:val="12"/>
      </w:rPr>
      <w:t>Priors Haw Road. Corby. Northamptonshire.</w:t>
    </w:r>
    <w:r>
      <w:rPr>
        <w:color w:val="84A115"/>
        <w:sz w:val="12"/>
        <w:vertAlign w:val="superscript"/>
      </w:rPr>
      <w:t xml:space="preserve">  </w:t>
    </w:r>
    <w:r w:rsidRPr="009A4902">
      <w:rPr>
        <w:color w:val="84A115"/>
        <w:sz w:val="12"/>
        <w:lang w:val="de-DE"/>
      </w:rPr>
      <w:t xml:space="preserve">NN17 5JG  </w:t>
    </w:r>
  </w:p>
  <w:p w14:paraId="478A4535" w14:textId="77777777" w:rsidR="00922D82" w:rsidRPr="009A4902" w:rsidRDefault="001F1D62">
    <w:pPr>
      <w:spacing w:after="0" w:line="259" w:lineRule="auto"/>
      <w:ind w:left="0" w:right="0" w:firstLine="0"/>
      <w:jc w:val="left"/>
      <w:rPr>
        <w:lang w:val="de-DE"/>
      </w:rPr>
    </w:pPr>
    <w:r w:rsidRPr="009A4902">
      <w:rPr>
        <w:color w:val="84A115"/>
        <w:sz w:val="12"/>
        <w:lang w:val="de-DE"/>
      </w:rPr>
      <w:t xml:space="preserve"> </w:t>
    </w:r>
  </w:p>
  <w:p w14:paraId="1E8DEC81" w14:textId="77777777" w:rsidR="00922D82" w:rsidRPr="009A4902" w:rsidRDefault="001F1D62">
    <w:pPr>
      <w:tabs>
        <w:tab w:val="center" w:pos="1416"/>
      </w:tabs>
      <w:spacing w:after="0" w:line="259" w:lineRule="auto"/>
      <w:ind w:left="0" w:right="0" w:firstLine="0"/>
      <w:jc w:val="left"/>
      <w:rPr>
        <w:lang w:val="de-DE"/>
      </w:rPr>
    </w:pPr>
    <w:r w:rsidRPr="009A4902">
      <w:rPr>
        <w:color w:val="84A115"/>
        <w:sz w:val="12"/>
        <w:lang w:val="de-DE"/>
      </w:rPr>
      <w:t xml:space="preserve">T. 01536 400 012 </w:t>
    </w:r>
    <w:r w:rsidRPr="009A4902">
      <w:rPr>
        <w:color w:val="84A115"/>
        <w:sz w:val="12"/>
        <w:lang w:val="de-DE"/>
      </w:rPr>
      <w:tab/>
      <w:t xml:space="preserve"> </w:t>
    </w:r>
  </w:p>
  <w:p w14:paraId="45B6DA11" w14:textId="77777777" w:rsidR="00922D82" w:rsidRPr="009A4902" w:rsidRDefault="001F1D62">
    <w:pPr>
      <w:spacing w:after="0" w:line="259" w:lineRule="auto"/>
      <w:ind w:left="0" w:right="0" w:firstLine="0"/>
      <w:jc w:val="left"/>
      <w:rPr>
        <w:lang w:val="de-DE"/>
      </w:rPr>
    </w:pPr>
    <w:r w:rsidRPr="009A4902">
      <w:rPr>
        <w:color w:val="84A115"/>
        <w:sz w:val="12"/>
        <w:lang w:val="de-DE"/>
      </w:rPr>
      <w:t xml:space="preserve">E. info@surfacingstandards.co.uk </w:t>
    </w:r>
  </w:p>
  <w:p w14:paraId="12D8A9C7" w14:textId="77777777" w:rsidR="00922D82" w:rsidRPr="009A4902" w:rsidRDefault="001F1D62">
    <w:pPr>
      <w:spacing w:after="60" w:line="259" w:lineRule="auto"/>
      <w:ind w:left="0" w:right="0" w:firstLine="0"/>
      <w:jc w:val="left"/>
      <w:rPr>
        <w:lang w:val="de-DE"/>
      </w:rPr>
    </w:pPr>
    <w:r w:rsidRPr="009A4902">
      <w:rPr>
        <w:color w:val="84A115"/>
        <w:sz w:val="12"/>
        <w:lang w:val="de-DE"/>
      </w:rPr>
      <w:t xml:space="preserve"> </w:t>
    </w:r>
  </w:p>
  <w:p w14:paraId="1CF5E47A" w14:textId="77777777" w:rsidR="00922D82" w:rsidRDefault="001F1D62">
    <w:pPr>
      <w:spacing w:after="0" w:line="259" w:lineRule="auto"/>
      <w:ind w:left="0" w:right="0" w:firstLine="0"/>
      <w:jc w:val="left"/>
    </w:pPr>
    <w:r>
      <w:rPr>
        <w:b/>
        <w:color w:val="84A115"/>
        <w:sz w:val="20"/>
      </w:rPr>
      <w:t xml:space="preserve">www.surfacingstandards.co.uk </w:t>
    </w:r>
  </w:p>
  <w:p w14:paraId="204AE41B" w14:textId="77777777" w:rsidR="00922D82" w:rsidRDefault="001F1D62">
    <w:pPr>
      <w:spacing w:after="0" w:line="259" w:lineRule="auto"/>
      <w:ind w:left="0" w:right="0" w:firstLine="0"/>
      <w:jc w:val="left"/>
    </w:pPr>
    <w:r>
      <w:rPr>
        <w:color w:val="84A115"/>
        <w:sz w:val="12"/>
      </w:rPr>
      <w:t xml:space="preserve"> </w:t>
    </w:r>
  </w:p>
  <w:p w14:paraId="741D93BB" w14:textId="77777777" w:rsidR="00922D82" w:rsidRDefault="001F1D62">
    <w:pPr>
      <w:spacing w:after="0" w:line="240" w:lineRule="auto"/>
      <w:ind w:left="0" w:right="4516" w:firstLine="0"/>
      <w:jc w:val="left"/>
    </w:pPr>
    <w:r>
      <w:rPr>
        <w:color w:val="84A115"/>
        <w:sz w:val="8"/>
      </w:rPr>
      <w:t xml:space="preserve">International Organization for Standardization (ISO) Quality Management System (QMS) ISO 9001:2008. Registration number GB18982 Member of Sports and Play Construction Association Professional Services Group </w:t>
    </w:r>
  </w:p>
  <w:p w14:paraId="2DB9686B" w14:textId="77777777" w:rsidR="00922D82" w:rsidRDefault="001F1D62">
    <w:pPr>
      <w:spacing w:after="0" w:line="259" w:lineRule="auto"/>
      <w:ind w:left="0" w:right="0" w:firstLine="0"/>
      <w:jc w:val="left"/>
    </w:pPr>
    <w:r>
      <w:rPr>
        <w:color w:val="84A115"/>
        <w:sz w:val="8"/>
      </w:rPr>
      <w:t xml:space="preserve">Registered in England and Wales under registration number 05154061 </w:t>
    </w:r>
  </w:p>
  <w:p w14:paraId="3CE79189" w14:textId="77777777" w:rsidR="00922D82" w:rsidRDefault="001F1D62">
    <w:pPr>
      <w:spacing w:after="0" w:line="259" w:lineRule="auto"/>
      <w:ind w:left="0" w:right="0" w:firstLine="0"/>
      <w:jc w:val="left"/>
    </w:pPr>
    <w:r>
      <w:rPr>
        <w:color w:val="84A115"/>
        <w:sz w:val="8"/>
      </w:rPr>
      <w:t xml:space="preserve">VAT number GB 687834179 </w:t>
    </w:r>
  </w:p>
  <w:p w14:paraId="1AC7053F" w14:textId="77777777" w:rsidR="00922D82" w:rsidRDefault="001F1D62">
    <w:pPr>
      <w:spacing w:after="502" w:line="259" w:lineRule="auto"/>
      <w:ind w:left="0" w:right="0" w:firstLine="0"/>
      <w:jc w:val="left"/>
    </w:pPr>
    <w:r>
      <w:rPr>
        <w:sz w:val="8"/>
      </w:rPr>
      <w:t xml:space="preserve"> </w:t>
    </w:r>
  </w:p>
  <w:p w14:paraId="6020F882" w14:textId="77777777" w:rsidR="00922D82" w:rsidRDefault="001F1D62">
    <w:pPr>
      <w:spacing w:after="46" w:line="259" w:lineRule="auto"/>
      <w:ind w:left="0" w:right="0" w:firstLine="0"/>
      <w:jc w:val="left"/>
    </w:pPr>
    <w:r>
      <w:rPr>
        <w:b/>
        <w:color w:val="84A115"/>
        <w:sz w:val="14"/>
      </w:rPr>
      <w:t xml:space="preserve"> </w:t>
    </w:r>
  </w:p>
  <w:p w14:paraId="6BEA7D06" w14:textId="77777777" w:rsidR="00922D82" w:rsidRDefault="001F1D62">
    <w:pPr>
      <w:spacing w:after="0" w:line="259" w:lineRule="auto"/>
      <w:ind w:left="0" w:right="0" w:firstLine="0"/>
      <w:jc w:val="left"/>
    </w:pPr>
    <w:r>
      <w:rPr>
        <w:sz w:val="20"/>
      </w:rPr>
      <w:t xml:space="preserve"> </w:t>
    </w:r>
    <w:r>
      <w:rPr>
        <w:sz w:val="20"/>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AED703" w14:textId="77777777" w:rsidR="00922D82" w:rsidRDefault="001F1D62">
    <w:pPr>
      <w:spacing w:after="0" w:line="259" w:lineRule="auto"/>
      <w:ind w:left="0" w:right="0" w:firstLine="0"/>
      <w:jc w:val="left"/>
    </w:pP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48255" w14:textId="77777777" w:rsidR="00922D82" w:rsidRDefault="00922D82">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D92BB4" w14:textId="77777777" w:rsidR="00AF38A1" w:rsidRDefault="00AF38A1">
      <w:pPr>
        <w:spacing w:after="0" w:line="240" w:lineRule="auto"/>
      </w:pPr>
      <w:r>
        <w:separator/>
      </w:r>
    </w:p>
  </w:footnote>
  <w:footnote w:type="continuationSeparator" w:id="0">
    <w:p w14:paraId="7CD961D8" w14:textId="77777777" w:rsidR="00AF38A1" w:rsidRDefault="00AF38A1">
      <w:pPr>
        <w:spacing w:after="0" w:line="240" w:lineRule="auto"/>
      </w:pPr>
      <w:r>
        <w:continuationSeparator/>
      </w:r>
    </w:p>
  </w:footnote>
  <w:footnote w:type="continuationNotice" w:id="1">
    <w:p w14:paraId="2CF66799" w14:textId="77777777" w:rsidR="00AF38A1" w:rsidRDefault="00AF38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6FFAD" w14:textId="77777777" w:rsidR="00922D82" w:rsidRDefault="001F1D62">
    <w:pPr>
      <w:spacing w:after="0" w:line="259" w:lineRule="auto"/>
      <w:ind w:left="0" w:right="-52" w:firstLine="0"/>
      <w:jc w:val="right"/>
    </w:pPr>
    <w:r>
      <w:rPr>
        <w:noProof/>
      </w:rPr>
      <w:drawing>
        <wp:anchor distT="0" distB="0" distL="114300" distR="114300" simplePos="0" relativeHeight="251658240" behindDoc="0" locked="0" layoutInCell="1" allowOverlap="0" wp14:anchorId="230164DA" wp14:editId="0786B479">
          <wp:simplePos x="0" y="0"/>
          <wp:positionH relativeFrom="page">
            <wp:posOffset>6077585</wp:posOffset>
          </wp:positionH>
          <wp:positionV relativeFrom="page">
            <wp:posOffset>360706</wp:posOffset>
          </wp:positionV>
          <wp:extent cx="943610" cy="359385"/>
          <wp:effectExtent l="0" t="0" r="0" b="0"/>
          <wp:wrapSquare wrapText="bothSides"/>
          <wp:docPr id="1685236610" name="Picture 1685236610"/>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
                  <a:stretch>
                    <a:fillRect/>
                  </a:stretch>
                </pic:blipFill>
                <pic:spPr>
                  <a:xfrm>
                    <a:off x="0" y="0"/>
                    <a:ext cx="943610" cy="359385"/>
                  </a:xfrm>
                  <a:prstGeom prst="rect">
                    <a:avLst/>
                  </a:prstGeom>
                </pic:spPr>
              </pic:pic>
            </a:graphicData>
          </a:graphic>
        </wp:anchor>
      </w:drawing>
    </w:r>
    <w:r>
      <w:rPr>
        <w:sz w:val="20"/>
      </w:rPr>
      <w:t xml:space="preserve"> </w:t>
    </w:r>
  </w:p>
  <w:p w14:paraId="509B3FCD" w14:textId="77777777" w:rsidR="00922D82" w:rsidRDefault="001F1D62">
    <w:pPr>
      <w:spacing w:after="0" w:line="259" w:lineRule="auto"/>
      <w:ind w:left="0" w:right="0" w:firstLine="0"/>
      <w:jc w:val="left"/>
    </w:pPr>
    <w:r>
      <w:rPr>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703F2E" w14:textId="77777777" w:rsidR="00922D82" w:rsidRDefault="001F1D62">
    <w:pPr>
      <w:spacing w:after="0" w:line="259" w:lineRule="auto"/>
      <w:ind w:left="0" w:right="-52" w:firstLine="0"/>
      <w:jc w:val="right"/>
    </w:pPr>
    <w:r>
      <w:rPr>
        <w:sz w:val="20"/>
      </w:rPr>
      <w:t xml:space="preserve"> </w:t>
    </w:r>
  </w:p>
  <w:p w14:paraId="7C34AAD6" w14:textId="77777777" w:rsidR="00922D82" w:rsidRDefault="001F1D62">
    <w:pPr>
      <w:spacing w:after="0" w:line="259" w:lineRule="auto"/>
      <w:ind w:left="0" w:right="0" w:firstLine="0"/>
      <w:jc w:val="left"/>
    </w:pPr>
    <w:r>
      <w:rPr>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2CC10" w14:textId="77777777" w:rsidR="00922D82" w:rsidRDefault="001F1D62">
    <w:pPr>
      <w:spacing w:after="0" w:line="259" w:lineRule="auto"/>
      <w:ind w:left="0" w:right="-52" w:firstLine="0"/>
      <w:jc w:val="right"/>
    </w:pPr>
    <w:r>
      <w:rPr>
        <w:sz w:val="20"/>
      </w:rPr>
      <w:t xml:space="preserve"> </w:t>
    </w:r>
  </w:p>
  <w:p w14:paraId="206B6505" w14:textId="77777777" w:rsidR="00922D82" w:rsidRDefault="001F1D62">
    <w:pPr>
      <w:spacing w:after="0" w:line="259" w:lineRule="auto"/>
      <w:ind w:left="0" w:right="0" w:firstLine="0"/>
      <w:jc w:val="left"/>
    </w:pPr>
    <w:r>
      <w:rPr>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4A5D74"/>
    <w:multiLevelType w:val="hybridMultilevel"/>
    <w:tmpl w:val="C7081116"/>
    <w:lvl w:ilvl="0" w:tplc="C9B8417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7909EF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B20651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E960BC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B07F7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034855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F985C6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48417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4244E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BAB54F1"/>
    <w:multiLevelType w:val="hybridMultilevel"/>
    <w:tmpl w:val="B09002E4"/>
    <w:lvl w:ilvl="0" w:tplc="50FC36C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49CBB0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A4A30B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98206D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98322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20EEDE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4D4754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DC1D3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3DA8B2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0134BF1"/>
    <w:multiLevelType w:val="hybridMultilevel"/>
    <w:tmpl w:val="C6A66C38"/>
    <w:lvl w:ilvl="0" w:tplc="FFBA0ADA">
      <w:numFmt w:val="bullet"/>
      <w:lvlText w:val="-"/>
      <w:lvlJc w:val="left"/>
      <w:pPr>
        <w:ind w:left="345" w:hanging="360"/>
      </w:pPr>
      <w:rPr>
        <w:rFonts w:ascii="Arial" w:eastAsia="Arial" w:hAnsi="Arial" w:cs="Arial" w:hint="default"/>
      </w:rPr>
    </w:lvl>
    <w:lvl w:ilvl="1" w:tplc="08090003" w:tentative="1">
      <w:start w:val="1"/>
      <w:numFmt w:val="bullet"/>
      <w:lvlText w:val="o"/>
      <w:lvlJc w:val="left"/>
      <w:pPr>
        <w:ind w:left="1065" w:hanging="360"/>
      </w:pPr>
      <w:rPr>
        <w:rFonts w:ascii="Courier New" w:hAnsi="Courier New" w:cs="Courier New" w:hint="default"/>
      </w:rPr>
    </w:lvl>
    <w:lvl w:ilvl="2" w:tplc="08090005" w:tentative="1">
      <w:start w:val="1"/>
      <w:numFmt w:val="bullet"/>
      <w:lvlText w:val=""/>
      <w:lvlJc w:val="left"/>
      <w:pPr>
        <w:ind w:left="1785" w:hanging="360"/>
      </w:pPr>
      <w:rPr>
        <w:rFonts w:ascii="Wingdings" w:hAnsi="Wingdings" w:hint="default"/>
      </w:rPr>
    </w:lvl>
    <w:lvl w:ilvl="3" w:tplc="08090001" w:tentative="1">
      <w:start w:val="1"/>
      <w:numFmt w:val="bullet"/>
      <w:lvlText w:val=""/>
      <w:lvlJc w:val="left"/>
      <w:pPr>
        <w:ind w:left="2505" w:hanging="360"/>
      </w:pPr>
      <w:rPr>
        <w:rFonts w:ascii="Symbol" w:hAnsi="Symbol" w:hint="default"/>
      </w:rPr>
    </w:lvl>
    <w:lvl w:ilvl="4" w:tplc="08090003" w:tentative="1">
      <w:start w:val="1"/>
      <w:numFmt w:val="bullet"/>
      <w:lvlText w:val="o"/>
      <w:lvlJc w:val="left"/>
      <w:pPr>
        <w:ind w:left="3225" w:hanging="360"/>
      </w:pPr>
      <w:rPr>
        <w:rFonts w:ascii="Courier New" w:hAnsi="Courier New" w:cs="Courier New" w:hint="default"/>
      </w:rPr>
    </w:lvl>
    <w:lvl w:ilvl="5" w:tplc="08090005" w:tentative="1">
      <w:start w:val="1"/>
      <w:numFmt w:val="bullet"/>
      <w:lvlText w:val=""/>
      <w:lvlJc w:val="left"/>
      <w:pPr>
        <w:ind w:left="3945" w:hanging="360"/>
      </w:pPr>
      <w:rPr>
        <w:rFonts w:ascii="Wingdings" w:hAnsi="Wingdings" w:hint="default"/>
      </w:rPr>
    </w:lvl>
    <w:lvl w:ilvl="6" w:tplc="08090001" w:tentative="1">
      <w:start w:val="1"/>
      <w:numFmt w:val="bullet"/>
      <w:lvlText w:val=""/>
      <w:lvlJc w:val="left"/>
      <w:pPr>
        <w:ind w:left="4665" w:hanging="360"/>
      </w:pPr>
      <w:rPr>
        <w:rFonts w:ascii="Symbol" w:hAnsi="Symbol" w:hint="default"/>
      </w:rPr>
    </w:lvl>
    <w:lvl w:ilvl="7" w:tplc="08090003" w:tentative="1">
      <w:start w:val="1"/>
      <w:numFmt w:val="bullet"/>
      <w:lvlText w:val="o"/>
      <w:lvlJc w:val="left"/>
      <w:pPr>
        <w:ind w:left="5385" w:hanging="360"/>
      </w:pPr>
      <w:rPr>
        <w:rFonts w:ascii="Courier New" w:hAnsi="Courier New" w:cs="Courier New" w:hint="default"/>
      </w:rPr>
    </w:lvl>
    <w:lvl w:ilvl="8" w:tplc="08090005" w:tentative="1">
      <w:start w:val="1"/>
      <w:numFmt w:val="bullet"/>
      <w:lvlText w:val=""/>
      <w:lvlJc w:val="left"/>
      <w:pPr>
        <w:ind w:left="6105" w:hanging="360"/>
      </w:pPr>
      <w:rPr>
        <w:rFonts w:ascii="Wingdings" w:hAnsi="Wingdings" w:hint="default"/>
      </w:rPr>
    </w:lvl>
  </w:abstractNum>
  <w:abstractNum w:abstractNumId="3" w15:restartNumberingAfterBreak="0">
    <w:nsid w:val="4D370DC0"/>
    <w:multiLevelType w:val="hybridMultilevel"/>
    <w:tmpl w:val="66845E9A"/>
    <w:lvl w:ilvl="0" w:tplc="CBAC0CEA">
      <w:start w:val="1"/>
      <w:numFmt w:val="bullet"/>
      <w:lvlText w:val=""/>
      <w:lvlJc w:val="left"/>
      <w:pPr>
        <w:ind w:left="12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1425BAE">
      <w:start w:val="1"/>
      <w:numFmt w:val="bullet"/>
      <w:lvlText w:val="o"/>
      <w:lvlJc w:val="left"/>
      <w:pPr>
        <w:ind w:left="20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55A5C7C">
      <w:start w:val="1"/>
      <w:numFmt w:val="bullet"/>
      <w:lvlText w:val="▪"/>
      <w:lvlJc w:val="left"/>
      <w:pPr>
        <w:ind w:left="27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766D2E2">
      <w:start w:val="1"/>
      <w:numFmt w:val="bullet"/>
      <w:lvlText w:val="•"/>
      <w:lvlJc w:val="left"/>
      <w:pPr>
        <w:ind w:left="34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86E96DC">
      <w:start w:val="1"/>
      <w:numFmt w:val="bullet"/>
      <w:lvlText w:val="o"/>
      <w:lvlJc w:val="left"/>
      <w:pPr>
        <w:ind w:left="41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66A4864">
      <w:start w:val="1"/>
      <w:numFmt w:val="bullet"/>
      <w:lvlText w:val="▪"/>
      <w:lvlJc w:val="left"/>
      <w:pPr>
        <w:ind w:left="48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1C8ED56">
      <w:start w:val="1"/>
      <w:numFmt w:val="bullet"/>
      <w:lvlText w:val="•"/>
      <w:lvlJc w:val="left"/>
      <w:pPr>
        <w:ind w:left="56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51431FA">
      <w:start w:val="1"/>
      <w:numFmt w:val="bullet"/>
      <w:lvlText w:val="o"/>
      <w:lvlJc w:val="left"/>
      <w:pPr>
        <w:ind w:left="63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A881156">
      <w:start w:val="1"/>
      <w:numFmt w:val="bullet"/>
      <w:lvlText w:val="▪"/>
      <w:lvlJc w:val="left"/>
      <w:pPr>
        <w:ind w:left="70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E91621E"/>
    <w:multiLevelType w:val="hybridMultilevel"/>
    <w:tmpl w:val="6BCE5298"/>
    <w:lvl w:ilvl="0" w:tplc="EE223DB2">
      <w:start w:val="1"/>
      <w:numFmt w:val="decimal"/>
      <w:pStyle w:val="Heading1"/>
      <w:lvlText w:val="%1."/>
      <w:lvlJc w:val="left"/>
      <w:pPr>
        <w:ind w:left="0"/>
      </w:pPr>
      <w:rPr>
        <w:rFonts w:ascii="Arial" w:eastAsia="Arial" w:hAnsi="Arial" w:cs="Arial"/>
        <w:b/>
        <w:bCs/>
        <w:i w:val="0"/>
        <w:strike w:val="0"/>
        <w:dstrike w:val="0"/>
        <w:color w:val="0070C0"/>
        <w:sz w:val="24"/>
        <w:szCs w:val="24"/>
        <w:u w:val="none" w:color="000000"/>
        <w:bdr w:val="none" w:sz="0" w:space="0" w:color="auto"/>
        <w:shd w:val="clear" w:color="auto" w:fill="auto"/>
        <w:vertAlign w:val="baseline"/>
      </w:rPr>
    </w:lvl>
    <w:lvl w:ilvl="1" w:tplc="FCB42408">
      <w:start w:val="1"/>
      <w:numFmt w:val="lowerLetter"/>
      <w:lvlText w:val="%2"/>
      <w:lvlJc w:val="left"/>
      <w:pPr>
        <w:ind w:left="1080"/>
      </w:pPr>
      <w:rPr>
        <w:rFonts w:ascii="Arial" w:eastAsia="Arial" w:hAnsi="Arial" w:cs="Arial"/>
        <w:b/>
        <w:bCs/>
        <w:i w:val="0"/>
        <w:strike w:val="0"/>
        <w:dstrike w:val="0"/>
        <w:color w:val="84A115"/>
        <w:sz w:val="24"/>
        <w:szCs w:val="24"/>
        <w:u w:val="none" w:color="000000"/>
        <w:bdr w:val="none" w:sz="0" w:space="0" w:color="auto"/>
        <w:shd w:val="clear" w:color="auto" w:fill="auto"/>
        <w:vertAlign w:val="baseline"/>
      </w:rPr>
    </w:lvl>
    <w:lvl w:ilvl="2" w:tplc="C2FCC9A2">
      <w:start w:val="1"/>
      <w:numFmt w:val="lowerRoman"/>
      <w:lvlText w:val="%3"/>
      <w:lvlJc w:val="left"/>
      <w:pPr>
        <w:ind w:left="1800"/>
      </w:pPr>
      <w:rPr>
        <w:rFonts w:ascii="Arial" w:eastAsia="Arial" w:hAnsi="Arial" w:cs="Arial"/>
        <w:b/>
        <w:bCs/>
        <w:i w:val="0"/>
        <w:strike w:val="0"/>
        <w:dstrike w:val="0"/>
        <w:color w:val="84A115"/>
        <w:sz w:val="24"/>
        <w:szCs w:val="24"/>
        <w:u w:val="none" w:color="000000"/>
        <w:bdr w:val="none" w:sz="0" w:space="0" w:color="auto"/>
        <w:shd w:val="clear" w:color="auto" w:fill="auto"/>
        <w:vertAlign w:val="baseline"/>
      </w:rPr>
    </w:lvl>
    <w:lvl w:ilvl="3" w:tplc="F04E5F64">
      <w:start w:val="1"/>
      <w:numFmt w:val="decimal"/>
      <w:lvlText w:val="%4"/>
      <w:lvlJc w:val="left"/>
      <w:pPr>
        <w:ind w:left="2520"/>
      </w:pPr>
      <w:rPr>
        <w:rFonts w:ascii="Arial" w:eastAsia="Arial" w:hAnsi="Arial" w:cs="Arial"/>
        <w:b/>
        <w:bCs/>
        <w:i w:val="0"/>
        <w:strike w:val="0"/>
        <w:dstrike w:val="0"/>
        <w:color w:val="84A115"/>
        <w:sz w:val="24"/>
        <w:szCs w:val="24"/>
        <w:u w:val="none" w:color="000000"/>
        <w:bdr w:val="none" w:sz="0" w:space="0" w:color="auto"/>
        <w:shd w:val="clear" w:color="auto" w:fill="auto"/>
        <w:vertAlign w:val="baseline"/>
      </w:rPr>
    </w:lvl>
    <w:lvl w:ilvl="4" w:tplc="DEB09946">
      <w:start w:val="1"/>
      <w:numFmt w:val="lowerLetter"/>
      <w:lvlText w:val="%5"/>
      <w:lvlJc w:val="left"/>
      <w:pPr>
        <w:ind w:left="3240"/>
      </w:pPr>
      <w:rPr>
        <w:rFonts w:ascii="Arial" w:eastAsia="Arial" w:hAnsi="Arial" w:cs="Arial"/>
        <w:b/>
        <w:bCs/>
        <w:i w:val="0"/>
        <w:strike w:val="0"/>
        <w:dstrike w:val="0"/>
        <w:color w:val="84A115"/>
        <w:sz w:val="24"/>
        <w:szCs w:val="24"/>
        <w:u w:val="none" w:color="000000"/>
        <w:bdr w:val="none" w:sz="0" w:space="0" w:color="auto"/>
        <w:shd w:val="clear" w:color="auto" w:fill="auto"/>
        <w:vertAlign w:val="baseline"/>
      </w:rPr>
    </w:lvl>
    <w:lvl w:ilvl="5" w:tplc="BE381856">
      <w:start w:val="1"/>
      <w:numFmt w:val="lowerRoman"/>
      <w:lvlText w:val="%6"/>
      <w:lvlJc w:val="left"/>
      <w:pPr>
        <w:ind w:left="3960"/>
      </w:pPr>
      <w:rPr>
        <w:rFonts w:ascii="Arial" w:eastAsia="Arial" w:hAnsi="Arial" w:cs="Arial"/>
        <w:b/>
        <w:bCs/>
        <w:i w:val="0"/>
        <w:strike w:val="0"/>
        <w:dstrike w:val="0"/>
        <w:color w:val="84A115"/>
        <w:sz w:val="24"/>
        <w:szCs w:val="24"/>
        <w:u w:val="none" w:color="000000"/>
        <w:bdr w:val="none" w:sz="0" w:space="0" w:color="auto"/>
        <w:shd w:val="clear" w:color="auto" w:fill="auto"/>
        <w:vertAlign w:val="baseline"/>
      </w:rPr>
    </w:lvl>
    <w:lvl w:ilvl="6" w:tplc="1FC66630">
      <w:start w:val="1"/>
      <w:numFmt w:val="decimal"/>
      <w:lvlText w:val="%7"/>
      <w:lvlJc w:val="left"/>
      <w:pPr>
        <w:ind w:left="4680"/>
      </w:pPr>
      <w:rPr>
        <w:rFonts w:ascii="Arial" w:eastAsia="Arial" w:hAnsi="Arial" w:cs="Arial"/>
        <w:b/>
        <w:bCs/>
        <w:i w:val="0"/>
        <w:strike w:val="0"/>
        <w:dstrike w:val="0"/>
        <w:color w:val="84A115"/>
        <w:sz w:val="24"/>
        <w:szCs w:val="24"/>
        <w:u w:val="none" w:color="000000"/>
        <w:bdr w:val="none" w:sz="0" w:space="0" w:color="auto"/>
        <w:shd w:val="clear" w:color="auto" w:fill="auto"/>
        <w:vertAlign w:val="baseline"/>
      </w:rPr>
    </w:lvl>
    <w:lvl w:ilvl="7" w:tplc="CC3A8868">
      <w:start w:val="1"/>
      <w:numFmt w:val="lowerLetter"/>
      <w:lvlText w:val="%8"/>
      <w:lvlJc w:val="left"/>
      <w:pPr>
        <w:ind w:left="5400"/>
      </w:pPr>
      <w:rPr>
        <w:rFonts w:ascii="Arial" w:eastAsia="Arial" w:hAnsi="Arial" w:cs="Arial"/>
        <w:b/>
        <w:bCs/>
        <w:i w:val="0"/>
        <w:strike w:val="0"/>
        <w:dstrike w:val="0"/>
        <w:color w:val="84A115"/>
        <w:sz w:val="24"/>
        <w:szCs w:val="24"/>
        <w:u w:val="none" w:color="000000"/>
        <w:bdr w:val="none" w:sz="0" w:space="0" w:color="auto"/>
        <w:shd w:val="clear" w:color="auto" w:fill="auto"/>
        <w:vertAlign w:val="baseline"/>
      </w:rPr>
    </w:lvl>
    <w:lvl w:ilvl="8" w:tplc="7E6A4CDA">
      <w:start w:val="1"/>
      <w:numFmt w:val="lowerRoman"/>
      <w:lvlText w:val="%9"/>
      <w:lvlJc w:val="left"/>
      <w:pPr>
        <w:ind w:left="6120"/>
      </w:pPr>
      <w:rPr>
        <w:rFonts w:ascii="Arial" w:eastAsia="Arial" w:hAnsi="Arial" w:cs="Arial"/>
        <w:b/>
        <w:bCs/>
        <w:i w:val="0"/>
        <w:strike w:val="0"/>
        <w:dstrike w:val="0"/>
        <w:color w:val="84A115"/>
        <w:sz w:val="24"/>
        <w:szCs w:val="24"/>
        <w:u w:val="none" w:color="000000"/>
        <w:bdr w:val="none" w:sz="0" w:space="0" w:color="auto"/>
        <w:shd w:val="clear" w:color="auto" w:fill="auto"/>
        <w:vertAlign w:val="baseline"/>
      </w:rPr>
    </w:lvl>
  </w:abstractNum>
  <w:abstractNum w:abstractNumId="5" w15:restartNumberingAfterBreak="0">
    <w:nsid w:val="66180400"/>
    <w:multiLevelType w:val="hybridMultilevel"/>
    <w:tmpl w:val="3D2070DE"/>
    <w:lvl w:ilvl="0" w:tplc="7620272C">
      <w:start w:val="1"/>
      <w:numFmt w:val="bullet"/>
      <w:lvlText w:val=""/>
      <w:lvlJc w:val="left"/>
      <w:pPr>
        <w:ind w:left="12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A90A560">
      <w:start w:val="1"/>
      <w:numFmt w:val="bullet"/>
      <w:lvlText w:val="o"/>
      <w:lvlJc w:val="left"/>
      <w:pPr>
        <w:ind w:left="20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C38200A">
      <w:start w:val="1"/>
      <w:numFmt w:val="bullet"/>
      <w:lvlText w:val="▪"/>
      <w:lvlJc w:val="left"/>
      <w:pPr>
        <w:ind w:left="27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12E38DE">
      <w:start w:val="1"/>
      <w:numFmt w:val="bullet"/>
      <w:lvlText w:val="•"/>
      <w:lvlJc w:val="left"/>
      <w:pPr>
        <w:ind w:left="34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D6432D4">
      <w:start w:val="1"/>
      <w:numFmt w:val="bullet"/>
      <w:lvlText w:val="o"/>
      <w:lvlJc w:val="left"/>
      <w:pPr>
        <w:ind w:left="41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CF628C0">
      <w:start w:val="1"/>
      <w:numFmt w:val="bullet"/>
      <w:lvlText w:val="▪"/>
      <w:lvlJc w:val="left"/>
      <w:pPr>
        <w:ind w:left="48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2003F1E">
      <w:start w:val="1"/>
      <w:numFmt w:val="bullet"/>
      <w:lvlText w:val="•"/>
      <w:lvlJc w:val="left"/>
      <w:pPr>
        <w:ind w:left="56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FEA8026">
      <w:start w:val="1"/>
      <w:numFmt w:val="bullet"/>
      <w:lvlText w:val="o"/>
      <w:lvlJc w:val="left"/>
      <w:pPr>
        <w:ind w:left="63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3689F06">
      <w:start w:val="1"/>
      <w:numFmt w:val="bullet"/>
      <w:lvlText w:val="▪"/>
      <w:lvlJc w:val="left"/>
      <w:pPr>
        <w:ind w:left="70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16cid:durableId="1307470633">
    <w:abstractNumId w:val="0"/>
  </w:num>
  <w:num w:numId="2" w16cid:durableId="205526496">
    <w:abstractNumId w:val="5"/>
  </w:num>
  <w:num w:numId="3" w16cid:durableId="2021656508">
    <w:abstractNumId w:val="3"/>
  </w:num>
  <w:num w:numId="4" w16cid:durableId="317878914">
    <w:abstractNumId w:val="1"/>
  </w:num>
  <w:num w:numId="5" w16cid:durableId="170995787">
    <w:abstractNumId w:val="4"/>
  </w:num>
  <w:num w:numId="6" w16cid:durableId="1876962358">
    <w:abstractNumId w:val="1"/>
  </w:num>
  <w:num w:numId="7" w16cid:durableId="4729161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D82"/>
    <w:rsid w:val="00013921"/>
    <w:rsid w:val="00025480"/>
    <w:rsid w:val="00094BA6"/>
    <w:rsid w:val="00094E8D"/>
    <w:rsid w:val="000965AC"/>
    <w:rsid w:val="00172A9C"/>
    <w:rsid w:val="00172FBA"/>
    <w:rsid w:val="0018660B"/>
    <w:rsid w:val="001B0725"/>
    <w:rsid w:val="001C4D04"/>
    <w:rsid w:val="001F1D62"/>
    <w:rsid w:val="00235B5A"/>
    <w:rsid w:val="00242916"/>
    <w:rsid w:val="002559EB"/>
    <w:rsid w:val="00257AED"/>
    <w:rsid w:val="00261F4A"/>
    <w:rsid w:val="002967E3"/>
    <w:rsid w:val="00297ADF"/>
    <w:rsid w:val="002B5C34"/>
    <w:rsid w:val="002B7E36"/>
    <w:rsid w:val="002C5359"/>
    <w:rsid w:val="00305EFD"/>
    <w:rsid w:val="00307E86"/>
    <w:rsid w:val="0032415B"/>
    <w:rsid w:val="00360B2F"/>
    <w:rsid w:val="00363EBE"/>
    <w:rsid w:val="003764F2"/>
    <w:rsid w:val="003813D2"/>
    <w:rsid w:val="00385C13"/>
    <w:rsid w:val="0039541A"/>
    <w:rsid w:val="003A1393"/>
    <w:rsid w:val="003B71FC"/>
    <w:rsid w:val="003E6B4A"/>
    <w:rsid w:val="004006E5"/>
    <w:rsid w:val="00410566"/>
    <w:rsid w:val="00450AF3"/>
    <w:rsid w:val="0045516C"/>
    <w:rsid w:val="004E3A9C"/>
    <w:rsid w:val="0052613B"/>
    <w:rsid w:val="00532622"/>
    <w:rsid w:val="00570F8F"/>
    <w:rsid w:val="005A4619"/>
    <w:rsid w:val="005A75E2"/>
    <w:rsid w:val="0061128C"/>
    <w:rsid w:val="00647C05"/>
    <w:rsid w:val="00677EA6"/>
    <w:rsid w:val="006A4B79"/>
    <w:rsid w:val="006A5845"/>
    <w:rsid w:val="006B6B92"/>
    <w:rsid w:val="006C1146"/>
    <w:rsid w:val="006F160E"/>
    <w:rsid w:val="0070723B"/>
    <w:rsid w:val="00717370"/>
    <w:rsid w:val="0075466B"/>
    <w:rsid w:val="00756395"/>
    <w:rsid w:val="00787CE2"/>
    <w:rsid w:val="00851A33"/>
    <w:rsid w:val="008828CD"/>
    <w:rsid w:val="008E3231"/>
    <w:rsid w:val="008F735C"/>
    <w:rsid w:val="009147D8"/>
    <w:rsid w:val="00916031"/>
    <w:rsid w:val="00922D82"/>
    <w:rsid w:val="00923E87"/>
    <w:rsid w:val="00924D62"/>
    <w:rsid w:val="0092560B"/>
    <w:rsid w:val="00957649"/>
    <w:rsid w:val="0098579C"/>
    <w:rsid w:val="009A4902"/>
    <w:rsid w:val="009B1708"/>
    <w:rsid w:val="009E2E0F"/>
    <w:rsid w:val="00A3293E"/>
    <w:rsid w:val="00A8612A"/>
    <w:rsid w:val="00A918F7"/>
    <w:rsid w:val="00A92BE4"/>
    <w:rsid w:val="00AE7CAD"/>
    <w:rsid w:val="00AF1BCF"/>
    <w:rsid w:val="00AF38A1"/>
    <w:rsid w:val="00AF7E76"/>
    <w:rsid w:val="00B01B27"/>
    <w:rsid w:val="00B063E0"/>
    <w:rsid w:val="00B07E7E"/>
    <w:rsid w:val="00B644DE"/>
    <w:rsid w:val="00BA3E45"/>
    <w:rsid w:val="00BA6316"/>
    <w:rsid w:val="00BC023C"/>
    <w:rsid w:val="00C228FE"/>
    <w:rsid w:val="00C26E72"/>
    <w:rsid w:val="00C403EA"/>
    <w:rsid w:val="00C4120B"/>
    <w:rsid w:val="00C716B0"/>
    <w:rsid w:val="00C75EAD"/>
    <w:rsid w:val="00C82EA8"/>
    <w:rsid w:val="00C83596"/>
    <w:rsid w:val="00CA1847"/>
    <w:rsid w:val="00CC1107"/>
    <w:rsid w:val="00CF1D2C"/>
    <w:rsid w:val="00D07A62"/>
    <w:rsid w:val="00D3595E"/>
    <w:rsid w:val="00DB7CDE"/>
    <w:rsid w:val="00DC083A"/>
    <w:rsid w:val="00DE5F61"/>
    <w:rsid w:val="00DE5FC3"/>
    <w:rsid w:val="00E03CA3"/>
    <w:rsid w:val="00E312F2"/>
    <w:rsid w:val="00E833E4"/>
    <w:rsid w:val="00EA37FF"/>
    <w:rsid w:val="00EB2E1B"/>
    <w:rsid w:val="00EC72E1"/>
    <w:rsid w:val="00F21F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20DB6"/>
  <w15:docId w15:val="{C561BE28-4B2C-4982-B7F2-C86CDFC33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9" w:lineRule="auto"/>
      <w:ind w:left="10" w:right="2" w:hanging="10"/>
      <w:jc w:val="both"/>
    </w:pPr>
    <w:rPr>
      <w:rFonts w:ascii="Arial" w:eastAsia="Arial" w:hAnsi="Arial" w:cs="Arial"/>
      <w:color w:val="000000"/>
      <w:sz w:val="24"/>
    </w:rPr>
  </w:style>
  <w:style w:type="paragraph" w:styleId="Heading1">
    <w:name w:val="heading 1"/>
    <w:next w:val="Normal"/>
    <w:link w:val="Heading1Char"/>
    <w:uiPriority w:val="9"/>
    <w:qFormat/>
    <w:pPr>
      <w:keepNext/>
      <w:keepLines/>
      <w:numPr>
        <w:numId w:val="5"/>
      </w:numPr>
      <w:spacing w:after="0"/>
      <w:ind w:left="10" w:hanging="10"/>
      <w:outlineLvl w:val="0"/>
    </w:pPr>
    <w:rPr>
      <w:rFonts w:ascii="Arial" w:eastAsia="Arial" w:hAnsi="Arial" w:cs="Arial"/>
      <w:b/>
      <w:color w:val="84A115"/>
      <w:sz w:val="24"/>
    </w:rPr>
  </w:style>
  <w:style w:type="paragraph" w:styleId="Heading2">
    <w:name w:val="heading 2"/>
    <w:next w:val="Normal"/>
    <w:link w:val="Heading2Char"/>
    <w:uiPriority w:val="9"/>
    <w:unhideWhenUsed/>
    <w:qFormat/>
    <w:pPr>
      <w:keepNext/>
      <w:keepLines/>
      <w:spacing w:after="0"/>
      <w:outlineLvl w:val="1"/>
    </w:pPr>
    <w:rPr>
      <w:rFonts w:ascii="Arial" w:eastAsia="Arial" w:hAnsi="Arial" w:cs="Arial"/>
      <w:b/>
      <w:color w:val="84A115"/>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84A115"/>
      <w:sz w:val="20"/>
    </w:rPr>
  </w:style>
  <w:style w:type="character" w:customStyle="1" w:styleId="Heading1Char">
    <w:name w:val="Heading 1 Char"/>
    <w:link w:val="Heading1"/>
    <w:rPr>
      <w:rFonts w:ascii="Arial" w:eastAsia="Arial" w:hAnsi="Arial" w:cs="Arial"/>
      <w:b/>
      <w:color w:val="84A115"/>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75466B"/>
    <w:pPr>
      <w:ind w:left="720"/>
      <w:contextualSpacing/>
    </w:pPr>
  </w:style>
  <w:style w:type="paragraph" w:styleId="Header">
    <w:name w:val="header"/>
    <w:basedOn w:val="Normal"/>
    <w:link w:val="HeaderChar"/>
    <w:uiPriority w:val="99"/>
    <w:semiHidden/>
    <w:unhideWhenUsed/>
    <w:rsid w:val="0095764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57649"/>
    <w:rPr>
      <w:rFonts w:ascii="Arial" w:eastAsia="Arial" w:hAnsi="Arial" w:cs="Arial"/>
      <w:color w:val="000000"/>
      <w:sz w:val="24"/>
    </w:rPr>
  </w:style>
  <w:style w:type="paragraph" w:styleId="Footer">
    <w:name w:val="footer"/>
    <w:basedOn w:val="Normal"/>
    <w:link w:val="FooterChar"/>
    <w:uiPriority w:val="99"/>
    <w:semiHidden/>
    <w:unhideWhenUsed/>
    <w:rsid w:val="0095764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57649"/>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8076191">
      <w:bodyDiv w:val="1"/>
      <w:marLeft w:val="0"/>
      <w:marRight w:val="0"/>
      <w:marTop w:val="0"/>
      <w:marBottom w:val="0"/>
      <w:divBdr>
        <w:top w:val="none" w:sz="0" w:space="0" w:color="auto"/>
        <w:left w:val="none" w:sz="0" w:space="0" w:color="auto"/>
        <w:bottom w:val="none" w:sz="0" w:space="0" w:color="auto"/>
        <w:right w:val="none" w:sz="0" w:space="0" w:color="auto"/>
      </w:divBdr>
    </w:div>
    <w:div w:id="789319327">
      <w:bodyDiv w:val="1"/>
      <w:marLeft w:val="0"/>
      <w:marRight w:val="0"/>
      <w:marTop w:val="0"/>
      <w:marBottom w:val="0"/>
      <w:divBdr>
        <w:top w:val="none" w:sz="0" w:space="0" w:color="auto"/>
        <w:left w:val="none" w:sz="0" w:space="0" w:color="auto"/>
        <w:bottom w:val="none" w:sz="0" w:space="0" w:color="auto"/>
        <w:right w:val="none" w:sz="0" w:space="0" w:color="auto"/>
      </w:divBdr>
    </w:div>
    <w:div w:id="13838211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 Id="rId27"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35F844C555749A4A584284E5541DC" ma:contentTypeVersion="40" ma:contentTypeDescription="Create a new document." ma:contentTypeScope="" ma:versionID="9f8c8a48736313b6d2684906ad4f928f">
  <xsd:schema xmlns:xsd="http://www.w3.org/2001/XMLSchema" xmlns:xs="http://www.w3.org/2001/XMLSchema" xmlns:p="http://schemas.microsoft.com/office/2006/metadata/properties" xmlns:ns2="http://schemas.microsoft.com/sharepoint.v3" xmlns:ns3="f4edfb27-fdcf-4944-9520-fd54d4f1d725" xmlns:ns4="0cd06ba8-3d0c-4461-b1b9-cc99cc46e70a" targetNamespace="http://schemas.microsoft.com/office/2006/metadata/properties" ma:root="true" ma:fieldsID="9c536e181234c9d3f1eaed877eda6679" ns2:_="" ns3:_="" ns4:_="">
    <xsd:import namespace="http://schemas.microsoft.com/sharepoint.v3"/>
    <xsd:import namespace="f4edfb27-fdcf-4944-9520-fd54d4f1d725"/>
    <xsd:import namespace="0cd06ba8-3d0c-4461-b1b9-cc99cc46e70a"/>
    <xsd:element name="properties">
      <xsd:complexType>
        <xsd:sequence>
          <xsd:element name="documentManagement">
            <xsd:complexType>
              <xsd:all>
                <xsd:element ref="ns2:CategoryDescription" minOccurs="0"/>
                <xsd:element ref="ns3:Public" minOccurs="0"/>
                <xsd:element ref="ns3:FileType1" minOccurs="0"/>
                <xsd:element ref="ns4:_Flow_SignoffStatus"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3: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dfb27-fdcf-4944-9520-fd54d4f1d725" elementFormDefault="qualified">
    <xsd:import namespace="http://schemas.microsoft.com/office/2006/documentManagement/types"/>
    <xsd:import namespace="http://schemas.microsoft.com/office/infopath/2007/PartnerControls"/>
    <xsd:element name="Public" ma:index="2" nillable="true" ma:displayName="Public" ma:default="0" ma:internalName="Public" ma:readOnly="false">
      <xsd:simpleType>
        <xsd:restriction base="dms:Boolean"/>
      </xsd:simpleType>
    </xsd:element>
    <xsd:element name="FileType1" ma:index="4" nillable="true" ma:displayName="FileType" ma:format="Dropdown" ma:internalName="FileType1" ma:readOnly="false">
      <xsd:simpleType>
        <xsd:union memberTypes="dms:Text">
          <xsd:simpleType>
            <xsd:restriction base="dms:Choice">
              <xsd:enumeration value="Affordable Housing Statement"/>
              <xsd:enumeration value="Air Quality Assessment"/>
              <xsd:enumeration value="Amended Documentation"/>
              <xsd:enumeration value="Appeal"/>
              <xsd:enumeration value="Application Form"/>
              <xsd:enumeration value="Building for Life 12 Assessment"/>
              <xsd:enumeration value="Comments"/>
              <xsd:enumeration value="Consultee Response"/>
              <xsd:enumeration value="Correspondence"/>
              <xsd:enumeration value="Decision Notice"/>
              <xsd:enumeration value="Design and Access Statement"/>
              <xsd:enumeration value="Ecology Survey"/>
              <xsd:enumeration value="Energy/Sustainability Statement"/>
              <xsd:enumeration value="Environmental Statement"/>
              <xsd:enumeration value="Environmental Statement Appendices"/>
              <xsd:enumeration value="Flood Risk Assessment"/>
              <xsd:enumeration value="Ground Investigation Reports"/>
              <xsd:enumeration value="Heritage Statement and Archaeological Assessments"/>
              <xsd:enumeration value="Noise Survey"/>
              <xsd:enumeration value="Photograph"/>
              <xsd:enumeration value="Plans"/>
              <xsd:enumeration value="Planning Obligation(s)/S106 Agreement"/>
              <xsd:enumeration value="Planning Statement"/>
              <xsd:enumeration value="Post Decision"/>
              <xsd:enumeration value="Reports"/>
              <xsd:enumeration value="Retail Impact Assessment"/>
              <xsd:enumeration value="Site Investigation"/>
              <xsd:enumeration value="Statement"/>
              <xsd:enumeration value="SUDS/Foul &amp; Surface Water Drainage Details"/>
              <xsd:enumeration value="Superseded Documentation"/>
              <xsd:enumeration value="Supporting Documentation"/>
              <xsd:enumeration value="Transport Assessment"/>
              <xsd:enumeration value="Travel Plan"/>
              <xsd:enumeration value="Tree Survey"/>
            </xsd:restriction>
          </xsd:simpleType>
        </xsd:union>
      </xsd:simpleType>
    </xsd:element>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30abd0-4525-4326-9100-3699c1acf24f}" ma:internalName="TaxCatchAll" ma:showField="CatchAllData" ma:web="f4edfb27-fdcf-4944-9520-fd54d4f1d7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d06ba8-3d0c-4461-b1b9-cc99cc46e70a"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cd06ba8-3d0c-4461-b1b9-cc99cc46e70a">
      <Terms xmlns="http://schemas.microsoft.com/office/infopath/2007/PartnerControls"/>
    </lcf76f155ced4ddcb4097134ff3c332f>
    <FileType1 xmlns="f4edfb27-fdcf-4944-9520-fd54d4f1d725">Transport Assessment</FileType1>
    <TaxCatchAll xmlns="f4edfb27-fdcf-4944-9520-fd54d4f1d725" xsi:nil="true"/>
    <_Flow_SignoffStatus xmlns="0cd06ba8-3d0c-4461-b1b9-cc99cc46e70a" xsi:nil="true"/>
    <CategoryDescription xmlns="http://schemas.microsoft.com/sharepoint.v3" xsi:nil="true"/>
    <Public xmlns="f4edfb27-fdcf-4944-9520-fd54d4f1d725">true</Public>
  </documentManagement>
</p:properties>
</file>

<file path=customXml/itemProps1.xml><?xml version="1.0" encoding="utf-8"?>
<ds:datastoreItem xmlns:ds="http://schemas.openxmlformats.org/officeDocument/2006/customXml" ds:itemID="{FFFACD8B-1E05-4D9D-810A-C6C646B1290E}"/>
</file>

<file path=customXml/itemProps2.xml><?xml version="1.0" encoding="utf-8"?>
<ds:datastoreItem xmlns:ds="http://schemas.openxmlformats.org/officeDocument/2006/customXml" ds:itemID="{7CEE0422-EB0C-4276-AC61-36DD7AD06B45}"/>
</file>

<file path=customXml/itemProps3.xml><?xml version="1.0" encoding="utf-8"?>
<ds:datastoreItem xmlns:ds="http://schemas.openxmlformats.org/officeDocument/2006/customXml" ds:itemID="{4B564F9A-67F7-409F-B117-86B601ACFDF6}"/>
</file>

<file path=docProps/app.xml><?xml version="1.0" encoding="utf-8"?>
<Properties xmlns="http://schemas.openxmlformats.org/officeDocument/2006/extended-properties" xmlns:vt="http://schemas.openxmlformats.org/officeDocument/2006/docPropsVTypes">
  <Template>Normal.dotm</Template>
  <TotalTime>20</TotalTime>
  <Pages>1</Pages>
  <Words>1217</Words>
  <Characters>6942</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Betts</dc:creator>
  <cp:keywords/>
  <cp:lastModifiedBy>Tom Galvin</cp:lastModifiedBy>
  <cp:revision>5</cp:revision>
  <cp:lastPrinted>2024-06-11T21:04:00Z</cp:lastPrinted>
  <dcterms:created xsi:type="dcterms:W3CDTF">2024-06-11T21:22:00Z</dcterms:created>
  <dcterms:modified xsi:type="dcterms:W3CDTF">2024-06-26T17:15:00Z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0x01010084F35F844C555749A4A584284E5541DC</vt:lpwstr>
  </property>
  <property fmtid="{D5CDD505-2E9C-101B-9397-08002B2CF9AE}" pid="3" name="MediaServiceImageTags">
    <vt:lpwstr/>
  </property>
</Properties>
</file>