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8F" w:rsidRDefault="00330488" w:rsidP="00330488">
      <w:pPr>
        <w:tabs>
          <w:tab w:val="left" w:pos="3660"/>
        </w:tabs>
        <w:jc w:val="center"/>
        <w:rPr>
          <w:b/>
          <w:u w:val="single"/>
        </w:rPr>
      </w:pPr>
      <w:r w:rsidRPr="00330488">
        <w:rPr>
          <w:b/>
          <w:u w:val="single"/>
        </w:rPr>
        <w:t>Planning Statement – Cudworth Temporary Classroom</w:t>
      </w:r>
    </w:p>
    <w:p w:rsidR="00330488" w:rsidRDefault="00330488" w:rsidP="00330488">
      <w:pPr>
        <w:tabs>
          <w:tab w:val="left" w:pos="3660"/>
        </w:tabs>
        <w:jc w:val="both"/>
        <w:rPr>
          <w:color w:val="1F497D"/>
        </w:rPr>
      </w:pPr>
      <w:r>
        <w:rPr>
          <w:color w:val="1F497D"/>
        </w:rPr>
        <w:t>Rationale for using a temporary facility at Cudworth rather than a more permanent building:</w:t>
      </w:r>
    </w:p>
    <w:p w:rsidR="00330488" w:rsidRDefault="00330488" w:rsidP="00330488">
      <w:pPr>
        <w:tabs>
          <w:tab w:val="left" w:pos="3660"/>
        </w:tabs>
        <w:jc w:val="both"/>
        <w:rPr>
          <w:color w:val="1F497D"/>
        </w:rPr>
      </w:pPr>
      <w:r>
        <w:rPr>
          <w:color w:val="1F497D"/>
        </w:rPr>
        <w:t>T</w:t>
      </w:r>
      <w:r>
        <w:rPr>
          <w:color w:val="1F497D"/>
        </w:rPr>
        <w:t>he Fire Cadets Scheme is always under review and potentially could move stations should a need be identified to deliver the engagement activity at another site/fire station. The second reason is that if it is deemed the Engagement activity is not meeting the needs of the organisation it will be stopped and replaced with alternatives which may not require a classroom.</w:t>
      </w:r>
    </w:p>
    <w:p w:rsidR="00330488" w:rsidRDefault="00330488" w:rsidP="00330488">
      <w:pPr>
        <w:tabs>
          <w:tab w:val="left" w:pos="3660"/>
        </w:tabs>
        <w:jc w:val="both"/>
        <w:rPr>
          <w:color w:val="1F497D"/>
        </w:rPr>
      </w:pPr>
    </w:p>
    <w:p w:rsidR="00330488" w:rsidRDefault="00330488" w:rsidP="00330488">
      <w:pPr>
        <w:tabs>
          <w:tab w:val="left" w:pos="3660"/>
        </w:tabs>
        <w:jc w:val="both"/>
        <w:rPr>
          <w:color w:val="1F497D"/>
        </w:rPr>
      </w:pPr>
      <w:r>
        <w:rPr>
          <w:color w:val="1F497D"/>
        </w:rPr>
        <w:t>Rationale for using a temporary facility at Cudworth rather than using the existing building:</w:t>
      </w:r>
    </w:p>
    <w:p w:rsidR="00330488" w:rsidRPr="00330488" w:rsidRDefault="00330488" w:rsidP="00330488">
      <w:pPr>
        <w:tabs>
          <w:tab w:val="left" w:pos="3660"/>
        </w:tabs>
        <w:jc w:val="both"/>
      </w:pPr>
      <w:r>
        <w:rPr>
          <w:color w:val="1F497D"/>
        </w:rPr>
        <w:t>The existing station doesn’t have capacity to accommodate the fire cadet scheme as all areas have their designated use/purpose in keeping the fire station operational.</w:t>
      </w:r>
      <w:bookmarkStart w:id="0" w:name="_GoBack"/>
      <w:bookmarkEnd w:id="0"/>
      <w:r>
        <w:rPr>
          <w:color w:val="1F497D"/>
        </w:rPr>
        <w:t xml:space="preserve"> </w:t>
      </w:r>
    </w:p>
    <w:sectPr w:rsidR="00330488" w:rsidRPr="003304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88"/>
    <w:rsid w:val="00294B8F"/>
    <w:rsid w:val="00330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24BA"/>
  <w15:chartTrackingRefBased/>
  <w15:docId w15:val="{D7C408AE-2398-4125-84FB-B50DB673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Supporting Documentation</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2478CCC5-7ABC-4827-A700-F48CF4DD9C44}"/>
</file>

<file path=customXml/itemProps2.xml><?xml version="1.0" encoding="utf-8"?>
<ds:datastoreItem xmlns:ds="http://schemas.openxmlformats.org/officeDocument/2006/customXml" ds:itemID="{67A4DD36-7E48-4EE7-AD71-8212B0CEFDEC}"/>
</file>

<file path=customXml/itemProps3.xml><?xml version="1.0" encoding="utf-8"?>
<ds:datastoreItem xmlns:ds="http://schemas.openxmlformats.org/officeDocument/2006/customXml" ds:itemID="{DFC8D0E9-9327-400B-B90C-D960569B4681}"/>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Sheard Adam</dc:creator>
  <cp:keywords/>
  <dc:description/>
  <cp:lastModifiedBy>Sheard Adam</cp:lastModifiedBy>
  <cp:revision>1</cp:revision>
  <dcterms:created xsi:type="dcterms:W3CDTF">2021-02-25T16:13:00Z</dcterms:created>
  <dcterms:modified xsi:type="dcterms:W3CDTF">2021-02-25T16:19:00Z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