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292D1B" w14:textId="35E1E124" w:rsidR="00964190" w:rsidRPr="00183362" w:rsidRDefault="006B06EF">
      <w:pPr>
        <w:rPr>
          <w:b/>
          <w:bCs/>
          <w:u w:val="single"/>
        </w:rPr>
      </w:pPr>
      <w:r w:rsidRPr="00183362">
        <w:rPr>
          <w:b/>
          <w:bCs/>
          <w:u w:val="single"/>
        </w:rPr>
        <w:t>STATEMENT</w:t>
      </w:r>
    </w:p>
    <w:p w14:paraId="3586ED3B" w14:textId="1447D165" w:rsidR="006B06EF" w:rsidRDefault="006B06EF"/>
    <w:p w14:paraId="2238C4D1" w14:textId="7B99431C" w:rsidR="006B06EF" w:rsidRDefault="006B06EF">
      <w:r>
        <w:t>These applications are being submitted as part of the new advertising contract let by SYPTE on all the Bus Shelters operated by themselves in the Barnsley, Doncaster, Rotherham and Sheffield areas</w:t>
      </w:r>
      <w:r w:rsidR="002F7D06">
        <w:t xml:space="preserve"> and awarded to Alight Media Ltd</w:t>
      </w:r>
      <w:r>
        <w:t>.</w:t>
      </w:r>
    </w:p>
    <w:p w14:paraId="4F6C031D" w14:textId="601A0130" w:rsidR="006B06EF" w:rsidRDefault="006B06EF">
      <w:r>
        <w:t>As such the aim is replace a number of existing backlit paper panels with new digital advertising panels on existing shelters.</w:t>
      </w:r>
    </w:p>
    <w:p w14:paraId="60AC6979" w14:textId="198DB2FB" w:rsidR="006B06EF" w:rsidRDefault="006B06EF">
      <w:r>
        <w:t xml:space="preserve">The digital panels will be static and have no </w:t>
      </w:r>
      <w:r w:rsidR="005B32B1">
        <w:t>motion</w:t>
      </w:r>
      <w:r>
        <w:t xml:space="preserve"> but will have sequential movement to accommodate the display of up to 6 different advertisements.</w:t>
      </w:r>
      <w:r w:rsidR="002F7D06">
        <w:t xml:space="preserve"> Each display will display for a minimum of 10 seconds, therefore 6 displays e minute.</w:t>
      </w:r>
      <w:r>
        <w:t xml:space="preserve"> There is also the ability to display urgent public message’s such as missing children, terrorist alerts etc. </w:t>
      </w:r>
    </w:p>
    <w:p w14:paraId="2FC78A6E" w14:textId="2F704AB2" w:rsidR="006B06EF" w:rsidRDefault="006B06EF">
      <w:r>
        <w:t>This will reduce the number visits currently made fortnightly to change the poster and will reduce the CO2 emissions from the vehicles, the paper used for the production of the posters.</w:t>
      </w:r>
    </w:p>
    <w:p w14:paraId="01EE6D87" w14:textId="4B95FD47" w:rsidR="006B06EF" w:rsidRDefault="006B06EF">
      <w:r>
        <w:t>This new contract between Alight Media and SYPTE will also bring benefits to the local transport system in terms of funding and new Bus Shelters.</w:t>
      </w:r>
    </w:p>
    <w:p w14:paraId="54227637" w14:textId="50A7698D" w:rsidR="006B06EF" w:rsidRDefault="006B06EF">
      <w:r>
        <w:t xml:space="preserve">As previously </w:t>
      </w:r>
      <w:r w:rsidR="00183362">
        <w:t>mentioned,</w:t>
      </w:r>
      <w:r>
        <w:t xml:space="preserve"> these digital advertising panels are replacing existing advertising panels on existing bus shelters that have been in situ for over 20 years.</w:t>
      </w:r>
      <w:r w:rsidR="00183362">
        <w:t xml:space="preserve"> Some of the panels have been removed by the previous contractor at the end of their contract.</w:t>
      </w:r>
    </w:p>
    <w:p w14:paraId="4B5C47E1" w14:textId="544F19C0" w:rsidR="002F7D06" w:rsidRPr="002F7D06" w:rsidRDefault="002F7D06" w:rsidP="002F7D06">
      <w:pPr>
        <w:rPr>
          <w:b/>
          <w:bCs/>
        </w:rPr>
      </w:pPr>
      <w:r w:rsidRPr="002F7D06">
        <w:rPr>
          <w:b/>
          <w:bCs/>
        </w:rPr>
        <w:t xml:space="preserve">Means of illumination </w:t>
      </w:r>
    </w:p>
    <w:p w14:paraId="29E28665" w14:textId="22B7CCDA" w:rsidR="002F7D06" w:rsidRDefault="002F7D06" w:rsidP="002F7D06">
      <w:r>
        <w:t xml:space="preserve">1.1 The proposed digital displays would be liquid crystal display (LCD) digital panels.  This panel type represents the latest technology for outdoor signage applications and, accordingly, displays of this kind are increasingly common in large urban areas across the UK, in centres of activity and/or alongside main movement corridors.  There are in the region of 4,000 such street furniture digital advertising displays across the UK. </w:t>
      </w:r>
    </w:p>
    <w:p w14:paraId="20B0C554" w14:textId="554B629F" w:rsidR="006B06EF" w:rsidRDefault="002F7D06" w:rsidP="002F7D06">
      <w:r>
        <w:t xml:space="preserve"> 1.2 The proposed digital panels would display static advertising images in sequence, changing no more frequently than every 10 seconds, the change</w:t>
      </w:r>
      <w:r w:rsidR="00001330">
        <w:t xml:space="preserve"> is</w:t>
      </w:r>
      <w:r>
        <w:t xml:space="preserve"> </w:t>
      </w:r>
      <w:r w:rsidR="00001330">
        <w:t>instantaneous</w:t>
      </w:r>
      <w:r>
        <w:t>.  Illumination of the proposed digital displays is controlled by light sensor which monitors ambient light.  During periods of darkness, the displays’ illumination would be restricted to a maximum brightness of 280cd/m², which is within the levels recommended by the Institute of Lighting Professionals1.  The displays would never therefore appear overly bright or cause glare.</w:t>
      </w:r>
    </w:p>
    <w:p w14:paraId="1FF90E8E" w14:textId="4432DE06" w:rsidR="005C1323" w:rsidRDefault="005C1323" w:rsidP="002F7D06">
      <w:pPr>
        <w:rPr>
          <w:b/>
          <w:bCs/>
        </w:rPr>
      </w:pPr>
      <w:r w:rsidRPr="005C1323">
        <w:rPr>
          <w:b/>
          <w:bCs/>
        </w:rPr>
        <w:t xml:space="preserve">Single sided Digital Screen with Paper Poster </w:t>
      </w:r>
    </w:p>
    <w:p w14:paraId="6DEFFFF5" w14:textId="17D686BD" w:rsidR="005C1323" w:rsidRDefault="005C1323" w:rsidP="002F7D06">
      <w:r>
        <w:t xml:space="preserve">These units utilise the same LCD screens as the double-sided units. However, the other side of the unit houses a paper poster which is illuminated by 6 x LED bulbs giving a candela of 79.55 for the whole unit. The unit is only lit between dusk and dawn and is controlled by a PE cell. These paper panels are static and have a side opening door and 2 clips to hang the poster. </w:t>
      </w:r>
    </w:p>
    <w:p w14:paraId="1BFBB543" w14:textId="4E2B910E" w:rsidR="005C1323" w:rsidRDefault="005C1323" w:rsidP="002F7D06">
      <w:r>
        <w:t>The screen and the paper side are house in one unit which forms an integral part of the Bus Shelter at the departure end.</w:t>
      </w:r>
    </w:p>
    <w:p w14:paraId="7868A89D" w14:textId="3811944A" w:rsidR="000934C3" w:rsidRDefault="000934C3" w:rsidP="002F7D06">
      <w:r>
        <w:t>We envisage that these paper posters are sold long term to local business negating the need to change them on a regular basis.</w:t>
      </w:r>
    </w:p>
    <w:sectPr w:rsidR="000934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EF"/>
    <w:rsid w:val="00001330"/>
    <w:rsid w:val="000934C3"/>
    <w:rsid w:val="00183362"/>
    <w:rsid w:val="002F7D06"/>
    <w:rsid w:val="005341D1"/>
    <w:rsid w:val="005B32B1"/>
    <w:rsid w:val="005C1323"/>
    <w:rsid w:val="006B06EF"/>
    <w:rsid w:val="00964190"/>
    <w:rsid w:val="00C02E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BDDA"/>
  <w15:chartTrackingRefBased/>
  <w15:docId w15:val="{AAB4F143-A177-4342-9FF5-78DA16F0D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Description xmlns="http://schemas.microsoft.com/sharepoint.v3" xsi:nil="true"/>
    <FileType1 xmlns="f4edfb27-fdcf-4944-9520-fd54d4f1d725">Supporting Documentation</FileType1>
    <Public xmlns="f4edfb27-fdcf-4944-9520-fd54d4f1d725">true</Public>
    <_Flow_SignoffStatus xmlns="0cd06ba8-3d0c-4461-b1b9-cc99cc46e70a" xsi:nil="true"/>
    <lcf76f155ced4ddcb4097134ff3c332f xmlns="0cd06ba8-3d0c-4461-b1b9-cc99cc46e70a">
      <Terms xmlns="http://schemas.microsoft.com/office/infopath/2007/PartnerControls"/>
    </lcf76f155ced4ddcb4097134ff3c332f>
    <TaxCatchAll xmlns="f4edfb27-fdcf-4944-9520-fd54d4f1d725" xsi:nil="true"/>
  </documentManagement>
</p:properties>
</file>

<file path=customXml/itemProps1.xml><?xml version="1.0" encoding="utf-8"?>
<ds:datastoreItem xmlns:ds="http://schemas.openxmlformats.org/officeDocument/2006/customXml" ds:itemID="{800F9408-C2D0-41D3-8FB4-3578BF06B130}"/>
</file>

<file path=customXml/itemProps2.xml><?xml version="1.0" encoding="utf-8"?>
<ds:datastoreItem xmlns:ds="http://schemas.openxmlformats.org/officeDocument/2006/customXml" ds:itemID="{FDDD0442-30F5-444F-BB43-7E008E051664}"/>
</file>

<file path=customXml/itemProps3.xml><?xml version="1.0" encoding="utf-8"?>
<ds:datastoreItem xmlns:ds="http://schemas.openxmlformats.org/officeDocument/2006/customXml" ds:itemID="{96A070BF-4676-4AAF-8819-02F5FC6233AC}"/>
</file>

<file path=docProps/app.xml><?xml version="1.0" encoding="utf-8"?>
<Properties xmlns="http://schemas.openxmlformats.org/officeDocument/2006/extended-properties" xmlns:vt="http://schemas.openxmlformats.org/officeDocument/2006/docPropsVTypes">
  <Template>Normal</Template>
  <TotalTime>11</TotalTime>
  <Pages>1</Pages>
  <Words>445</Words>
  <Characters>2539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Oldland</dc:creator>
  <cp:keywords/>
  <dc:description/>
  <cp:lastModifiedBy>Kevin Oldland</cp:lastModifiedBy>
  <cp:revision>6</cp:revision>
  <dcterms:created xsi:type="dcterms:W3CDTF">2020-05-04T08:39:00Z</dcterms:created>
  <dcterms:modified xsi:type="dcterms:W3CDTF">2020-06-18T12:00:00Z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