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4149F4" w14:textId="77777777" w:rsidR="00BE19E1" w:rsidRPr="00E73C9E" w:rsidRDefault="00BE19E1" w:rsidP="00BE19E1">
      <w:pPr>
        <w:rPr>
          <w:rFonts w:ascii="Arial" w:hAnsi="Arial" w:cs="Arial"/>
          <w:sz w:val="22"/>
          <w:szCs w:val="22"/>
        </w:rPr>
      </w:pPr>
    </w:p>
    <w:p w14:paraId="79BED16E" w14:textId="77777777" w:rsidR="00BE19E1" w:rsidRPr="00E73C9E" w:rsidRDefault="009A352C" w:rsidP="00E73C9E">
      <w:pPr>
        <w:pBdr>
          <w:top w:val="single" w:sz="12" w:space="1" w:color="auto"/>
        </w:pBdr>
        <w:rPr>
          <w:rFonts w:ascii="Arial" w:hAnsi="Arial" w:cs="Arial"/>
          <w:b/>
          <w:sz w:val="22"/>
          <w:szCs w:val="22"/>
        </w:rPr>
      </w:pPr>
      <w:r>
        <w:rPr>
          <w:rFonts w:ascii="Arial" w:hAnsi="Arial" w:cs="Arial"/>
          <w:b/>
          <w:sz w:val="22"/>
          <w:szCs w:val="22"/>
        </w:rPr>
        <w:t>Ref</w:t>
      </w:r>
      <w:r w:rsidR="00FE2EF2">
        <w:rPr>
          <w:rFonts w:ascii="Arial" w:hAnsi="Arial" w:cs="Arial"/>
          <w:b/>
          <w:sz w:val="22"/>
          <w:szCs w:val="22"/>
        </w:rPr>
        <w:t>:</w:t>
      </w:r>
      <w:r w:rsidR="001761EC" w:rsidRPr="001761EC">
        <w:t xml:space="preserve"> </w:t>
      </w:r>
      <w:r w:rsidR="001761EC" w:rsidRPr="001761EC">
        <w:rPr>
          <w:rFonts w:ascii="Arial" w:hAnsi="Arial" w:cs="Arial"/>
          <w:b/>
          <w:sz w:val="22"/>
          <w:szCs w:val="22"/>
        </w:rPr>
        <w:t>2016/0708</w:t>
      </w:r>
      <w:r w:rsidR="002047F1" w:rsidRPr="002047F1">
        <w:t xml:space="preserve"> </w:t>
      </w:r>
    </w:p>
    <w:p w14:paraId="28756738" w14:textId="77777777" w:rsidR="00BE19E1" w:rsidRPr="00E73C9E" w:rsidRDefault="00BE19E1" w:rsidP="00BE19E1">
      <w:pPr>
        <w:rPr>
          <w:rFonts w:ascii="Arial" w:hAnsi="Arial" w:cs="Arial"/>
          <w:sz w:val="22"/>
          <w:szCs w:val="22"/>
        </w:rPr>
      </w:pPr>
    </w:p>
    <w:p w14:paraId="3B05855E" w14:textId="1658CF33" w:rsidR="00BE19E1" w:rsidRPr="00E73C9E" w:rsidRDefault="009A352C" w:rsidP="00BE19E1">
      <w:pPr>
        <w:rPr>
          <w:rFonts w:ascii="Arial" w:hAnsi="Arial" w:cs="Arial"/>
          <w:sz w:val="22"/>
          <w:szCs w:val="22"/>
        </w:rPr>
      </w:pPr>
      <w:r>
        <w:rPr>
          <w:rFonts w:ascii="Arial" w:hAnsi="Arial" w:cs="Arial"/>
          <w:sz w:val="22"/>
          <w:szCs w:val="22"/>
        </w:rPr>
        <w:t>Applicant</w:t>
      </w:r>
      <w:r w:rsidR="00FE2EF2">
        <w:rPr>
          <w:rFonts w:ascii="Arial" w:hAnsi="Arial" w:cs="Arial"/>
          <w:sz w:val="22"/>
          <w:szCs w:val="22"/>
        </w:rPr>
        <w:t>:</w:t>
      </w:r>
      <w:r w:rsidR="002F63F4" w:rsidRPr="002F63F4">
        <w:t xml:space="preserve"> </w:t>
      </w:r>
      <w:r w:rsidR="003D22F1" w:rsidRPr="003D22F1">
        <w:rPr>
          <w:rFonts w:ascii="Arial" w:hAnsi="Arial" w:cs="Arial"/>
          <w:sz w:val="22"/>
          <w:szCs w:val="22"/>
        </w:rPr>
        <w:t>Exemplar Health Care Ltd.</w:t>
      </w:r>
      <w:r w:rsidR="00BE19E1" w:rsidRPr="00E73C9E">
        <w:rPr>
          <w:rFonts w:ascii="Arial" w:hAnsi="Arial" w:cs="Arial"/>
          <w:sz w:val="22"/>
          <w:szCs w:val="22"/>
        </w:rPr>
        <w:br/>
      </w:r>
    </w:p>
    <w:p w14:paraId="5DDA3F90" w14:textId="1F61F143" w:rsidR="00BE19E1" w:rsidRPr="00E73C9E" w:rsidRDefault="009A352C" w:rsidP="00BE19E1">
      <w:pPr>
        <w:rPr>
          <w:rFonts w:ascii="Arial" w:hAnsi="Arial" w:cs="Arial"/>
          <w:sz w:val="22"/>
          <w:szCs w:val="22"/>
        </w:rPr>
      </w:pPr>
      <w:r>
        <w:rPr>
          <w:rFonts w:ascii="Arial" w:hAnsi="Arial" w:cs="Arial"/>
          <w:sz w:val="22"/>
          <w:szCs w:val="22"/>
        </w:rPr>
        <w:t>Description</w:t>
      </w:r>
      <w:r w:rsidR="00FE2EF2">
        <w:rPr>
          <w:rFonts w:ascii="Arial" w:hAnsi="Arial" w:cs="Arial"/>
          <w:sz w:val="22"/>
          <w:szCs w:val="22"/>
        </w:rPr>
        <w:t>:</w:t>
      </w:r>
      <w:r w:rsidR="00CE0A15" w:rsidRPr="00CE0A15">
        <w:t xml:space="preserve"> </w:t>
      </w:r>
      <w:r w:rsidR="003D22F1" w:rsidRPr="003D22F1">
        <w:rPr>
          <w:rFonts w:ascii="Arial" w:hAnsi="Arial" w:cs="Arial"/>
          <w:sz w:val="22"/>
          <w:szCs w:val="22"/>
        </w:rPr>
        <w:t xml:space="preserve">Change of use from dwelling (Use Class C3) to ancillary care facility (Use Class C3) in connection with </w:t>
      </w:r>
      <w:proofErr w:type="spellStart"/>
      <w:r w:rsidR="003D22F1" w:rsidRPr="003D22F1">
        <w:rPr>
          <w:rFonts w:ascii="Arial" w:hAnsi="Arial" w:cs="Arial"/>
          <w:sz w:val="22"/>
          <w:szCs w:val="22"/>
        </w:rPr>
        <w:t>Dearnevale</w:t>
      </w:r>
      <w:proofErr w:type="spellEnd"/>
      <w:r w:rsidR="003D22F1" w:rsidRPr="003D22F1">
        <w:rPr>
          <w:rFonts w:ascii="Arial" w:hAnsi="Arial" w:cs="Arial"/>
          <w:sz w:val="22"/>
          <w:szCs w:val="22"/>
        </w:rPr>
        <w:t xml:space="preserve"> Care Home.</w:t>
      </w:r>
    </w:p>
    <w:p w14:paraId="18C55E0B" w14:textId="02A8CD7A" w:rsidR="00BE19E1" w:rsidRPr="002F63F4" w:rsidRDefault="009A352C" w:rsidP="00E73C9E">
      <w:pPr>
        <w:pBdr>
          <w:bottom w:val="single" w:sz="12" w:space="1" w:color="auto"/>
        </w:pBdr>
        <w:rPr>
          <w:rFonts w:ascii="Arial" w:hAnsi="Arial" w:cs="Arial"/>
          <w:sz w:val="22"/>
          <w:szCs w:val="22"/>
        </w:rPr>
      </w:pPr>
      <w:r>
        <w:rPr>
          <w:rFonts w:ascii="Arial" w:hAnsi="Arial" w:cs="Arial"/>
          <w:sz w:val="22"/>
          <w:szCs w:val="22"/>
        </w:rPr>
        <w:t>Site Address</w:t>
      </w:r>
      <w:r w:rsidR="00FE2EF2">
        <w:rPr>
          <w:rFonts w:ascii="Arial" w:hAnsi="Arial" w:cs="Arial"/>
          <w:sz w:val="22"/>
          <w:szCs w:val="22"/>
        </w:rPr>
        <w:t>:</w:t>
      </w:r>
      <w:r w:rsidR="001761EC" w:rsidRPr="001761EC">
        <w:t xml:space="preserve"> </w:t>
      </w:r>
      <w:r w:rsidR="003D22F1" w:rsidRPr="003D22F1">
        <w:rPr>
          <w:rFonts w:ascii="Arial" w:hAnsi="Arial" w:cs="Arial"/>
          <w:sz w:val="22"/>
          <w:szCs w:val="22"/>
        </w:rPr>
        <w:t xml:space="preserve">11 Elizabeth Street, </w:t>
      </w:r>
      <w:proofErr w:type="spellStart"/>
      <w:r w:rsidR="003D22F1" w:rsidRPr="003D22F1">
        <w:rPr>
          <w:rFonts w:ascii="Arial" w:hAnsi="Arial" w:cs="Arial"/>
          <w:sz w:val="22"/>
          <w:szCs w:val="22"/>
        </w:rPr>
        <w:t>Grimethorpe</w:t>
      </w:r>
      <w:proofErr w:type="spellEnd"/>
      <w:r w:rsidR="003D22F1" w:rsidRPr="003D22F1">
        <w:rPr>
          <w:rFonts w:ascii="Arial" w:hAnsi="Arial" w:cs="Arial"/>
          <w:sz w:val="22"/>
          <w:szCs w:val="22"/>
        </w:rPr>
        <w:t>, Barnsley</w:t>
      </w:r>
    </w:p>
    <w:p w14:paraId="454580E1" w14:textId="77777777" w:rsidR="00B26587" w:rsidRDefault="00B26587" w:rsidP="00BE19E1">
      <w:pPr>
        <w:rPr>
          <w:rFonts w:ascii="Arial" w:hAnsi="Arial" w:cs="Arial"/>
          <w:sz w:val="22"/>
          <w:szCs w:val="22"/>
        </w:rPr>
      </w:pPr>
    </w:p>
    <w:p w14:paraId="66B58098" w14:textId="017C52AD" w:rsidR="00BE19E1" w:rsidRDefault="00B26587" w:rsidP="00BE19E1">
      <w:pPr>
        <w:rPr>
          <w:rFonts w:ascii="Arial" w:hAnsi="Arial" w:cs="Arial"/>
          <w:sz w:val="22"/>
          <w:szCs w:val="22"/>
        </w:rPr>
      </w:pPr>
      <w:proofErr w:type="gramStart"/>
      <w:r>
        <w:rPr>
          <w:rFonts w:ascii="Arial" w:hAnsi="Arial" w:cs="Arial"/>
          <w:sz w:val="22"/>
          <w:szCs w:val="22"/>
        </w:rPr>
        <w:t>One objection</w:t>
      </w:r>
      <w:r w:rsidR="00EC78D1">
        <w:rPr>
          <w:rFonts w:ascii="Arial" w:hAnsi="Arial" w:cs="Arial"/>
          <w:sz w:val="22"/>
          <w:szCs w:val="22"/>
        </w:rPr>
        <w:t xml:space="preserve"> from a local resident and concerns raised by Cllr Higginbottom.</w:t>
      </w:r>
      <w:proofErr w:type="gramEnd"/>
    </w:p>
    <w:p w14:paraId="5D18AB44" w14:textId="77777777" w:rsidR="00B26587" w:rsidRDefault="00B26587" w:rsidP="00BE19E1">
      <w:pPr>
        <w:rPr>
          <w:rFonts w:ascii="Arial" w:hAnsi="Arial" w:cs="Arial"/>
          <w:sz w:val="22"/>
          <w:szCs w:val="22"/>
        </w:rPr>
      </w:pPr>
    </w:p>
    <w:p w14:paraId="5C1334B0" w14:textId="77777777" w:rsidR="00BD077F" w:rsidRDefault="00BD077F" w:rsidP="00BE19E1">
      <w:pPr>
        <w:rPr>
          <w:rFonts w:ascii="Arial" w:hAnsi="Arial" w:cs="Arial"/>
          <w:sz w:val="22"/>
          <w:szCs w:val="22"/>
        </w:rPr>
      </w:pPr>
      <w:r>
        <w:rPr>
          <w:rFonts w:ascii="Arial" w:hAnsi="Arial" w:cs="Arial"/>
          <w:b/>
          <w:sz w:val="22"/>
          <w:szCs w:val="22"/>
        </w:rPr>
        <w:t>Site</w:t>
      </w:r>
      <w:r w:rsidRPr="00E73C9E">
        <w:rPr>
          <w:rFonts w:ascii="Arial" w:hAnsi="Arial" w:cs="Arial"/>
          <w:b/>
          <w:sz w:val="22"/>
          <w:szCs w:val="22"/>
        </w:rPr>
        <w:t xml:space="preserve"> Description</w:t>
      </w:r>
    </w:p>
    <w:p w14:paraId="5AB5565E" w14:textId="77777777" w:rsidR="003D22F1" w:rsidRDefault="003D22F1" w:rsidP="00BE19E1">
      <w:pPr>
        <w:rPr>
          <w:rFonts w:ascii="Arial" w:hAnsi="Arial" w:cs="Arial"/>
          <w:b/>
          <w:sz w:val="22"/>
          <w:szCs w:val="22"/>
        </w:rPr>
      </w:pPr>
    </w:p>
    <w:p w14:paraId="79BF3F25" w14:textId="471A73DD" w:rsidR="003D22F1" w:rsidRDefault="003D22F1" w:rsidP="00BE19E1">
      <w:pPr>
        <w:rPr>
          <w:rFonts w:ascii="Arial" w:hAnsi="Arial" w:cs="Arial"/>
          <w:sz w:val="22"/>
          <w:szCs w:val="22"/>
        </w:rPr>
      </w:pPr>
      <w:r>
        <w:rPr>
          <w:rFonts w:ascii="Arial" w:hAnsi="Arial" w:cs="Arial"/>
          <w:noProof/>
          <w:sz w:val="22"/>
          <w:szCs w:val="22"/>
          <w:lang w:eastAsia="en-GB"/>
        </w:rPr>
        <w:drawing>
          <wp:inline distT="0" distB="0" distL="0" distR="0" wp14:anchorId="422B71E7" wp14:editId="5DA085A6">
            <wp:extent cx="2705100" cy="2028966"/>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66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09469" cy="2032243"/>
                    </a:xfrm>
                    <a:prstGeom prst="rect">
                      <a:avLst/>
                    </a:prstGeom>
                  </pic:spPr>
                </pic:pic>
              </a:graphicData>
            </a:graphic>
          </wp:inline>
        </w:drawing>
      </w:r>
      <w:r>
        <w:rPr>
          <w:rFonts w:ascii="Arial" w:hAnsi="Arial" w:cs="Arial"/>
          <w:noProof/>
          <w:sz w:val="22"/>
          <w:szCs w:val="22"/>
          <w:lang w:eastAsia="en-GB"/>
        </w:rPr>
        <w:drawing>
          <wp:inline distT="0" distB="0" distL="0" distR="0" wp14:anchorId="5CDBBC47" wp14:editId="7BBED5D6">
            <wp:extent cx="2676525" cy="200753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66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77269" cy="2008091"/>
                    </a:xfrm>
                    <a:prstGeom prst="rect">
                      <a:avLst/>
                    </a:prstGeom>
                  </pic:spPr>
                </pic:pic>
              </a:graphicData>
            </a:graphic>
          </wp:inline>
        </w:drawing>
      </w:r>
    </w:p>
    <w:p w14:paraId="631E65AE" w14:textId="57F3F6DE" w:rsidR="003D22F1" w:rsidRPr="003D22F1" w:rsidRDefault="003D22F1" w:rsidP="00BE19E1">
      <w:pPr>
        <w:rPr>
          <w:rFonts w:ascii="Arial" w:hAnsi="Arial" w:cs="Arial"/>
          <w:sz w:val="22"/>
          <w:szCs w:val="22"/>
        </w:rPr>
      </w:pPr>
      <w:r>
        <w:rPr>
          <w:rFonts w:ascii="Arial" w:hAnsi="Arial" w:cs="Arial"/>
          <w:noProof/>
          <w:sz w:val="22"/>
          <w:szCs w:val="22"/>
          <w:lang w:eastAsia="en-GB"/>
        </w:rPr>
        <w:drawing>
          <wp:inline distT="0" distB="0" distL="0" distR="0" wp14:anchorId="39D1EA38" wp14:editId="11682796">
            <wp:extent cx="2705100" cy="202896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66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08733" cy="2031690"/>
                    </a:xfrm>
                    <a:prstGeom prst="rect">
                      <a:avLst/>
                    </a:prstGeom>
                  </pic:spPr>
                </pic:pic>
              </a:graphicData>
            </a:graphic>
          </wp:inline>
        </w:drawing>
      </w:r>
      <w:r>
        <w:rPr>
          <w:rFonts w:ascii="Arial" w:hAnsi="Arial" w:cs="Arial"/>
          <w:noProof/>
          <w:sz w:val="22"/>
          <w:szCs w:val="22"/>
          <w:lang w:eastAsia="en-GB"/>
        </w:rPr>
        <w:drawing>
          <wp:inline distT="0" distB="0" distL="0" distR="0" wp14:anchorId="45529237" wp14:editId="7BF2CB97">
            <wp:extent cx="2705100" cy="2028966"/>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66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5851" cy="2029530"/>
                    </a:xfrm>
                    <a:prstGeom prst="rect">
                      <a:avLst/>
                    </a:prstGeom>
                  </pic:spPr>
                </pic:pic>
              </a:graphicData>
            </a:graphic>
          </wp:inline>
        </w:drawing>
      </w:r>
    </w:p>
    <w:p w14:paraId="084FE606" w14:textId="77777777" w:rsidR="003D22F1" w:rsidRDefault="003D22F1" w:rsidP="00BE19E1">
      <w:pPr>
        <w:rPr>
          <w:rFonts w:ascii="Arial" w:hAnsi="Arial" w:cs="Arial"/>
          <w:b/>
          <w:sz w:val="22"/>
          <w:szCs w:val="22"/>
        </w:rPr>
      </w:pPr>
    </w:p>
    <w:p w14:paraId="2C796D3F" w14:textId="77777777" w:rsidR="003D22F1" w:rsidRDefault="003D22F1" w:rsidP="00BE19E1">
      <w:pPr>
        <w:rPr>
          <w:rFonts w:ascii="Arial" w:hAnsi="Arial" w:cs="Arial"/>
          <w:b/>
          <w:sz w:val="22"/>
          <w:szCs w:val="22"/>
        </w:rPr>
      </w:pPr>
    </w:p>
    <w:p w14:paraId="4960DA6F" w14:textId="068BA0EB" w:rsidR="003D22F1" w:rsidRDefault="003D22F1" w:rsidP="00BE19E1">
      <w:pPr>
        <w:rPr>
          <w:rFonts w:ascii="Arial" w:hAnsi="Arial" w:cs="Arial"/>
          <w:sz w:val="22"/>
          <w:szCs w:val="22"/>
        </w:rPr>
      </w:pPr>
      <w:r w:rsidRPr="003D22F1">
        <w:rPr>
          <w:rFonts w:ascii="Arial" w:hAnsi="Arial" w:cs="Arial"/>
          <w:sz w:val="22"/>
          <w:szCs w:val="22"/>
        </w:rPr>
        <w:t>This is a semi-detached redbrick and render house on a heavily parked up residential street.</w:t>
      </w:r>
      <w:r>
        <w:rPr>
          <w:rFonts w:ascii="Arial" w:hAnsi="Arial" w:cs="Arial"/>
          <w:sz w:val="22"/>
          <w:szCs w:val="22"/>
        </w:rPr>
        <w:t xml:space="preserve"> The house is set back from the road behind a generous front garden and </w:t>
      </w:r>
      <w:r w:rsidR="00F159A5">
        <w:rPr>
          <w:rFonts w:ascii="Arial" w:hAnsi="Arial" w:cs="Arial"/>
          <w:sz w:val="22"/>
          <w:szCs w:val="22"/>
        </w:rPr>
        <w:t>there is a driveway for about two cars.</w:t>
      </w:r>
      <w:r w:rsidRPr="003D22F1">
        <w:rPr>
          <w:rFonts w:ascii="Arial" w:hAnsi="Arial" w:cs="Arial"/>
          <w:sz w:val="22"/>
          <w:szCs w:val="22"/>
        </w:rPr>
        <w:t xml:space="preserve"> There is a care home</w:t>
      </w:r>
      <w:r w:rsidR="00F159A5">
        <w:rPr>
          <w:rFonts w:ascii="Arial" w:hAnsi="Arial" w:cs="Arial"/>
          <w:sz w:val="22"/>
          <w:szCs w:val="22"/>
        </w:rPr>
        <w:t xml:space="preserve"> with its own car parking </w:t>
      </w:r>
      <w:r w:rsidR="00F159A5" w:rsidRPr="00F159A5">
        <w:rPr>
          <w:rFonts w:ascii="Arial" w:hAnsi="Arial" w:cs="Arial"/>
          <w:sz w:val="22"/>
          <w:szCs w:val="22"/>
        </w:rPr>
        <w:t>opposite the site</w:t>
      </w:r>
      <w:r w:rsidRPr="003D22F1">
        <w:rPr>
          <w:rFonts w:ascii="Arial" w:hAnsi="Arial" w:cs="Arial"/>
          <w:sz w:val="22"/>
          <w:szCs w:val="22"/>
        </w:rPr>
        <w:t xml:space="preserve">. </w:t>
      </w:r>
    </w:p>
    <w:p w14:paraId="10917F34" w14:textId="77777777" w:rsidR="003D22F1" w:rsidRDefault="003D22F1" w:rsidP="00BE19E1">
      <w:pPr>
        <w:rPr>
          <w:rFonts w:ascii="Arial" w:hAnsi="Arial" w:cs="Arial"/>
          <w:sz w:val="22"/>
          <w:szCs w:val="22"/>
        </w:rPr>
      </w:pPr>
    </w:p>
    <w:p w14:paraId="0F407E7E" w14:textId="77777777" w:rsidR="00BE19E1" w:rsidRDefault="00BE19E1" w:rsidP="00BE19E1">
      <w:pPr>
        <w:rPr>
          <w:rFonts w:ascii="Arial" w:hAnsi="Arial" w:cs="Arial"/>
          <w:b/>
          <w:sz w:val="22"/>
          <w:szCs w:val="22"/>
        </w:rPr>
      </w:pPr>
      <w:r w:rsidRPr="00E73C9E">
        <w:rPr>
          <w:rFonts w:ascii="Arial" w:hAnsi="Arial" w:cs="Arial"/>
          <w:b/>
          <w:sz w:val="22"/>
          <w:szCs w:val="22"/>
        </w:rPr>
        <w:t>Proposed Development</w:t>
      </w:r>
    </w:p>
    <w:p w14:paraId="35A9090D" w14:textId="77777777" w:rsidR="00F159A5" w:rsidRPr="00F159A5" w:rsidRDefault="00F159A5" w:rsidP="00BE19E1">
      <w:pPr>
        <w:rPr>
          <w:rFonts w:ascii="Arial" w:hAnsi="Arial" w:cs="Arial"/>
          <w:sz w:val="22"/>
          <w:szCs w:val="22"/>
        </w:rPr>
      </w:pPr>
    </w:p>
    <w:p w14:paraId="30CCFB9C" w14:textId="448E0F6E" w:rsidR="00F159A5" w:rsidRPr="00F159A5" w:rsidRDefault="00F159A5" w:rsidP="00BE19E1">
      <w:pPr>
        <w:rPr>
          <w:rFonts w:ascii="Arial" w:hAnsi="Arial" w:cs="Arial"/>
          <w:sz w:val="22"/>
          <w:szCs w:val="22"/>
        </w:rPr>
      </w:pPr>
      <w:r w:rsidRPr="00F159A5">
        <w:rPr>
          <w:rFonts w:ascii="Arial" w:hAnsi="Arial" w:cs="Arial"/>
          <w:sz w:val="22"/>
          <w:szCs w:val="22"/>
        </w:rPr>
        <w:t xml:space="preserve">This is a straight change of use with no external alterations. </w:t>
      </w:r>
      <w:r>
        <w:rPr>
          <w:rFonts w:ascii="Arial" w:hAnsi="Arial" w:cs="Arial"/>
          <w:sz w:val="22"/>
          <w:szCs w:val="22"/>
        </w:rPr>
        <w:t xml:space="preserve">Internal changes on the first floor are to remove a small bedroom and create an opening to provide </w:t>
      </w:r>
      <w:proofErr w:type="spellStart"/>
      <w:r>
        <w:rPr>
          <w:rFonts w:ascii="Arial" w:hAnsi="Arial" w:cs="Arial"/>
          <w:sz w:val="22"/>
          <w:szCs w:val="22"/>
        </w:rPr>
        <w:t>en</w:t>
      </w:r>
      <w:proofErr w:type="spellEnd"/>
      <w:r>
        <w:rPr>
          <w:rFonts w:ascii="Arial" w:hAnsi="Arial" w:cs="Arial"/>
          <w:sz w:val="22"/>
          <w:szCs w:val="22"/>
        </w:rPr>
        <w:t xml:space="preserve">-suite facilities. On the ground floor a storage room is proposed. </w:t>
      </w:r>
    </w:p>
    <w:p w14:paraId="384165E4" w14:textId="77777777" w:rsidR="00A74736" w:rsidRDefault="00A74736" w:rsidP="00BE19E1">
      <w:pPr>
        <w:rPr>
          <w:rFonts w:ascii="Arial" w:hAnsi="Arial" w:cs="Arial"/>
          <w:b/>
          <w:sz w:val="22"/>
          <w:szCs w:val="22"/>
        </w:rPr>
      </w:pPr>
    </w:p>
    <w:p w14:paraId="70EA9F1D" w14:textId="28D5F3CD" w:rsidR="00A74736" w:rsidRDefault="003D22F1" w:rsidP="00BC5634">
      <w:pPr>
        <w:rPr>
          <w:rFonts w:ascii="Arial" w:hAnsi="Arial" w:cs="Arial"/>
          <w:sz w:val="22"/>
          <w:szCs w:val="22"/>
        </w:rPr>
      </w:pPr>
      <w:r w:rsidRPr="003D22F1">
        <w:rPr>
          <w:rFonts w:ascii="Arial" w:hAnsi="Arial" w:cs="Arial"/>
          <w:sz w:val="22"/>
          <w:szCs w:val="22"/>
        </w:rPr>
        <w:t xml:space="preserve">According to their web page </w:t>
      </w:r>
      <w:proofErr w:type="spellStart"/>
      <w:r w:rsidRPr="003D22F1">
        <w:rPr>
          <w:rFonts w:ascii="Arial" w:hAnsi="Arial" w:cs="Arial"/>
          <w:sz w:val="22"/>
          <w:szCs w:val="22"/>
        </w:rPr>
        <w:t>Dearnevale</w:t>
      </w:r>
      <w:proofErr w:type="spellEnd"/>
      <w:r w:rsidRPr="003D22F1">
        <w:rPr>
          <w:rFonts w:ascii="Arial" w:hAnsi="Arial" w:cs="Arial"/>
          <w:sz w:val="22"/>
          <w:szCs w:val="22"/>
        </w:rPr>
        <w:t xml:space="preserve"> offers specialist support for young adults who have complex physical disabilities resulting from trauma.</w:t>
      </w:r>
    </w:p>
    <w:p w14:paraId="17F0131D" w14:textId="77777777" w:rsidR="003D22F1" w:rsidRDefault="003D22F1" w:rsidP="00BC5634">
      <w:pPr>
        <w:rPr>
          <w:rFonts w:ascii="Arial" w:hAnsi="Arial" w:cs="Arial"/>
          <w:sz w:val="22"/>
          <w:szCs w:val="22"/>
        </w:rPr>
      </w:pPr>
    </w:p>
    <w:p w14:paraId="76A85072" w14:textId="77777777" w:rsidR="003D22F1" w:rsidRPr="003D22F1" w:rsidRDefault="003D22F1" w:rsidP="003D22F1">
      <w:pPr>
        <w:rPr>
          <w:rFonts w:ascii="Arial" w:hAnsi="Arial" w:cs="Arial"/>
          <w:sz w:val="22"/>
          <w:szCs w:val="22"/>
        </w:rPr>
      </w:pPr>
      <w:r w:rsidRPr="003D22F1">
        <w:rPr>
          <w:rFonts w:ascii="Arial" w:hAnsi="Arial" w:cs="Arial"/>
          <w:sz w:val="22"/>
          <w:szCs w:val="22"/>
        </w:rPr>
        <w:t>The home provides every individual and their families with a high standard of care to ensure that residents are treated with dignity and respect.</w:t>
      </w:r>
    </w:p>
    <w:p w14:paraId="061F95EA" w14:textId="77777777" w:rsidR="003D22F1" w:rsidRPr="003D22F1" w:rsidRDefault="003D22F1" w:rsidP="003D22F1">
      <w:pPr>
        <w:rPr>
          <w:rFonts w:ascii="Arial" w:hAnsi="Arial" w:cs="Arial"/>
          <w:sz w:val="22"/>
          <w:szCs w:val="22"/>
        </w:rPr>
      </w:pPr>
    </w:p>
    <w:p w14:paraId="04C6D3BB" w14:textId="77777777" w:rsidR="003D22F1" w:rsidRPr="003D22F1" w:rsidRDefault="003D22F1" w:rsidP="003D22F1">
      <w:pPr>
        <w:rPr>
          <w:rFonts w:ascii="Arial" w:hAnsi="Arial" w:cs="Arial"/>
          <w:sz w:val="22"/>
          <w:szCs w:val="22"/>
        </w:rPr>
      </w:pPr>
      <w:r w:rsidRPr="003D22F1">
        <w:rPr>
          <w:rFonts w:ascii="Arial" w:hAnsi="Arial" w:cs="Arial"/>
          <w:sz w:val="22"/>
          <w:szCs w:val="22"/>
        </w:rPr>
        <w:t>Residents receive care for a number of physical disabilities, such as spinal and head injuries and a wide range of neurological conditions and respiratory disorders</w:t>
      </w:r>
    </w:p>
    <w:p w14:paraId="73E70E2C" w14:textId="77777777" w:rsidR="00962949" w:rsidRDefault="00962949" w:rsidP="00BE19E1">
      <w:pPr>
        <w:rPr>
          <w:rFonts w:ascii="Arial" w:hAnsi="Arial" w:cs="Arial"/>
          <w:b/>
          <w:sz w:val="22"/>
          <w:szCs w:val="22"/>
        </w:rPr>
      </w:pPr>
    </w:p>
    <w:p w14:paraId="0217AAE5" w14:textId="77777777" w:rsidR="004438A9" w:rsidRDefault="004438A9" w:rsidP="00BE19E1">
      <w:pPr>
        <w:rPr>
          <w:rFonts w:ascii="Arial" w:hAnsi="Arial" w:cs="Arial"/>
          <w:b/>
          <w:sz w:val="22"/>
          <w:szCs w:val="22"/>
        </w:rPr>
      </w:pPr>
      <w:r>
        <w:rPr>
          <w:rFonts w:ascii="Arial" w:hAnsi="Arial" w:cs="Arial"/>
          <w:b/>
          <w:sz w:val="22"/>
          <w:szCs w:val="22"/>
        </w:rPr>
        <w:t>Previous Planning H</w:t>
      </w:r>
      <w:r w:rsidRPr="004438A9">
        <w:rPr>
          <w:rFonts w:ascii="Arial" w:hAnsi="Arial" w:cs="Arial"/>
          <w:b/>
          <w:sz w:val="22"/>
          <w:szCs w:val="22"/>
        </w:rPr>
        <w:t>istory</w:t>
      </w:r>
    </w:p>
    <w:p w14:paraId="18F2D5EA" w14:textId="77777777" w:rsidR="00F159A5" w:rsidRDefault="00F159A5" w:rsidP="00BE19E1">
      <w:pPr>
        <w:rPr>
          <w:rFonts w:ascii="Arial" w:hAnsi="Arial" w:cs="Arial"/>
          <w:b/>
          <w:sz w:val="22"/>
          <w:szCs w:val="22"/>
        </w:rPr>
      </w:pPr>
    </w:p>
    <w:p w14:paraId="37053B83" w14:textId="3455DD54" w:rsidR="00F159A5" w:rsidRPr="00F159A5" w:rsidRDefault="00F159A5" w:rsidP="00BE19E1">
      <w:pPr>
        <w:rPr>
          <w:rFonts w:ascii="Arial" w:hAnsi="Arial" w:cs="Arial"/>
          <w:sz w:val="22"/>
          <w:szCs w:val="22"/>
        </w:rPr>
      </w:pPr>
      <w:proofErr w:type="gramStart"/>
      <w:r w:rsidRPr="00F159A5">
        <w:rPr>
          <w:rFonts w:ascii="Arial" w:hAnsi="Arial" w:cs="Arial"/>
          <w:sz w:val="22"/>
          <w:szCs w:val="22"/>
        </w:rPr>
        <w:t>2017/0030</w:t>
      </w:r>
      <w:r w:rsidRPr="00F159A5">
        <w:t xml:space="preserve"> </w:t>
      </w:r>
      <w:r w:rsidRPr="00F159A5">
        <w:rPr>
          <w:rFonts w:ascii="Arial" w:hAnsi="Arial" w:cs="Arial"/>
          <w:sz w:val="22"/>
          <w:szCs w:val="22"/>
        </w:rPr>
        <w:t>Change of use from dwelling (Class C3) to nursing care (Class C2) ancillary to adjacent care home</w:t>
      </w:r>
      <w:r w:rsidRPr="00F159A5">
        <w:t xml:space="preserve"> </w:t>
      </w:r>
      <w:r w:rsidRPr="00F159A5">
        <w:rPr>
          <w:rFonts w:ascii="Arial" w:hAnsi="Arial" w:cs="Arial"/>
          <w:sz w:val="22"/>
          <w:szCs w:val="22"/>
        </w:rPr>
        <w:t>5 Elizabet</w:t>
      </w:r>
      <w:r w:rsidR="00B26587">
        <w:rPr>
          <w:rFonts w:ascii="Arial" w:hAnsi="Arial" w:cs="Arial"/>
          <w:sz w:val="22"/>
          <w:szCs w:val="22"/>
        </w:rPr>
        <w:t xml:space="preserve">h Street, </w:t>
      </w:r>
      <w:proofErr w:type="spellStart"/>
      <w:r w:rsidR="00B26587">
        <w:rPr>
          <w:rFonts w:ascii="Arial" w:hAnsi="Arial" w:cs="Arial"/>
          <w:sz w:val="22"/>
          <w:szCs w:val="22"/>
        </w:rPr>
        <w:t>Grimethorpe</w:t>
      </w:r>
      <w:proofErr w:type="spellEnd"/>
      <w:r w:rsidR="00B26587">
        <w:rPr>
          <w:rFonts w:ascii="Arial" w:hAnsi="Arial" w:cs="Arial"/>
          <w:sz w:val="22"/>
          <w:szCs w:val="22"/>
        </w:rPr>
        <w:t>, Barnsley.</w:t>
      </w:r>
      <w:proofErr w:type="gramEnd"/>
      <w:r w:rsidR="00B26587">
        <w:rPr>
          <w:rFonts w:ascii="Arial" w:hAnsi="Arial" w:cs="Arial"/>
          <w:sz w:val="22"/>
          <w:szCs w:val="22"/>
        </w:rPr>
        <w:t xml:space="preserve"> </w:t>
      </w:r>
      <w:proofErr w:type="gramStart"/>
      <w:r w:rsidR="00B26587">
        <w:rPr>
          <w:rFonts w:ascii="Arial" w:hAnsi="Arial" w:cs="Arial"/>
          <w:sz w:val="22"/>
          <w:szCs w:val="22"/>
        </w:rPr>
        <w:t>Granted subject to conditions.</w:t>
      </w:r>
      <w:proofErr w:type="gramEnd"/>
    </w:p>
    <w:p w14:paraId="5EC8F1B2" w14:textId="77777777" w:rsidR="00F159A5" w:rsidRPr="004438A9" w:rsidRDefault="00F159A5" w:rsidP="00BE19E1">
      <w:pPr>
        <w:rPr>
          <w:rFonts w:ascii="Arial" w:hAnsi="Arial" w:cs="Arial"/>
          <w:b/>
          <w:sz w:val="22"/>
          <w:szCs w:val="22"/>
        </w:rPr>
      </w:pPr>
    </w:p>
    <w:p w14:paraId="6103BEDF" w14:textId="77777777" w:rsidR="004438A9" w:rsidRDefault="004438A9" w:rsidP="00BE19E1">
      <w:pPr>
        <w:rPr>
          <w:rFonts w:ascii="Arial" w:hAnsi="Arial" w:cs="Arial"/>
          <w:sz w:val="22"/>
          <w:szCs w:val="22"/>
        </w:rPr>
      </w:pPr>
    </w:p>
    <w:p w14:paraId="67BE6D3E" w14:textId="278635B9" w:rsidR="004B5420" w:rsidRDefault="003D22F1" w:rsidP="00BE19E1">
      <w:pPr>
        <w:rPr>
          <w:rFonts w:ascii="Arial" w:hAnsi="Arial" w:cs="Arial"/>
          <w:sz w:val="22"/>
          <w:szCs w:val="22"/>
        </w:rPr>
      </w:pPr>
      <w:r w:rsidRPr="003D22F1">
        <w:rPr>
          <w:rFonts w:ascii="Arial" w:hAnsi="Arial" w:cs="Arial"/>
          <w:sz w:val="22"/>
          <w:szCs w:val="22"/>
        </w:rPr>
        <w:t xml:space="preserve">2016/0708 Change of use from 4 no. flats to unit to provide "Step out Care" C2 use ancillary to adjoining </w:t>
      </w:r>
      <w:proofErr w:type="spellStart"/>
      <w:r w:rsidRPr="003D22F1">
        <w:rPr>
          <w:rFonts w:ascii="Arial" w:hAnsi="Arial" w:cs="Arial"/>
          <w:sz w:val="22"/>
          <w:szCs w:val="22"/>
        </w:rPr>
        <w:t>Dearnevale</w:t>
      </w:r>
      <w:proofErr w:type="spellEnd"/>
      <w:r w:rsidRPr="003D22F1">
        <w:rPr>
          <w:rFonts w:ascii="Arial" w:hAnsi="Arial" w:cs="Arial"/>
          <w:sz w:val="22"/>
          <w:szCs w:val="22"/>
        </w:rPr>
        <w:t xml:space="preserve"> Care Home</w:t>
      </w:r>
      <w:r>
        <w:rPr>
          <w:rFonts w:ascii="Arial" w:hAnsi="Arial" w:cs="Arial"/>
          <w:sz w:val="22"/>
          <w:szCs w:val="22"/>
        </w:rPr>
        <w:t xml:space="preserve">, </w:t>
      </w:r>
      <w:r w:rsidRPr="003D22F1">
        <w:rPr>
          <w:rFonts w:ascii="Arial" w:hAnsi="Arial" w:cs="Arial"/>
          <w:sz w:val="22"/>
          <w:szCs w:val="22"/>
        </w:rPr>
        <w:t xml:space="preserve">1-4 Elizabeth Court, </w:t>
      </w:r>
      <w:proofErr w:type="spellStart"/>
      <w:r w:rsidRPr="003D22F1">
        <w:rPr>
          <w:rFonts w:ascii="Arial" w:hAnsi="Arial" w:cs="Arial"/>
          <w:sz w:val="22"/>
          <w:szCs w:val="22"/>
        </w:rPr>
        <w:t>Grimethorpe</w:t>
      </w:r>
      <w:proofErr w:type="spellEnd"/>
      <w:r w:rsidRPr="003D22F1">
        <w:rPr>
          <w:rFonts w:ascii="Arial" w:hAnsi="Arial" w:cs="Arial"/>
          <w:sz w:val="22"/>
          <w:szCs w:val="22"/>
        </w:rPr>
        <w:t>, Barnsley</w:t>
      </w:r>
    </w:p>
    <w:p w14:paraId="0F71DA83" w14:textId="77777777" w:rsidR="00A74736" w:rsidRDefault="00A74736" w:rsidP="00BE19E1">
      <w:pPr>
        <w:rPr>
          <w:rFonts w:ascii="Arial" w:hAnsi="Arial" w:cs="Arial"/>
          <w:sz w:val="22"/>
          <w:szCs w:val="22"/>
        </w:rPr>
      </w:pPr>
    </w:p>
    <w:p w14:paraId="79D485AD" w14:textId="3E9D986E" w:rsidR="003D22F1" w:rsidRPr="003D22F1" w:rsidRDefault="003D22F1" w:rsidP="003D22F1">
      <w:pPr>
        <w:rPr>
          <w:rFonts w:ascii="Arial" w:hAnsi="Arial" w:cs="Arial"/>
          <w:sz w:val="22"/>
          <w:szCs w:val="22"/>
        </w:rPr>
      </w:pPr>
      <w:r>
        <w:rPr>
          <w:rFonts w:ascii="Arial" w:hAnsi="Arial" w:cs="Arial"/>
          <w:sz w:val="22"/>
          <w:szCs w:val="22"/>
        </w:rPr>
        <w:t>This wa</w:t>
      </w:r>
      <w:r w:rsidRPr="003D22F1">
        <w:rPr>
          <w:rFonts w:ascii="Arial" w:hAnsi="Arial" w:cs="Arial"/>
          <w:sz w:val="22"/>
          <w:szCs w:val="22"/>
        </w:rPr>
        <w:t>s a chan</w:t>
      </w:r>
      <w:r>
        <w:rPr>
          <w:rFonts w:ascii="Arial" w:hAnsi="Arial" w:cs="Arial"/>
          <w:sz w:val="22"/>
          <w:szCs w:val="22"/>
        </w:rPr>
        <w:t xml:space="preserve">ge of use to a </w:t>
      </w:r>
      <w:proofErr w:type="gramStart"/>
      <w:r>
        <w:rPr>
          <w:rFonts w:ascii="Arial" w:hAnsi="Arial" w:cs="Arial"/>
          <w:sz w:val="22"/>
          <w:szCs w:val="22"/>
        </w:rPr>
        <w:t>‘ Step</w:t>
      </w:r>
      <w:proofErr w:type="gramEnd"/>
      <w:r>
        <w:rPr>
          <w:rFonts w:ascii="Arial" w:hAnsi="Arial" w:cs="Arial"/>
          <w:sz w:val="22"/>
          <w:szCs w:val="22"/>
        </w:rPr>
        <w:t xml:space="preserve"> Out Care’. T</w:t>
      </w:r>
      <w:r w:rsidRPr="003D22F1">
        <w:rPr>
          <w:rFonts w:ascii="Arial" w:hAnsi="Arial" w:cs="Arial"/>
          <w:sz w:val="22"/>
          <w:szCs w:val="22"/>
        </w:rPr>
        <w:t>he plans show</w:t>
      </w:r>
      <w:r>
        <w:rPr>
          <w:rFonts w:ascii="Arial" w:hAnsi="Arial" w:cs="Arial"/>
          <w:sz w:val="22"/>
          <w:szCs w:val="22"/>
        </w:rPr>
        <w:t>ed</w:t>
      </w:r>
      <w:r w:rsidRPr="003D22F1">
        <w:rPr>
          <w:rFonts w:ascii="Arial" w:hAnsi="Arial" w:cs="Arial"/>
          <w:sz w:val="22"/>
          <w:szCs w:val="22"/>
        </w:rPr>
        <w:t xml:space="preserve"> 6 bedrooms with shared living rooms. There </w:t>
      </w:r>
      <w:r>
        <w:rPr>
          <w:rFonts w:ascii="Arial" w:hAnsi="Arial" w:cs="Arial"/>
          <w:sz w:val="22"/>
          <w:szCs w:val="22"/>
        </w:rPr>
        <w:t>were to be</w:t>
      </w:r>
      <w:r w:rsidRPr="003D22F1">
        <w:rPr>
          <w:rFonts w:ascii="Arial" w:hAnsi="Arial" w:cs="Arial"/>
          <w:sz w:val="22"/>
          <w:szCs w:val="22"/>
        </w:rPr>
        <w:t xml:space="preserve"> 4 full time members of staff. </w:t>
      </w:r>
    </w:p>
    <w:p w14:paraId="441B6E38" w14:textId="77777777" w:rsidR="003D22F1" w:rsidRDefault="003D22F1" w:rsidP="00BE19E1">
      <w:pPr>
        <w:rPr>
          <w:rFonts w:ascii="Arial" w:hAnsi="Arial" w:cs="Arial"/>
          <w:sz w:val="22"/>
          <w:szCs w:val="22"/>
        </w:rPr>
      </w:pPr>
    </w:p>
    <w:p w14:paraId="1DD89827" w14:textId="77777777" w:rsidR="00BE19E1" w:rsidRPr="00E73C9E" w:rsidRDefault="00BE19E1" w:rsidP="00BE19E1">
      <w:pPr>
        <w:rPr>
          <w:rFonts w:ascii="Arial" w:hAnsi="Arial" w:cs="Arial"/>
          <w:b/>
          <w:sz w:val="22"/>
          <w:szCs w:val="22"/>
        </w:rPr>
      </w:pPr>
      <w:r w:rsidRPr="00E73C9E">
        <w:rPr>
          <w:rFonts w:ascii="Arial" w:hAnsi="Arial" w:cs="Arial"/>
          <w:b/>
          <w:sz w:val="22"/>
          <w:szCs w:val="22"/>
        </w:rPr>
        <w:t>Policy Context</w:t>
      </w:r>
    </w:p>
    <w:p w14:paraId="1951CB5D" w14:textId="77777777" w:rsidR="00320BBC" w:rsidRPr="004D3BD1" w:rsidRDefault="00BE19E1" w:rsidP="00320BBC">
      <w:pPr>
        <w:rPr>
          <w:rFonts w:ascii="Calibri" w:hAnsi="Calibri"/>
          <w:b/>
          <w:bCs/>
          <w:sz w:val="22"/>
          <w:szCs w:val="22"/>
          <w:lang w:eastAsia="en-GB"/>
        </w:rPr>
      </w:pPr>
      <w:r w:rsidRPr="00E73C9E">
        <w:rPr>
          <w:rFonts w:ascii="Arial" w:hAnsi="Arial" w:cs="Arial"/>
          <w:sz w:val="22"/>
          <w:szCs w:val="22"/>
        </w:rPr>
        <w:t xml:space="preserve"> </w:t>
      </w:r>
    </w:p>
    <w:p w14:paraId="65D4ADA3" w14:textId="77777777" w:rsidR="0085734F" w:rsidRDefault="0085734F" w:rsidP="0085734F">
      <w:pPr>
        <w:rPr>
          <w:rFonts w:ascii="Arial" w:hAnsi="Arial" w:cs="Arial"/>
          <w:sz w:val="22"/>
          <w:szCs w:val="22"/>
          <w:lang w:eastAsia="en-GB"/>
        </w:rPr>
      </w:pPr>
      <w:r w:rsidRPr="0085734F">
        <w:rPr>
          <w:rFonts w:ascii="Arial" w:hAnsi="Arial" w:cs="Arial"/>
          <w:sz w:val="22"/>
          <w:szCs w:val="22"/>
          <w:lang w:eastAsia="en-GB"/>
        </w:rPr>
        <w:t>Planning decision should be made in accordance with the development plan unless material considerations indicate otherwise and the NPPF does not change the statutory status of the development plan as the starting point for decision making.  The development plan consists of the Core Strategy, saved Unitary Development Plan policies and The Joint Waste Plan. .  The Council has also adopted a series of Supplementary Planning Documents and Supplementary Planning Guidance Notes, which are other material considerations.</w:t>
      </w:r>
    </w:p>
    <w:p w14:paraId="51B6B365" w14:textId="77777777" w:rsidR="0085734F" w:rsidRDefault="0085734F" w:rsidP="0085734F">
      <w:pPr>
        <w:rPr>
          <w:rFonts w:ascii="Arial" w:hAnsi="Arial" w:cs="Arial"/>
          <w:sz w:val="22"/>
          <w:szCs w:val="22"/>
          <w:lang w:eastAsia="en-GB"/>
        </w:rPr>
      </w:pPr>
    </w:p>
    <w:p w14:paraId="690CFDC2" w14:textId="0BF1E114" w:rsidR="0085734F" w:rsidRDefault="0085734F" w:rsidP="0085734F">
      <w:pPr>
        <w:rPr>
          <w:rFonts w:ascii="Arial" w:hAnsi="Arial" w:cs="Arial"/>
          <w:sz w:val="22"/>
          <w:szCs w:val="22"/>
          <w:lang w:eastAsia="en-GB"/>
        </w:rPr>
      </w:pPr>
      <w:r>
        <w:rPr>
          <w:rFonts w:ascii="Arial" w:hAnsi="Arial" w:cs="Arial"/>
          <w:sz w:val="22"/>
          <w:szCs w:val="22"/>
          <w:lang w:eastAsia="en-GB"/>
        </w:rPr>
        <w:t xml:space="preserve">Local Plan </w:t>
      </w:r>
    </w:p>
    <w:p w14:paraId="326FF40A" w14:textId="77777777" w:rsidR="0085734F" w:rsidRPr="0085734F" w:rsidRDefault="0085734F" w:rsidP="0085734F">
      <w:pPr>
        <w:rPr>
          <w:rFonts w:ascii="Arial" w:hAnsi="Arial" w:cs="Arial"/>
          <w:sz w:val="22"/>
          <w:szCs w:val="22"/>
          <w:lang w:eastAsia="en-GB"/>
        </w:rPr>
      </w:pPr>
    </w:p>
    <w:p w14:paraId="2B163A5B" w14:textId="77777777" w:rsidR="0085734F" w:rsidRPr="0085734F" w:rsidRDefault="0085734F" w:rsidP="0085734F">
      <w:pPr>
        <w:rPr>
          <w:rFonts w:ascii="Arial" w:hAnsi="Arial" w:cs="Arial"/>
          <w:sz w:val="22"/>
          <w:szCs w:val="22"/>
          <w:lang w:eastAsia="en-GB"/>
        </w:rPr>
      </w:pPr>
      <w:r w:rsidRPr="0085734F">
        <w:rPr>
          <w:rFonts w:ascii="Arial" w:hAnsi="Arial" w:cs="Arial"/>
          <w:sz w:val="22"/>
          <w:szCs w:val="22"/>
          <w:lang w:eastAsia="en-GB"/>
        </w:rPr>
        <w:t>The Council has submitted its emerging Local Plan to the Secretary of State but it is at an early stage in the examination process. It establishes policies and proposals for the development and use of land up to the year 2033. The document is a material consideration and represents a further stage forward in the progression towards adoption of the Local Plan. As such increasing weight can be given to the policies contained within the document although, in accordance with paragraph 216 of the NPPF, the extent of this will depend on:</w:t>
      </w:r>
    </w:p>
    <w:p w14:paraId="0EC97D5E" w14:textId="77777777" w:rsidR="0085734F" w:rsidRPr="0085734F" w:rsidRDefault="0085734F" w:rsidP="0085734F">
      <w:pPr>
        <w:rPr>
          <w:rFonts w:ascii="Arial" w:hAnsi="Arial" w:cs="Arial"/>
          <w:sz w:val="22"/>
          <w:szCs w:val="22"/>
          <w:lang w:eastAsia="en-GB"/>
        </w:rPr>
      </w:pPr>
      <w:r w:rsidRPr="0085734F">
        <w:rPr>
          <w:rFonts w:ascii="Arial" w:hAnsi="Arial" w:cs="Arial"/>
          <w:sz w:val="22"/>
          <w:szCs w:val="22"/>
          <w:lang w:eastAsia="en-GB"/>
        </w:rPr>
        <w:t>•</w:t>
      </w:r>
      <w:r w:rsidRPr="0085734F">
        <w:rPr>
          <w:rFonts w:ascii="Arial" w:hAnsi="Arial" w:cs="Arial"/>
          <w:sz w:val="22"/>
          <w:szCs w:val="22"/>
          <w:lang w:eastAsia="en-GB"/>
        </w:rPr>
        <w:tab/>
        <w:t xml:space="preserve">The extent to which there are unresolved objections to relevant policies (the less significant the unresolved objections, the greater the weight that may be given) and; </w:t>
      </w:r>
    </w:p>
    <w:p w14:paraId="62DB3D7D" w14:textId="77777777" w:rsidR="0085734F" w:rsidRDefault="0085734F" w:rsidP="0085734F">
      <w:pPr>
        <w:rPr>
          <w:rFonts w:ascii="Arial" w:hAnsi="Arial" w:cs="Arial"/>
          <w:sz w:val="22"/>
          <w:szCs w:val="22"/>
          <w:lang w:eastAsia="en-GB"/>
        </w:rPr>
      </w:pPr>
      <w:r w:rsidRPr="0085734F">
        <w:rPr>
          <w:rFonts w:ascii="Arial" w:hAnsi="Arial" w:cs="Arial"/>
          <w:sz w:val="22"/>
          <w:szCs w:val="22"/>
          <w:lang w:eastAsia="en-GB"/>
        </w:rPr>
        <w:t>•</w:t>
      </w:r>
      <w:r w:rsidRPr="0085734F">
        <w:rPr>
          <w:rFonts w:ascii="Arial" w:hAnsi="Arial" w:cs="Arial"/>
          <w:sz w:val="22"/>
          <w:szCs w:val="22"/>
          <w:lang w:eastAsia="en-GB"/>
        </w:rPr>
        <w:tab/>
        <w:t>The degree of consistency of the relevant policies in the emerging plan to the policies in the NPPF (the closer the policies in the emerging plan to the policies in the NPPF, the greater the weight that may be given).</w:t>
      </w:r>
    </w:p>
    <w:p w14:paraId="1BF68D72" w14:textId="77777777" w:rsidR="0085734F" w:rsidRDefault="0085734F" w:rsidP="0085734F">
      <w:pPr>
        <w:rPr>
          <w:rFonts w:ascii="Arial" w:hAnsi="Arial" w:cs="Arial"/>
          <w:sz w:val="22"/>
          <w:szCs w:val="22"/>
          <w:lang w:eastAsia="en-GB"/>
        </w:rPr>
      </w:pPr>
    </w:p>
    <w:p w14:paraId="3440729F" w14:textId="77777777" w:rsidR="0085734F" w:rsidRPr="0085734F" w:rsidRDefault="0085734F" w:rsidP="0085734F">
      <w:pPr>
        <w:rPr>
          <w:rFonts w:ascii="Arial" w:hAnsi="Arial" w:cs="Arial"/>
          <w:sz w:val="22"/>
          <w:szCs w:val="22"/>
          <w:lang w:eastAsia="en-GB"/>
        </w:rPr>
      </w:pPr>
      <w:r w:rsidRPr="0085734F">
        <w:rPr>
          <w:rFonts w:ascii="Arial" w:hAnsi="Arial" w:cs="Arial"/>
          <w:sz w:val="22"/>
          <w:szCs w:val="22"/>
          <w:lang w:eastAsia="en-GB"/>
        </w:rPr>
        <w:t xml:space="preserve">SD1 Presumption in favour of sustainable development  </w:t>
      </w:r>
    </w:p>
    <w:p w14:paraId="2779FDC1" w14:textId="77777777" w:rsidR="0085734F" w:rsidRPr="0085734F" w:rsidRDefault="0085734F" w:rsidP="0085734F">
      <w:pPr>
        <w:rPr>
          <w:rFonts w:ascii="Arial" w:hAnsi="Arial" w:cs="Arial"/>
          <w:sz w:val="22"/>
          <w:szCs w:val="22"/>
          <w:lang w:eastAsia="en-GB"/>
        </w:rPr>
      </w:pPr>
      <w:r w:rsidRPr="0085734F">
        <w:rPr>
          <w:rFonts w:ascii="Arial" w:hAnsi="Arial" w:cs="Arial"/>
          <w:sz w:val="22"/>
          <w:szCs w:val="22"/>
          <w:lang w:eastAsia="en-GB"/>
        </w:rPr>
        <w:t xml:space="preserve">GD1 General </w:t>
      </w:r>
      <w:proofErr w:type="gramStart"/>
      <w:r w:rsidRPr="0085734F">
        <w:rPr>
          <w:rFonts w:ascii="Arial" w:hAnsi="Arial" w:cs="Arial"/>
          <w:sz w:val="22"/>
          <w:szCs w:val="22"/>
          <w:lang w:eastAsia="en-GB"/>
        </w:rPr>
        <w:t>development</w:t>
      </w:r>
      <w:proofErr w:type="gramEnd"/>
    </w:p>
    <w:p w14:paraId="0E088D3D" w14:textId="77777777" w:rsidR="0085734F" w:rsidRPr="0085734F" w:rsidRDefault="0085734F" w:rsidP="0085734F">
      <w:pPr>
        <w:rPr>
          <w:rFonts w:ascii="Arial" w:hAnsi="Arial" w:cs="Arial"/>
          <w:sz w:val="22"/>
          <w:szCs w:val="22"/>
          <w:lang w:eastAsia="en-GB"/>
        </w:rPr>
      </w:pPr>
      <w:r w:rsidRPr="0085734F">
        <w:rPr>
          <w:rFonts w:ascii="Arial" w:hAnsi="Arial" w:cs="Arial"/>
          <w:sz w:val="22"/>
          <w:szCs w:val="22"/>
          <w:lang w:eastAsia="en-GB"/>
        </w:rPr>
        <w:t>D1 Design</w:t>
      </w:r>
    </w:p>
    <w:p w14:paraId="791F1282" w14:textId="77777777" w:rsidR="0085734F" w:rsidRPr="0085734F" w:rsidRDefault="0085734F" w:rsidP="0085734F">
      <w:pPr>
        <w:rPr>
          <w:rFonts w:ascii="Arial" w:hAnsi="Arial" w:cs="Arial"/>
          <w:sz w:val="22"/>
          <w:szCs w:val="22"/>
          <w:lang w:eastAsia="en-GB"/>
        </w:rPr>
      </w:pPr>
      <w:r w:rsidRPr="0085734F">
        <w:rPr>
          <w:rFonts w:ascii="Arial" w:hAnsi="Arial" w:cs="Arial"/>
          <w:sz w:val="22"/>
          <w:szCs w:val="22"/>
          <w:lang w:eastAsia="en-GB"/>
        </w:rPr>
        <w:t>T4 New Development and Highway Improvement</w:t>
      </w:r>
    </w:p>
    <w:p w14:paraId="3815EBA8" w14:textId="77777777" w:rsidR="0085734F" w:rsidRPr="0085734F" w:rsidRDefault="0085734F" w:rsidP="0085734F">
      <w:pPr>
        <w:rPr>
          <w:rFonts w:ascii="Arial" w:hAnsi="Arial" w:cs="Arial"/>
          <w:sz w:val="22"/>
          <w:szCs w:val="22"/>
          <w:lang w:eastAsia="en-GB"/>
        </w:rPr>
      </w:pPr>
      <w:r w:rsidRPr="0085734F">
        <w:rPr>
          <w:rFonts w:ascii="Arial" w:hAnsi="Arial" w:cs="Arial"/>
          <w:sz w:val="22"/>
          <w:szCs w:val="22"/>
          <w:lang w:eastAsia="en-GB"/>
        </w:rPr>
        <w:t>Poll1 Pollution Control and Protection</w:t>
      </w:r>
    </w:p>
    <w:p w14:paraId="3BFE4B32" w14:textId="77777777" w:rsidR="0085734F" w:rsidRPr="0085734F" w:rsidRDefault="0085734F" w:rsidP="0085734F">
      <w:pPr>
        <w:rPr>
          <w:rFonts w:ascii="Arial" w:hAnsi="Arial" w:cs="Arial"/>
          <w:sz w:val="22"/>
          <w:szCs w:val="22"/>
          <w:lang w:eastAsia="en-GB"/>
        </w:rPr>
      </w:pPr>
      <w:r w:rsidRPr="0085734F">
        <w:rPr>
          <w:rFonts w:ascii="Arial" w:hAnsi="Arial" w:cs="Arial"/>
          <w:sz w:val="22"/>
          <w:szCs w:val="22"/>
          <w:lang w:eastAsia="en-GB"/>
        </w:rPr>
        <w:t>CC4 Sustainable Drainage Systems (</w:t>
      </w:r>
      <w:proofErr w:type="spellStart"/>
      <w:r w:rsidRPr="0085734F">
        <w:rPr>
          <w:rFonts w:ascii="Arial" w:hAnsi="Arial" w:cs="Arial"/>
          <w:sz w:val="22"/>
          <w:szCs w:val="22"/>
          <w:lang w:eastAsia="en-GB"/>
        </w:rPr>
        <w:t>SuDS</w:t>
      </w:r>
      <w:proofErr w:type="spellEnd"/>
      <w:r w:rsidRPr="0085734F">
        <w:rPr>
          <w:rFonts w:ascii="Arial" w:hAnsi="Arial" w:cs="Arial"/>
          <w:sz w:val="22"/>
          <w:szCs w:val="22"/>
          <w:lang w:eastAsia="en-GB"/>
        </w:rPr>
        <w:t>)</w:t>
      </w:r>
    </w:p>
    <w:p w14:paraId="25979BBA" w14:textId="77777777" w:rsidR="0085734F" w:rsidRPr="0085734F" w:rsidRDefault="0085734F" w:rsidP="0085734F">
      <w:pPr>
        <w:rPr>
          <w:rFonts w:ascii="Arial" w:hAnsi="Arial" w:cs="Arial"/>
          <w:sz w:val="22"/>
          <w:szCs w:val="22"/>
          <w:lang w:eastAsia="en-GB"/>
        </w:rPr>
      </w:pPr>
    </w:p>
    <w:p w14:paraId="5C9D0C3A" w14:textId="443DEAE3" w:rsidR="0085734F" w:rsidRDefault="0085734F" w:rsidP="0085734F">
      <w:pPr>
        <w:rPr>
          <w:rFonts w:ascii="Arial" w:hAnsi="Arial" w:cs="Arial"/>
          <w:sz w:val="22"/>
          <w:szCs w:val="22"/>
          <w:lang w:eastAsia="en-GB"/>
        </w:rPr>
      </w:pPr>
      <w:r w:rsidRPr="0085734F">
        <w:rPr>
          <w:rFonts w:ascii="Arial" w:hAnsi="Arial" w:cs="Arial"/>
          <w:sz w:val="22"/>
          <w:szCs w:val="22"/>
          <w:lang w:eastAsia="en-GB"/>
        </w:rPr>
        <w:t>These policies carry little weight for the reason given above.</w:t>
      </w:r>
    </w:p>
    <w:p w14:paraId="0FEB07A8" w14:textId="77777777" w:rsidR="0085734F" w:rsidRPr="0085734F" w:rsidRDefault="0085734F" w:rsidP="0085734F">
      <w:pPr>
        <w:rPr>
          <w:rFonts w:ascii="Arial" w:hAnsi="Arial" w:cs="Arial"/>
          <w:sz w:val="22"/>
          <w:szCs w:val="22"/>
          <w:lang w:eastAsia="en-GB"/>
        </w:rPr>
      </w:pPr>
    </w:p>
    <w:p w14:paraId="06523AB6" w14:textId="77777777"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Core Strategy</w:t>
      </w:r>
    </w:p>
    <w:p w14:paraId="1BA3126A" w14:textId="77777777" w:rsidR="00586A68" w:rsidRDefault="00586A68" w:rsidP="00CD0E02">
      <w:pPr>
        <w:rPr>
          <w:rFonts w:ascii="Arial" w:hAnsi="Arial" w:cs="Arial"/>
          <w:sz w:val="22"/>
          <w:szCs w:val="22"/>
        </w:rPr>
      </w:pPr>
    </w:p>
    <w:p w14:paraId="5A062C1F" w14:textId="77777777" w:rsidR="00586A68" w:rsidRDefault="00586A68" w:rsidP="00CD0E02">
      <w:pPr>
        <w:rPr>
          <w:rFonts w:ascii="Arial" w:hAnsi="Arial" w:cs="Arial"/>
          <w:sz w:val="22"/>
          <w:szCs w:val="22"/>
        </w:rPr>
      </w:pPr>
      <w:proofErr w:type="gramStart"/>
      <w:r>
        <w:rPr>
          <w:rFonts w:ascii="Arial" w:hAnsi="Arial" w:cs="Arial"/>
          <w:sz w:val="22"/>
          <w:szCs w:val="22"/>
        </w:rPr>
        <w:t>CSP26</w:t>
      </w:r>
      <w:r w:rsidRPr="00586A68">
        <w:rPr>
          <w:rFonts w:ascii="Arial" w:hAnsi="Arial" w:cs="Arial"/>
          <w:sz w:val="22"/>
          <w:szCs w:val="22"/>
        </w:rPr>
        <w:t xml:space="preserve"> </w:t>
      </w:r>
      <w:r>
        <w:rPr>
          <w:rFonts w:ascii="Arial" w:hAnsi="Arial" w:cs="Arial"/>
          <w:sz w:val="22"/>
          <w:szCs w:val="22"/>
        </w:rPr>
        <w:t>Highways issues.</w:t>
      </w:r>
      <w:proofErr w:type="gramEnd"/>
    </w:p>
    <w:p w14:paraId="39D78345" w14:textId="77777777" w:rsidR="00586A68" w:rsidRDefault="00CD0E02" w:rsidP="00CD0E02">
      <w:pPr>
        <w:rPr>
          <w:rFonts w:ascii="Arial" w:hAnsi="Arial" w:cs="Arial"/>
          <w:sz w:val="22"/>
          <w:szCs w:val="22"/>
        </w:rPr>
      </w:pPr>
      <w:r>
        <w:rPr>
          <w:rFonts w:ascii="Arial" w:hAnsi="Arial" w:cs="Arial"/>
          <w:sz w:val="22"/>
          <w:szCs w:val="22"/>
        </w:rPr>
        <w:t>CSP29 Design</w:t>
      </w:r>
      <w:r w:rsidR="00586A68">
        <w:rPr>
          <w:rFonts w:ascii="Arial" w:hAnsi="Arial" w:cs="Arial"/>
          <w:sz w:val="22"/>
          <w:szCs w:val="22"/>
        </w:rPr>
        <w:t xml:space="preserve"> matters</w:t>
      </w:r>
      <w:r>
        <w:rPr>
          <w:rFonts w:ascii="Arial" w:hAnsi="Arial" w:cs="Arial"/>
          <w:sz w:val="22"/>
          <w:szCs w:val="22"/>
        </w:rPr>
        <w:t>.</w:t>
      </w:r>
    </w:p>
    <w:p w14:paraId="1BD3B806" w14:textId="77777777" w:rsidR="00CD0E02" w:rsidRDefault="00586A68" w:rsidP="00CD0E02">
      <w:pPr>
        <w:rPr>
          <w:rFonts w:ascii="Arial" w:hAnsi="Arial" w:cs="Arial"/>
          <w:sz w:val="22"/>
          <w:szCs w:val="22"/>
        </w:rPr>
      </w:pPr>
      <w:proofErr w:type="gramStart"/>
      <w:r w:rsidRPr="00586A68">
        <w:rPr>
          <w:rFonts w:ascii="Arial" w:hAnsi="Arial" w:cs="Arial"/>
          <w:sz w:val="22"/>
          <w:szCs w:val="22"/>
        </w:rPr>
        <w:t>CSP</w:t>
      </w:r>
      <w:r>
        <w:rPr>
          <w:rFonts w:ascii="Arial" w:hAnsi="Arial" w:cs="Arial"/>
          <w:sz w:val="22"/>
          <w:szCs w:val="22"/>
        </w:rPr>
        <w:t>40</w:t>
      </w:r>
      <w:r w:rsidRPr="00586A68">
        <w:rPr>
          <w:rFonts w:ascii="Arial" w:hAnsi="Arial" w:cs="Arial"/>
          <w:sz w:val="22"/>
          <w:szCs w:val="22"/>
        </w:rPr>
        <w:t xml:space="preserve"> </w:t>
      </w:r>
      <w:r>
        <w:rPr>
          <w:rFonts w:ascii="Arial" w:hAnsi="Arial" w:cs="Arial"/>
          <w:sz w:val="22"/>
          <w:szCs w:val="22"/>
        </w:rPr>
        <w:t>Pollution protection.</w:t>
      </w:r>
      <w:proofErr w:type="gramEnd"/>
      <w:r>
        <w:rPr>
          <w:rFonts w:ascii="Arial" w:hAnsi="Arial" w:cs="Arial"/>
          <w:sz w:val="22"/>
          <w:szCs w:val="22"/>
        </w:rPr>
        <w:t xml:space="preserve"> </w:t>
      </w:r>
      <w:r w:rsidR="00CD0E02">
        <w:rPr>
          <w:rFonts w:ascii="Arial" w:hAnsi="Arial" w:cs="Arial"/>
          <w:sz w:val="22"/>
          <w:szCs w:val="22"/>
        </w:rPr>
        <w:t xml:space="preserve"> </w:t>
      </w:r>
    </w:p>
    <w:p w14:paraId="24477C5F" w14:textId="77777777" w:rsidR="00320BBC" w:rsidRPr="00320BBC" w:rsidRDefault="00320BBC" w:rsidP="00320BBC">
      <w:pPr>
        <w:rPr>
          <w:rFonts w:ascii="Arial" w:hAnsi="Arial" w:cs="Arial"/>
          <w:sz w:val="22"/>
          <w:szCs w:val="22"/>
          <w:lang w:eastAsia="en-GB"/>
        </w:rPr>
      </w:pPr>
    </w:p>
    <w:p w14:paraId="657B1935" w14:textId="77777777" w:rsid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Saved UDP Policies</w:t>
      </w:r>
    </w:p>
    <w:p w14:paraId="3E82F825" w14:textId="77777777" w:rsidR="00E0581B" w:rsidRPr="00320BBC" w:rsidRDefault="00E0581B" w:rsidP="00320BBC">
      <w:pPr>
        <w:rPr>
          <w:rFonts w:ascii="Arial" w:hAnsi="Arial" w:cs="Arial"/>
          <w:sz w:val="22"/>
          <w:szCs w:val="22"/>
          <w:u w:val="single"/>
          <w:lang w:eastAsia="en-GB"/>
        </w:rPr>
      </w:pPr>
    </w:p>
    <w:p w14:paraId="417680E1" w14:textId="77777777" w:rsidR="00320BBC" w:rsidRDefault="00BC5634" w:rsidP="00320BBC">
      <w:pPr>
        <w:rPr>
          <w:rFonts w:ascii="Arial" w:hAnsi="Arial" w:cs="Arial"/>
          <w:sz w:val="22"/>
          <w:szCs w:val="22"/>
          <w:lang w:eastAsia="en-GB"/>
        </w:rPr>
      </w:pPr>
      <w:r>
        <w:rPr>
          <w:rFonts w:ascii="Arial" w:hAnsi="Arial" w:cs="Arial"/>
          <w:sz w:val="22"/>
          <w:szCs w:val="22"/>
          <w:lang w:eastAsia="en-GB"/>
        </w:rPr>
        <w:lastRenderedPageBreak/>
        <w:t>Housing</w:t>
      </w:r>
      <w:r w:rsidR="00586A68">
        <w:rPr>
          <w:rFonts w:ascii="Arial" w:hAnsi="Arial" w:cs="Arial"/>
          <w:sz w:val="22"/>
          <w:szCs w:val="22"/>
          <w:lang w:eastAsia="en-GB"/>
        </w:rPr>
        <w:t xml:space="preserve"> Policy Area</w:t>
      </w:r>
    </w:p>
    <w:p w14:paraId="1C1BA621" w14:textId="77777777" w:rsidR="0085734F" w:rsidRDefault="0085734F" w:rsidP="00320BBC">
      <w:pPr>
        <w:rPr>
          <w:rFonts w:ascii="Arial" w:hAnsi="Arial" w:cs="Arial"/>
          <w:sz w:val="22"/>
          <w:szCs w:val="22"/>
          <w:lang w:eastAsia="en-GB"/>
        </w:rPr>
      </w:pPr>
    </w:p>
    <w:p w14:paraId="6BC0FFD3" w14:textId="4965D5CC" w:rsidR="0085734F" w:rsidRPr="00320BBC" w:rsidRDefault="0085734F" w:rsidP="00320BBC">
      <w:pPr>
        <w:rPr>
          <w:rFonts w:ascii="Arial" w:hAnsi="Arial" w:cs="Arial"/>
          <w:sz w:val="22"/>
          <w:szCs w:val="22"/>
          <w:lang w:eastAsia="en-GB"/>
        </w:rPr>
      </w:pPr>
      <w:r w:rsidRPr="0085734F">
        <w:rPr>
          <w:rFonts w:ascii="Arial" w:hAnsi="Arial" w:cs="Arial"/>
          <w:sz w:val="22"/>
          <w:szCs w:val="22"/>
          <w:lang w:eastAsia="en-GB"/>
        </w:rPr>
        <w:t>Saved UDP Policy ED4 ‘Economic Development and Residential Amenity’ states that proposals for economic development adjoining or close to housing will be assessed with particular regard to the likely impact on residential amenity.</w:t>
      </w:r>
    </w:p>
    <w:p w14:paraId="7A3AFE9E" w14:textId="77777777" w:rsidR="00586A68" w:rsidRDefault="00586A68" w:rsidP="00320BBC">
      <w:pPr>
        <w:rPr>
          <w:rFonts w:ascii="Arial" w:hAnsi="Arial" w:cs="Arial"/>
          <w:sz w:val="22"/>
          <w:szCs w:val="22"/>
          <w:u w:val="single"/>
          <w:lang w:eastAsia="en-GB"/>
        </w:rPr>
      </w:pPr>
    </w:p>
    <w:p w14:paraId="4446ED28" w14:textId="77777777"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SPDs/SPGs</w:t>
      </w:r>
    </w:p>
    <w:p w14:paraId="7004F7D0" w14:textId="77777777" w:rsidR="00320BBC" w:rsidRPr="00320BBC" w:rsidRDefault="00320BBC" w:rsidP="00320BBC">
      <w:pPr>
        <w:rPr>
          <w:rFonts w:ascii="Arial" w:hAnsi="Arial" w:cs="Arial"/>
          <w:sz w:val="22"/>
          <w:szCs w:val="22"/>
          <w:lang w:eastAsia="en-GB"/>
        </w:rPr>
      </w:pPr>
    </w:p>
    <w:p w14:paraId="09A3D011" w14:textId="77777777" w:rsidR="00320BBC" w:rsidRDefault="008647B6" w:rsidP="00CD0E02">
      <w:pPr>
        <w:rPr>
          <w:rFonts w:ascii="Arial" w:hAnsi="Arial" w:cs="Arial"/>
          <w:sz w:val="22"/>
          <w:szCs w:val="22"/>
        </w:rPr>
      </w:pPr>
      <w:r>
        <w:rPr>
          <w:rFonts w:ascii="Arial" w:hAnsi="Arial" w:cs="Arial"/>
          <w:sz w:val="22"/>
          <w:szCs w:val="22"/>
        </w:rPr>
        <w:t>None</w:t>
      </w:r>
    </w:p>
    <w:p w14:paraId="48391FBB" w14:textId="77777777" w:rsidR="00BE19E1" w:rsidRPr="00E73C9E" w:rsidRDefault="00BE19E1" w:rsidP="00BE19E1">
      <w:pPr>
        <w:rPr>
          <w:rFonts w:ascii="Arial" w:hAnsi="Arial" w:cs="Arial"/>
          <w:sz w:val="22"/>
          <w:szCs w:val="22"/>
        </w:rPr>
      </w:pPr>
    </w:p>
    <w:p w14:paraId="528319EE" w14:textId="77777777" w:rsidR="00BE19E1" w:rsidRDefault="00BE19E1" w:rsidP="00BE19E1">
      <w:pPr>
        <w:rPr>
          <w:rFonts w:ascii="Arial" w:hAnsi="Arial" w:cs="Arial"/>
          <w:b/>
          <w:sz w:val="22"/>
          <w:szCs w:val="22"/>
        </w:rPr>
      </w:pPr>
      <w:r w:rsidRPr="00E73C9E">
        <w:rPr>
          <w:rFonts w:ascii="Arial" w:hAnsi="Arial" w:cs="Arial"/>
          <w:b/>
          <w:sz w:val="22"/>
          <w:szCs w:val="22"/>
        </w:rPr>
        <w:t>Consultations</w:t>
      </w:r>
    </w:p>
    <w:p w14:paraId="0A86A6DE" w14:textId="77777777" w:rsidR="002E1149" w:rsidRDefault="002E1149" w:rsidP="00BE19E1">
      <w:pPr>
        <w:rPr>
          <w:rFonts w:ascii="Arial" w:hAnsi="Arial" w:cs="Arial"/>
          <w:sz w:val="22"/>
          <w:szCs w:val="22"/>
        </w:rPr>
      </w:pPr>
    </w:p>
    <w:p w14:paraId="6ABC393C" w14:textId="77777777" w:rsidR="002E1149" w:rsidRDefault="002E1149" w:rsidP="00BE19E1">
      <w:pPr>
        <w:rPr>
          <w:rFonts w:ascii="Arial" w:hAnsi="Arial" w:cs="Arial"/>
          <w:sz w:val="22"/>
          <w:szCs w:val="22"/>
        </w:rPr>
      </w:pPr>
      <w:r>
        <w:rPr>
          <w:rFonts w:ascii="Arial" w:hAnsi="Arial" w:cs="Arial"/>
          <w:sz w:val="22"/>
          <w:szCs w:val="22"/>
        </w:rPr>
        <w:t>Highways-</w:t>
      </w:r>
      <w:r w:rsidRPr="002E1149">
        <w:t xml:space="preserve"> </w:t>
      </w:r>
      <w:r w:rsidR="007A35DC" w:rsidRPr="007A35DC">
        <w:rPr>
          <w:rFonts w:ascii="Arial" w:hAnsi="Arial" w:cs="Arial"/>
          <w:sz w:val="22"/>
          <w:szCs w:val="22"/>
        </w:rPr>
        <w:t>no objections</w:t>
      </w:r>
      <w:r w:rsidRPr="002E1149">
        <w:rPr>
          <w:rFonts w:ascii="Arial" w:hAnsi="Arial" w:cs="Arial"/>
          <w:sz w:val="22"/>
          <w:szCs w:val="22"/>
        </w:rPr>
        <w:t>.</w:t>
      </w:r>
    </w:p>
    <w:p w14:paraId="426A6BF8" w14:textId="77777777" w:rsidR="000B4108" w:rsidRDefault="000B4108" w:rsidP="00BE19E1">
      <w:pPr>
        <w:rPr>
          <w:rFonts w:ascii="Arial" w:hAnsi="Arial" w:cs="Arial"/>
          <w:sz w:val="22"/>
          <w:szCs w:val="22"/>
        </w:rPr>
      </w:pPr>
    </w:p>
    <w:p w14:paraId="07BCD7EC" w14:textId="14DAB645" w:rsidR="000B4108" w:rsidRDefault="000B4108" w:rsidP="00BE19E1">
      <w:pPr>
        <w:rPr>
          <w:rFonts w:ascii="Arial" w:hAnsi="Arial" w:cs="Arial"/>
          <w:sz w:val="22"/>
          <w:szCs w:val="22"/>
        </w:rPr>
      </w:pPr>
      <w:r>
        <w:rPr>
          <w:rFonts w:ascii="Arial" w:hAnsi="Arial" w:cs="Arial"/>
          <w:sz w:val="22"/>
          <w:szCs w:val="22"/>
        </w:rPr>
        <w:t>Pollution Control-no objections</w:t>
      </w:r>
    </w:p>
    <w:p w14:paraId="72B42F81" w14:textId="77777777" w:rsidR="000B4108" w:rsidRDefault="000B4108" w:rsidP="00BE19E1">
      <w:pPr>
        <w:rPr>
          <w:rFonts w:ascii="Arial" w:hAnsi="Arial" w:cs="Arial"/>
          <w:sz w:val="22"/>
          <w:szCs w:val="22"/>
        </w:rPr>
      </w:pPr>
    </w:p>
    <w:p w14:paraId="6853549C" w14:textId="5DF1ABD0" w:rsidR="000B4108" w:rsidRPr="002E1149" w:rsidRDefault="000B4108" w:rsidP="00BE19E1">
      <w:pPr>
        <w:rPr>
          <w:rFonts w:ascii="Arial" w:hAnsi="Arial" w:cs="Arial"/>
          <w:sz w:val="22"/>
          <w:szCs w:val="22"/>
        </w:rPr>
      </w:pPr>
      <w:proofErr w:type="gramStart"/>
      <w:r>
        <w:rPr>
          <w:rFonts w:ascii="Arial" w:hAnsi="Arial" w:cs="Arial"/>
          <w:sz w:val="22"/>
          <w:szCs w:val="22"/>
        </w:rPr>
        <w:t>Food Safety-need to be aware of regulations.</w:t>
      </w:r>
      <w:proofErr w:type="gramEnd"/>
    </w:p>
    <w:p w14:paraId="51ECA18A" w14:textId="77777777" w:rsidR="006B4AF8" w:rsidRPr="00E73C9E" w:rsidRDefault="006B4AF8" w:rsidP="00BE19E1">
      <w:pPr>
        <w:rPr>
          <w:rFonts w:ascii="Arial" w:hAnsi="Arial" w:cs="Arial"/>
          <w:sz w:val="22"/>
          <w:szCs w:val="22"/>
        </w:rPr>
      </w:pPr>
    </w:p>
    <w:p w14:paraId="7DFE16CD" w14:textId="77777777" w:rsidR="00BE19E1" w:rsidRPr="00E73C9E" w:rsidRDefault="00BE19E1" w:rsidP="00BE19E1">
      <w:pPr>
        <w:rPr>
          <w:rFonts w:ascii="Arial" w:hAnsi="Arial" w:cs="Arial"/>
          <w:b/>
          <w:sz w:val="22"/>
          <w:szCs w:val="22"/>
        </w:rPr>
      </w:pPr>
      <w:r w:rsidRPr="00E73C9E">
        <w:rPr>
          <w:rFonts w:ascii="Arial" w:hAnsi="Arial" w:cs="Arial"/>
          <w:b/>
          <w:sz w:val="22"/>
          <w:szCs w:val="22"/>
        </w:rPr>
        <w:t>Representations</w:t>
      </w:r>
    </w:p>
    <w:p w14:paraId="17BDB75A" w14:textId="77777777" w:rsidR="00BE19E1" w:rsidRPr="00E73C9E" w:rsidRDefault="00BE19E1" w:rsidP="00BE19E1">
      <w:pPr>
        <w:rPr>
          <w:rFonts w:ascii="Arial" w:hAnsi="Arial" w:cs="Arial"/>
          <w:sz w:val="22"/>
          <w:szCs w:val="22"/>
        </w:rPr>
      </w:pPr>
    </w:p>
    <w:p w14:paraId="642FBB5B" w14:textId="1FAC313B" w:rsidR="00BD077F" w:rsidRDefault="00AD3160" w:rsidP="00BE19E1">
      <w:pPr>
        <w:rPr>
          <w:rFonts w:ascii="Arial" w:hAnsi="Arial" w:cs="Arial"/>
          <w:sz w:val="22"/>
          <w:szCs w:val="22"/>
        </w:rPr>
      </w:pPr>
      <w:r>
        <w:rPr>
          <w:rFonts w:ascii="Arial" w:hAnsi="Arial" w:cs="Arial"/>
          <w:sz w:val="22"/>
          <w:szCs w:val="22"/>
        </w:rPr>
        <w:t>O</w:t>
      </w:r>
      <w:r w:rsidR="00CC47C7" w:rsidRPr="00CC47C7">
        <w:rPr>
          <w:rFonts w:ascii="Arial" w:hAnsi="Arial" w:cs="Arial"/>
          <w:sz w:val="22"/>
          <w:szCs w:val="22"/>
        </w:rPr>
        <w:t xml:space="preserve">ne </w:t>
      </w:r>
      <w:r>
        <w:rPr>
          <w:rFonts w:ascii="Arial" w:hAnsi="Arial" w:cs="Arial"/>
          <w:sz w:val="22"/>
          <w:szCs w:val="22"/>
        </w:rPr>
        <w:t xml:space="preserve">letter </w:t>
      </w:r>
      <w:r w:rsidR="00CC47C7" w:rsidRPr="00CC47C7">
        <w:rPr>
          <w:rFonts w:ascii="Arial" w:hAnsi="Arial" w:cs="Arial"/>
          <w:sz w:val="22"/>
          <w:szCs w:val="22"/>
        </w:rPr>
        <w:t>received</w:t>
      </w:r>
    </w:p>
    <w:p w14:paraId="2BE97A4E" w14:textId="77777777" w:rsidR="00AD3160" w:rsidRDefault="00AD3160" w:rsidP="00BE19E1">
      <w:pPr>
        <w:rPr>
          <w:rFonts w:ascii="Arial" w:hAnsi="Arial" w:cs="Arial"/>
          <w:sz w:val="22"/>
          <w:szCs w:val="22"/>
        </w:rPr>
      </w:pPr>
    </w:p>
    <w:p w14:paraId="3705BBF5" w14:textId="197C5BCA" w:rsidR="00AD3160" w:rsidRPr="00CC47C7" w:rsidRDefault="00AD3160" w:rsidP="00BE19E1">
      <w:pPr>
        <w:rPr>
          <w:rFonts w:ascii="Arial" w:hAnsi="Arial" w:cs="Arial"/>
          <w:sz w:val="22"/>
          <w:szCs w:val="22"/>
        </w:rPr>
      </w:pPr>
      <w:r>
        <w:rPr>
          <w:rFonts w:ascii="Arial" w:hAnsi="Arial" w:cs="Arial"/>
          <w:sz w:val="22"/>
          <w:szCs w:val="22"/>
        </w:rPr>
        <w:t xml:space="preserve">This raises the issue of what has happened to the front garden of no.5 since it changed use having a detrimental visual impact and parking issues on the street. </w:t>
      </w:r>
      <w:r w:rsidR="00EC78D1">
        <w:rPr>
          <w:rFonts w:ascii="Arial" w:hAnsi="Arial" w:cs="Arial"/>
          <w:sz w:val="22"/>
          <w:szCs w:val="22"/>
        </w:rPr>
        <w:t>Cllr Higginbottom has also raised concerns on parking issues.</w:t>
      </w:r>
    </w:p>
    <w:p w14:paraId="16336CBA" w14:textId="77777777" w:rsidR="00BD077F" w:rsidRDefault="00BD077F" w:rsidP="00BE19E1">
      <w:pPr>
        <w:rPr>
          <w:rFonts w:ascii="Arial" w:hAnsi="Arial" w:cs="Arial"/>
          <w:b/>
          <w:sz w:val="22"/>
          <w:szCs w:val="22"/>
        </w:rPr>
      </w:pPr>
    </w:p>
    <w:p w14:paraId="4DDEC6CE" w14:textId="77777777" w:rsidR="00BE19E1" w:rsidRPr="00E73C9E" w:rsidRDefault="00BE19E1" w:rsidP="00BE19E1">
      <w:pPr>
        <w:rPr>
          <w:rFonts w:ascii="Arial" w:hAnsi="Arial" w:cs="Arial"/>
          <w:b/>
          <w:sz w:val="22"/>
          <w:szCs w:val="22"/>
        </w:rPr>
      </w:pPr>
      <w:r w:rsidRPr="00E73C9E">
        <w:rPr>
          <w:rFonts w:ascii="Arial" w:hAnsi="Arial" w:cs="Arial"/>
          <w:b/>
          <w:sz w:val="22"/>
          <w:szCs w:val="22"/>
        </w:rPr>
        <w:t>Assessment</w:t>
      </w:r>
    </w:p>
    <w:p w14:paraId="767D9F41" w14:textId="77777777" w:rsidR="00BE19E1" w:rsidRPr="00E73C9E" w:rsidRDefault="00BE19E1" w:rsidP="00BE19E1">
      <w:pPr>
        <w:rPr>
          <w:rFonts w:ascii="Arial" w:hAnsi="Arial" w:cs="Arial"/>
          <w:b/>
          <w:sz w:val="22"/>
          <w:szCs w:val="22"/>
        </w:rPr>
      </w:pPr>
    </w:p>
    <w:p w14:paraId="4C537953" w14:textId="77777777"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 xml:space="preserve">Principle of development </w:t>
      </w:r>
    </w:p>
    <w:p w14:paraId="3962309B" w14:textId="77777777" w:rsidR="00F63605" w:rsidRDefault="00F63605" w:rsidP="00BE19E1">
      <w:pPr>
        <w:autoSpaceDE w:val="0"/>
        <w:autoSpaceDN w:val="0"/>
        <w:adjustRightInd w:val="0"/>
        <w:rPr>
          <w:rFonts w:ascii="Arial" w:hAnsi="Arial" w:cs="Arial"/>
          <w:color w:val="000000"/>
          <w:sz w:val="22"/>
          <w:szCs w:val="22"/>
          <w:u w:val="single"/>
          <w:lang w:val="en-US"/>
        </w:rPr>
      </w:pPr>
    </w:p>
    <w:p w14:paraId="06EF80C8" w14:textId="698BE297" w:rsidR="00BD077F" w:rsidRDefault="00BC5634"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There are no external changes proposed just an internal re-</w:t>
      </w:r>
      <w:proofErr w:type="spellStart"/>
      <w:r>
        <w:rPr>
          <w:rFonts w:ascii="Arial" w:hAnsi="Arial" w:cs="Arial"/>
          <w:color w:val="000000"/>
          <w:sz w:val="22"/>
          <w:szCs w:val="22"/>
          <w:lang w:val="en-US"/>
        </w:rPr>
        <w:t>organisation</w:t>
      </w:r>
      <w:proofErr w:type="spellEnd"/>
      <w:r>
        <w:rPr>
          <w:rFonts w:ascii="Arial" w:hAnsi="Arial" w:cs="Arial"/>
          <w:color w:val="000000"/>
          <w:sz w:val="22"/>
          <w:szCs w:val="22"/>
          <w:lang w:val="en-US"/>
        </w:rPr>
        <w:t xml:space="preserve"> so that the </w:t>
      </w:r>
      <w:r w:rsidR="00FC38C0">
        <w:rPr>
          <w:rFonts w:ascii="Arial" w:hAnsi="Arial" w:cs="Arial"/>
          <w:color w:val="000000"/>
          <w:sz w:val="22"/>
          <w:szCs w:val="22"/>
          <w:lang w:val="en-US"/>
        </w:rPr>
        <w:t xml:space="preserve">two </w:t>
      </w:r>
      <w:proofErr w:type="gramStart"/>
      <w:r w:rsidR="00FC38C0">
        <w:rPr>
          <w:rFonts w:ascii="Arial" w:hAnsi="Arial" w:cs="Arial"/>
          <w:color w:val="000000"/>
          <w:sz w:val="22"/>
          <w:szCs w:val="22"/>
          <w:lang w:val="en-US"/>
        </w:rPr>
        <w:t>be</w:t>
      </w:r>
      <w:r w:rsidR="00F159A5">
        <w:rPr>
          <w:rFonts w:ascii="Arial" w:hAnsi="Arial" w:cs="Arial"/>
          <w:color w:val="000000"/>
          <w:sz w:val="22"/>
          <w:szCs w:val="22"/>
          <w:lang w:val="en-US"/>
        </w:rPr>
        <w:t>droom</w:t>
      </w:r>
      <w:proofErr w:type="gramEnd"/>
      <w:r w:rsidR="00F159A5">
        <w:rPr>
          <w:rFonts w:ascii="Arial" w:hAnsi="Arial" w:cs="Arial"/>
          <w:color w:val="000000"/>
          <w:sz w:val="22"/>
          <w:szCs w:val="22"/>
          <w:lang w:val="en-US"/>
        </w:rPr>
        <w:t xml:space="preserve"> have </w:t>
      </w:r>
      <w:proofErr w:type="spellStart"/>
      <w:r w:rsidR="00F159A5">
        <w:rPr>
          <w:rFonts w:ascii="Arial" w:hAnsi="Arial" w:cs="Arial"/>
          <w:color w:val="000000"/>
          <w:sz w:val="22"/>
          <w:szCs w:val="22"/>
          <w:lang w:val="en-US"/>
        </w:rPr>
        <w:t>en</w:t>
      </w:r>
      <w:proofErr w:type="spellEnd"/>
      <w:r w:rsidR="00F159A5">
        <w:rPr>
          <w:rFonts w:ascii="Arial" w:hAnsi="Arial" w:cs="Arial"/>
          <w:color w:val="000000"/>
          <w:sz w:val="22"/>
          <w:szCs w:val="22"/>
          <w:lang w:val="en-US"/>
        </w:rPr>
        <w:t>-suite facilities and storage is provided</w:t>
      </w:r>
      <w:r>
        <w:rPr>
          <w:rFonts w:ascii="Arial" w:hAnsi="Arial" w:cs="Arial"/>
          <w:color w:val="000000"/>
          <w:sz w:val="22"/>
          <w:szCs w:val="22"/>
          <w:lang w:val="en-US"/>
        </w:rPr>
        <w:t xml:space="preserve">. This is part of the </w:t>
      </w:r>
      <w:proofErr w:type="spellStart"/>
      <w:r w:rsidRPr="00BC5634">
        <w:rPr>
          <w:rFonts w:ascii="Arial" w:hAnsi="Arial" w:cs="Arial"/>
          <w:color w:val="000000"/>
          <w:sz w:val="22"/>
          <w:szCs w:val="22"/>
          <w:lang w:val="en-US"/>
        </w:rPr>
        <w:t>Dearnevale</w:t>
      </w:r>
      <w:proofErr w:type="spellEnd"/>
      <w:r w:rsidRPr="00BC5634">
        <w:rPr>
          <w:rFonts w:ascii="Arial" w:hAnsi="Arial" w:cs="Arial"/>
          <w:color w:val="000000"/>
          <w:sz w:val="22"/>
          <w:szCs w:val="22"/>
          <w:lang w:val="en-US"/>
        </w:rPr>
        <w:t xml:space="preserve"> Care Home</w:t>
      </w:r>
      <w:r>
        <w:rPr>
          <w:rFonts w:ascii="Arial" w:hAnsi="Arial" w:cs="Arial"/>
          <w:color w:val="000000"/>
          <w:sz w:val="22"/>
          <w:szCs w:val="22"/>
          <w:lang w:val="en-US"/>
        </w:rPr>
        <w:t xml:space="preserve"> facilities </w:t>
      </w:r>
      <w:r w:rsidR="001E46E0">
        <w:rPr>
          <w:rFonts w:ascii="Arial" w:hAnsi="Arial" w:cs="Arial"/>
          <w:color w:val="000000"/>
          <w:sz w:val="22"/>
          <w:szCs w:val="22"/>
          <w:lang w:val="en-US"/>
        </w:rPr>
        <w:t xml:space="preserve">but will operate like a dwelling </w:t>
      </w:r>
      <w:r>
        <w:rPr>
          <w:rFonts w:ascii="Arial" w:hAnsi="Arial" w:cs="Arial"/>
          <w:color w:val="000000"/>
          <w:sz w:val="22"/>
          <w:szCs w:val="22"/>
          <w:lang w:val="en-US"/>
        </w:rPr>
        <w:t xml:space="preserve">and as such the proposal is appropriate and raises no issues of principle. </w:t>
      </w:r>
    </w:p>
    <w:p w14:paraId="2D2C1D4C" w14:textId="77777777" w:rsidR="00BC5634" w:rsidRPr="00E73C9E" w:rsidRDefault="00BC5634" w:rsidP="00BE19E1">
      <w:pPr>
        <w:autoSpaceDE w:val="0"/>
        <w:autoSpaceDN w:val="0"/>
        <w:adjustRightInd w:val="0"/>
        <w:rPr>
          <w:rFonts w:ascii="Arial" w:hAnsi="Arial" w:cs="Arial"/>
          <w:color w:val="000000"/>
          <w:sz w:val="22"/>
          <w:szCs w:val="22"/>
          <w:lang w:val="en-US"/>
        </w:rPr>
      </w:pPr>
    </w:p>
    <w:p w14:paraId="106CBFA2" w14:textId="77777777"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 xml:space="preserve">Residential Amenity </w:t>
      </w:r>
    </w:p>
    <w:p w14:paraId="37006738" w14:textId="77777777" w:rsidR="008647B6" w:rsidRDefault="008647B6" w:rsidP="00BE19E1">
      <w:pPr>
        <w:autoSpaceDE w:val="0"/>
        <w:autoSpaceDN w:val="0"/>
        <w:adjustRightInd w:val="0"/>
        <w:rPr>
          <w:rFonts w:ascii="Arial" w:hAnsi="Arial" w:cs="Arial"/>
          <w:color w:val="000000"/>
          <w:sz w:val="22"/>
          <w:szCs w:val="22"/>
          <w:u w:val="single"/>
          <w:lang w:val="en-US"/>
        </w:rPr>
      </w:pPr>
    </w:p>
    <w:p w14:paraId="59A1B14E" w14:textId="312E4D51" w:rsidR="00AD3160" w:rsidRDefault="00AD3160" w:rsidP="00AD3160">
      <w:pPr>
        <w:autoSpaceDE w:val="0"/>
        <w:autoSpaceDN w:val="0"/>
        <w:adjustRightInd w:val="0"/>
        <w:rPr>
          <w:rFonts w:ascii="Arial" w:hAnsi="Arial" w:cs="Arial"/>
          <w:color w:val="000000"/>
          <w:sz w:val="22"/>
          <w:szCs w:val="22"/>
          <w:lang w:val="en-US"/>
        </w:rPr>
      </w:pPr>
      <w:r w:rsidRPr="00AD3160">
        <w:rPr>
          <w:rFonts w:ascii="Arial" w:hAnsi="Arial" w:cs="Arial"/>
          <w:color w:val="000000"/>
          <w:sz w:val="22"/>
          <w:szCs w:val="22"/>
          <w:lang w:val="en-US"/>
        </w:rPr>
        <w:t xml:space="preserve">The proposal is to change the use of the existing 3 bedroom dwelling (C3) to ancillary accommodation associated with the </w:t>
      </w:r>
      <w:proofErr w:type="spellStart"/>
      <w:r w:rsidRPr="00AD3160">
        <w:rPr>
          <w:rFonts w:ascii="Arial" w:hAnsi="Arial" w:cs="Arial"/>
          <w:color w:val="000000"/>
          <w:sz w:val="22"/>
          <w:szCs w:val="22"/>
          <w:lang w:val="en-US"/>
        </w:rPr>
        <w:t>neighbouring</w:t>
      </w:r>
      <w:proofErr w:type="spellEnd"/>
      <w:r>
        <w:rPr>
          <w:rFonts w:ascii="Arial" w:hAnsi="Arial" w:cs="Arial"/>
          <w:color w:val="000000"/>
          <w:sz w:val="22"/>
          <w:szCs w:val="22"/>
          <w:lang w:val="en-US"/>
        </w:rPr>
        <w:t xml:space="preserve"> residential institution (C2) with 2 bedrooms and </w:t>
      </w:r>
      <w:proofErr w:type="spellStart"/>
      <w:r>
        <w:rPr>
          <w:rFonts w:ascii="Arial" w:hAnsi="Arial" w:cs="Arial"/>
          <w:color w:val="000000"/>
          <w:sz w:val="22"/>
          <w:szCs w:val="22"/>
          <w:lang w:val="en-US"/>
        </w:rPr>
        <w:t>en</w:t>
      </w:r>
      <w:proofErr w:type="spellEnd"/>
      <w:r>
        <w:rPr>
          <w:rFonts w:ascii="Arial" w:hAnsi="Arial" w:cs="Arial"/>
          <w:color w:val="000000"/>
          <w:sz w:val="22"/>
          <w:szCs w:val="22"/>
          <w:lang w:val="en-US"/>
        </w:rPr>
        <w:t xml:space="preserve"> suite facilities. </w:t>
      </w:r>
      <w:r w:rsidRPr="00AD3160">
        <w:rPr>
          <w:rFonts w:ascii="Arial" w:hAnsi="Arial" w:cs="Arial"/>
          <w:color w:val="000000"/>
          <w:sz w:val="22"/>
          <w:szCs w:val="22"/>
          <w:lang w:val="en-US"/>
        </w:rPr>
        <w:t xml:space="preserve">The residential units would be for individual occupation but the occupants would have care provided by staff from </w:t>
      </w:r>
      <w:proofErr w:type="spellStart"/>
      <w:r w:rsidRPr="00AD3160">
        <w:rPr>
          <w:rFonts w:ascii="Arial" w:hAnsi="Arial" w:cs="Arial"/>
          <w:color w:val="000000"/>
          <w:sz w:val="22"/>
          <w:szCs w:val="22"/>
          <w:lang w:val="en-US"/>
        </w:rPr>
        <w:t>Dearnevale</w:t>
      </w:r>
      <w:proofErr w:type="spellEnd"/>
      <w:r w:rsidRPr="00AD3160">
        <w:rPr>
          <w:rFonts w:ascii="Arial" w:hAnsi="Arial" w:cs="Arial"/>
          <w:color w:val="000000"/>
          <w:sz w:val="22"/>
          <w:szCs w:val="22"/>
          <w:lang w:val="en-US"/>
        </w:rPr>
        <w:t>, as such, the maximum occupation would not be significantly different to occupation levels of a standard 2 bedroom dwelling.</w:t>
      </w:r>
    </w:p>
    <w:p w14:paraId="26F7A3AC" w14:textId="77777777" w:rsidR="00AD3160" w:rsidRPr="00AD3160" w:rsidRDefault="00AD3160" w:rsidP="00AD3160">
      <w:pPr>
        <w:autoSpaceDE w:val="0"/>
        <w:autoSpaceDN w:val="0"/>
        <w:adjustRightInd w:val="0"/>
        <w:rPr>
          <w:rFonts w:ascii="Arial" w:hAnsi="Arial" w:cs="Arial"/>
          <w:color w:val="000000"/>
          <w:sz w:val="22"/>
          <w:szCs w:val="22"/>
          <w:lang w:val="en-US"/>
        </w:rPr>
      </w:pPr>
    </w:p>
    <w:p w14:paraId="66B0244B" w14:textId="77777777" w:rsidR="00AD3160" w:rsidRDefault="00AD3160" w:rsidP="00AD3160">
      <w:pPr>
        <w:autoSpaceDE w:val="0"/>
        <w:autoSpaceDN w:val="0"/>
        <w:adjustRightInd w:val="0"/>
        <w:rPr>
          <w:rFonts w:ascii="Arial" w:hAnsi="Arial" w:cs="Arial"/>
          <w:color w:val="000000"/>
          <w:sz w:val="22"/>
          <w:szCs w:val="22"/>
          <w:lang w:val="en-US"/>
        </w:rPr>
      </w:pPr>
      <w:r w:rsidRPr="00AD3160">
        <w:rPr>
          <w:rFonts w:ascii="Arial" w:hAnsi="Arial" w:cs="Arial"/>
          <w:color w:val="000000"/>
          <w:sz w:val="22"/>
          <w:szCs w:val="22"/>
          <w:lang w:val="en-US"/>
        </w:rPr>
        <w:t xml:space="preserve">It is acknowledged that the residents of the property would be from </w:t>
      </w:r>
      <w:proofErr w:type="spellStart"/>
      <w:r w:rsidRPr="00AD3160">
        <w:rPr>
          <w:rFonts w:ascii="Arial" w:hAnsi="Arial" w:cs="Arial"/>
          <w:color w:val="000000"/>
          <w:sz w:val="22"/>
          <w:szCs w:val="22"/>
          <w:lang w:val="en-US"/>
        </w:rPr>
        <w:t>Dearnevale</w:t>
      </w:r>
      <w:proofErr w:type="spellEnd"/>
      <w:r w:rsidRPr="00AD3160">
        <w:rPr>
          <w:rFonts w:ascii="Arial" w:hAnsi="Arial" w:cs="Arial"/>
          <w:color w:val="000000"/>
          <w:sz w:val="22"/>
          <w:szCs w:val="22"/>
          <w:lang w:val="en-US"/>
        </w:rPr>
        <w:t xml:space="preserve">, which caters for people with disabilities and mental health problems, however, they would be only moved into the property if they were deemed fit by the experts and it would enable the residents to integrate with a community on a more individual basis while still benefitting from 1:1 care and the associated facilities within </w:t>
      </w:r>
      <w:proofErr w:type="spellStart"/>
      <w:r w:rsidRPr="00AD3160">
        <w:rPr>
          <w:rFonts w:ascii="Arial" w:hAnsi="Arial" w:cs="Arial"/>
          <w:color w:val="000000"/>
          <w:sz w:val="22"/>
          <w:szCs w:val="22"/>
          <w:lang w:val="en-US"/>
        </w:rPr>
        <w:t>Dearnevale</w:t>
      </w:r>
      <w:proofErr w:type="spellEnd"/>
      <w:r w:rsidRPr="00AD3160">
        <w:rPr>
          <w:rFonts w:ascii="Arial" w:hAnsi="Arial" w:cs="Arial"/>
          <w:color w:val="000000"/>
          <w:sz w:val="22"/>
          <w:szCs w:val="22"/>
          <w:lang w:val="en-US"/>
        </w:rPr>
        <w:t>.</w:t>
      </w:r>
    </w:p>
    <w:p w14:paraId="054ED71A" w14:textId="77777777" w:rsidR="00AD3160" w:rsidRPr="00AD3160" w:rsidRDefault="00AD3160" w:rsidP="00AD3160">
      <w:pPr>
        <w:autoSpaceDE w:val="0"/>
        <w:autoSpaceDN w:val="0"/>
        <w:adjustRightInd w:val="0"/>
        <w:rPr>
          <w:rFonts w:ascii="Arial" w:hAnsi="Arial" w:cs="Arial"/>
          <w:color w:val="000000"/>
          <w:sz w:val="22"/>
          <w:szCs w:val="22"/>
          <w:lang w:val="en-US"/>
        </w:rPr>
      </w:pPr>
    </w:p>
    <w:p w14:paraId="0E6D3A86" w14:textId="77777777" w:rsidR="00AD3160" w:rsidRDefault="00AD3160" w:rsidP="00AD3160">
      <w:pPr>
        <w:autoSpaceDE w:val="0"/>
        <w:autoSpaceDN w:val="0"/>
        <w:adjustRightInd w:val="0"/>
        <w:rPr>
          <w:rFonts w:ascii="Arial" w:hAnsi="Arial" w:cs="Arial"/>
          <w:color w:val="000000"/>
          <w:sz w:val="22"/>
          <w:szCs w:val="22"/>
          <w:lang w:val="en-US"/>
        </w:rPr>
      </w:pPr>
      <w:r w:rsidRPr="00AD3160">
        <w:rPr>
          <w:rFonts w:ascii="Arial" w:hAnsi="Arial" w:cs="Arial"/>
          <w:color w:val="000000"/>
          <w:sz w:val="22"/>
          <w:szCs w:val="22"/>
          <w:lang w:val="en-US"/>
        </w:rPr>
        <w:t xml:space="preserve">In terms of further noise and disturbance, the properties would not require significantly more servicing/deliveries than a standard residential property and residential movements would be to a minimum given that the residents may not have vehicles and off street parking would be provided at the site, with additional available close by at </w:t>
      </w:r>
      <w:proofErr w:type="spellStart"/>
      <w:r w:rsidRPr="00AD3160">
        <w:rPr>
          <w:rFonts w:ascii="Arial" w:hAnsi="Arial" w:cs="Arial"/>
          <w:color w:val="000000"/>
          <w:sz w:val="22"/>
          <w:szCs w:val="22"/>
          <w:lang w:val="en-US"/>
        </w:rPr>
        <w:t>Dearnevale</w:t>
      </w:r>
      <w:proofErr w:type="spellEnd"/>
      <w:r w:rsidRPr="00AD3160">
        <w:rPr>
          <w:rFonts w:ascii="Arial" w:hAnsi="Arial" w:cs="Arial"/>
          <w:color w:val="000000"/>
          <w:sz w:val="22"/>
          <w:szCs w:val="22"/>
          <w:lang w:val="en-US"/>
        </w:rPr>
        <w:t>.</w:t>
      </w:r>
    </w:p>
    <w:p w14:paraId="25A9976B" w14:textId="77777777" w:rsidR="00AD3160" w:rsidRPr="00AD3160" w:rsidRDefault="00AD3160" w:rsidP="00AD3160">
      <w:pPr>
        <w:autoSpaceDE w:val="0"/>
        <w:autoSpaceDN w:val="0"/>
        <w:adjustRightInd w:val="0"/>
        <w:rPr>
          <w:rFonts w:ascii="Arial" w:hAnsi="Arial" w:cs="Arial"/>
          <w:color w:val="000000"/>
          <w:sz w:val="22"/>
          <w:szCs w:val="22"/>
          <w:lang w:val="en-US"/>
        </w:rPr>
      </w:pPr>
    </w:p>
    <w:p w14:paraId="6BFF7164" w14:textId="0F6AE207" w:rsidR="001E03CA" w:rsidRDefault="00AD3160" w:rsidP="00AD3160">
      <w:pPr>
        <w:autoSpaceDE w:val="0"/>
        <w:autoSpaceDN w:val="0"/>
        <w:adjustRightInd w:val="0"/>
        <w:rPr>
          <w:rFonts w:ascii="Arial" w:hAnsi="Arial" w:cs="Arial"/>
          <w:color w:val="000000"/>
          <w:sz w:val="22"/>
          <w:szCs w:val="22"/>
          <w:lang w:val="en-US"/>
        </w:rPr>
      </w:pPr>
      <w:r w:rsidRPr="00AD3160">
        <w:rPr>
          <w:rFonts w:ascii="Arial" w:hAnsi="Arial" w:cs="Arial"/>
          <w:color w:val="000000"/>
          <w:sz w:val="22"/>
          <w:szCs w:val="22"/>
          <w:lang w:val="en-US"/>
        </w:rPr>
        <w:lastRenderedPageBreak/>
        <w:t>It is considered that, given the scale of the units and the potential number of residents and users, residential amenity would be maintained to a reasonable degree and not significantly different than if the property was sold on the open market and so the proposal is considered acceptable.</w:t>
      </w:r>
    </w:p>
    <w:p w14:paraId="126DD4A1" w14:textId="77777777" w:rsidR="00AD3160" w:rsidRDefault="00AD3160" w:rsidP="00AD3160">
      <w:pPr>
        <w:autoSpaceDE w:val="0"/>
        <w:autoSpaceDN w:val="0"/>
        <w:adjustRightInd w:val="0"/>
        <w:rPr>
          <w:rFonts w:ascii="Arial" w:hAnsi="Arial" w:cs="Arial"/>
          <w:color w:val="000000"/>
          <w:sz w:val="22"/>
          <w:szCs w:val="22"/>
          <w:lang w:val="en-US"/>
        </w:rPr>
      </w:pPr>
    </w:p>
    <w:p w14:paraId="41AE0902" w14:textId="77777777"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Visual Amenity</w:t>
      </w:r>
    </w:p>
    <w:p w14:paraId="4C9C58FC" w14:textId="77777777" w:rsidR="001E03CA" w:rsidRDefault="001E03CA" w:rsidP="00BE19E1">
      <w:pPr>
        <w:autoSpaceDE w:val="0"/>
        <w:autoSpaceDN w:val="0"/>
        <w:adjustRightInd w:val="0"/>
        <w:rPr>
          <w:rFonts w:ascii="Arial" w:hAnsi="Arial" w:cs="Arial"/>
          <w:color w:val="000000"/>
          <w:sz w:val="22"/>
          <w:szCs w:val="22"/>
          <w:u w:val="single"/>
          <w:lang w:val="en-US"/>
        </w:rPr>
      </w:pPr>
    </w:p>
    <w:p w14:paraId="250E8B6C" w14:textId="036EC1FC" w:rsidR="001E03CA" w:rsidRPr="001E03CA" w:rsidRDefault="001E03CA" w:rsidP="00BE19E1">
      <w:pPr>
        <w:autoSpaceDE w:val="0"/>
        <w:autoSpaceDN w:val="0"/>
        <w:adjustRightInd w:val="0"/>
        <w:rPr>
          <w:rFonts w:ascii="Arial" w:hAnsi="Arial" w:cs="Arial"/>
          <w:color w:val="000000"/>
          <w:sz w:val="22"/>
          <w:szCs w:val="22"/>
          <w:lang w:val="en-US"/>
        </w:rPr>
      </w:pPr>
      <w:r w:rsidRPr="001E03CA">
        <w:rPr>
          <w:rFonts w:ascii="Arial" w:hAnsi="Arial" w:cs="Arial"/>
          <w:color w:val="000000"/>
          <w:sz w:val="22"/>
          <w:szCs w:val="22"/>
          <w:lang w:val="en-US"/>
        </w:rPr>
        <w:t>There would be no external alterations</w:t>
      </w:r>
      <w:r w:rsidR="00BC5634">
        <w:rPr>
          <w:rFonts w:ascii="Arial" w:hAnsi="Arial" w:cs="Arial"/>
          <w:color w:val="000000"/>
          <w:sz w:val="22"/>
          <w:szCs w:val="22"/>
          <w:lang w:val="en-US"/>
        </w:rPr>
        <w:t xml:space="preserve"> to the building</w:t>
      </w:r>
      <w:r w:rsidRPr="001E03CA">
        <w:rPr>
          <w:rFonts w:ascii="Arial" w:hAnsi="Arial" w:cs="Arial"/>
          <w:color w:val="000000"/>
          <w:sz w:val="22"/>
          <w:szCs w:val="22"/>
          <w:lang w:val="en-US"/>
        </w:rPr>
        <w:t xml:space="preserve">. </w:t>
      </w:r>
      <w:r w:rsidR="00AD3160">
        <w:rPr>
          <w:rFonts w:ascii="Arial" w:hAnsi="Arial" w:cs="Arial"/>
          <w:color w:val="000000"/>
          <w:sz w:val="22"/>
          <w:szCs w:val="22"/>
          <w:lang w:val="en-US"/>
        </w:rPr>
        <w:t xml:space="preserve">6There is no indication that the intention is to pave over the garden. </w:t>
      </w:r>
      <w:r w:rsidR="00AD3160" w:rsidRPr="00AD3160">
        <w:rPr>
          <w:rFonts w:ascii="Arial" w:hAnsi="Arial" w:cs="Arial"/>
          <w:color w:val="000000"/>
          <w:sz w:val="22"/>
          <w:szCs w:val="22"/>
          <w:lang w:val="en-US"/>
        </w:rPr>
        <w:t>The concerns o</w:t>
      </w:r>
      <w:r w:rsidR="00AD3160">
        <w:rPr>
          <w:rFonts w:ascii="Arial" w:hAnsi="Arial" w:cs="Arial"/>
          <w:color w:val="000000"/>
          <w:sz w:val="22"/>
          <w:szCs w:val="22"/>
          <w:lang w:val="en-US"/>
        </w:rPr>
        <w:t xml:space="preserve">f the </w:t>
      </w:r>
      <w:proofErr w:type="spellStart"/>
      <w:r w:rsidR="00AD3160">
        <w:rPr>
          <w:rFonts w:ascii="Arial" w:hAnsi="Arial" w:cs="Arial"/>
          <w:color w:val="000000"/>
          <w:sz w:val="22"/>
          <w:szCs w:val="22"/>
          <w:lang w:val="en-US"/>
        </w:rPr>
        <w:t>neighbouring</w:t>
      </w:r>
      <w:proofErr w:type="spellEnd"/>
      <w:r w:rsidR="00AD3160">
        <w:rPr>
          <w:rFonts w:ascii="Arial" w:hAnsi="Arial" w:cs="Arial"/>
          <w:color w:val="000000"/>
          <w:sz w:val="22"/>
          <w:szCs w:val="22"/>
          <w:lang w:val="en-US"/>
        </w:rPr>
        <w:t xml:space="preserve"> resident is </w:t>
      </w:r>
      <w:r w:rsidR="00AD3160" w:rsidRPr="00AD3160">
        <w:rPr>
          <w:rFonts w:ascii="Arial" w:hAnsi="Arial" w:cs="Arial"/>
          <w:color w:val="000000"/>
          <w:sz w:val="22"/>
          <w:szCs w:val="22"/>
          <w:lang w:val="en-US"/>
        </w:rPr>
        <w:t>noted, however, the garden could be paved over if a usual occupier wanted not to have to mow the grass or needed off street parking.</w:t>
      </w:r>
    </w:p>
    <w:p w14:paraId="3A0779D6" w14:textId="77777777" w:rsidR="00E002AA" w:rsidRDefault="00E002AA" w:rsidP="00BE19E1">
      <w:pPr>
        <w:autoSpaceDE w:val="0"/>
        <w:autoSpaceDN w:val="0"/>
        <w:adjustRightInd w:val="0"/>
        <w:rPr>
          <w:rFonts w:ascii="Arial" w:hAnsi="Arial" w:cs="Arial"/>
          <w:color w:val="000000"/>
          <w:sz w:val="22"/>
          <w:szCs w:val="22"/>
          <w:u w:val="single"/>
          <w:lang w:val="en-US"/>
        </w:rPr>
      </w:pPr>
    </w:p>
    <w:p w14:paraId="4BD9EB25" w14:textId="77777777" w:rsidR="009A352C" w:rsidRDefault="009A352C" w:rsidP="00BE19E1">
      <w:pPr>
        <w:autoSpaceDE w:val="0"/>
        <w:autoSpaceDN w:val="0"/>
        <w:adjustRightInd w:val="0"/>
        <w:rPr>
          <w:rFonts w:ascii="Arial" w:hAnsi="Arial" w:cs="Arial"/>
          <w:color w:val="000000"/>
          <w:sz w:val="22"/>
          <w:szCs w:val="22"/>
          <w:u w:val="single"/>
          <w:lang w:val="en-US"/>
        </w:rPr>
      </w:pPr>
      <w:r w:rsidRPr="009A352C">
        <w:rPr>
          <w:rFonts w:ascii="Arial" w:hAnsi="Arial" w:cs="Arial"/>
          <w:color w:val="000000"/>
          <w:sz w:val="22"/>
          <w:szCs w:val="22"/>
          <w:u w:val="single"/>
          <w:lang w:val="en-US"/>
        </w:rPr>
        <w:t>Highway Safety</w:t>
      </w:r>
    </w:p>
    <w:p w14:paraId="07397324" w14:textId="77777777" w:rsidR="00FC38C0" w:rsidRPr="00FC38C0" w:rsidRDefault="00FC38C0" w:rsidP="00FC38C0">
      <w:pPr>
        <w:autoSpaceDE w:val="0"/>
        <w:autoSpaceDN w:val="0"/>
        <w:adjustRightInd w:val="0"/>
        <w:rPr>
          <w:rFonts w:ascii="Arial" w:hAnsi="Arial" w:cs="Arial"/>
          <w:color w:val="000000"/>
          <w:sz w:val="22"/>
          <w:szCs w:val="22"/>
          <w:lang w:val="en-US"/>
        </w:rPr>
      </w:pPr>
    </w:p>
    <w:p w14:paraId="52DA1CEA" w14:textId="10F99C13" w:rsidR="00EC78D1" w:rsidRDefault="00EC78D1" w:rsidP="00FC38C0">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Highways have commented as follows:</w:t>
      </w:r>
    </w:p>
    <w:p w14:paraId="14941BC2" w14:textId="77777777" w:rsidR="00EC78D1" w:rsidRDefault="00EC78D1" w:rsidP="00FC38C0">
      <w:pPr>
        <w:autoSpaceDE w:val="0"/>
        <w:autoSpaceDN w:val="0"/>
        <w:adjustRightInd w:val="0"/>
        <w:rPr>
          <w:rFonts w:ascii="Arial" w:hAnsi="Arial" w:cs="Arial"/>
          <w:color w:val="000000"/>
          <w:sz w:val="22"/>
          <w:szCs w:val="22"/>
          <w:lang w:val="en-US"/>
        </w:rPr>
      </w:pPr>
    </w:p>
    <w:p w14:paraId="4202D716" w14:textId="1CB022C0" w:rsidR="00FC38C0" w:rsidRDefault="00EC78D1" w:rsidP="00FC38C0">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w:t>
      </w:r>
      <w:r w:rsidR="00FC38C0" w:rsidRPr="00FC38C0">
        <w:rPr>
          <w:rFonts w:ascii="Arial" w:hAnsi="Arial" w:cs="Arial"/>
          <w:color w:val="000000"/>
          <w:sz w:val="22"/>
          <w:szCs w:val="22"/>
          <w:lang w:val="en-US"/>
        </w:rPr>
        <w:t>The proposals reduce the number of bedrooms from 3 to 2, thereby requiring a provision of 1 no. off-street parking space. There is an existing off-street parking space which is currently accessed illegally, without the benefit of a dropped crossing. This must be applied for and constructed accordingly.</w:t>
      </w:r>
      <w:r>
        <w:rPr>
          <w:rFonts w:ascii="Arial" w:hAnsi="Arial" w:cs="Arial"/>
          <w:color w:val="000000"/>
          <w:sz w:val="22"/>
          <w:szCs w:val="22"/>
          <w:lang w:val="en-US"/>
        </w:rPr>
        <w:t>”</w:t>
      </w:r>
    </w:p>
    <w:p w14:paraId="2C31DD1E" w14:textId="77777777" w:rsidR="00EC78D1" w:rsidRDefault="00EC78D1" w:rsidP="00FC38C0">
      <w:pPr>
        <w:autoSpaceDE w:val="0"/>
        <w:autoSpaceDN w:val="0"/>
        <w:adjustRightInd w:val="0"/>
        <w:rPr>
          <w:rFonts w:ascii="Arial" w:hAnsi="Arial" w:cs="Arial"/>
          <w:color w:val="000000"/>
          <w:sz w:val="22"/>
          <w:szCs w:val="22"/>
          <w:lang w:val="en-US"/>
        </w:rPr>
      </w:pPr>
    </w:p>
    <w:p w14:paraId="0FFC98AD" w14:textId="48ACE916" w:rsidR="00EC78D1" w:rsidRDefault="00EC78D1" w:rsidP="00FC38C0">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It should also be noted that the premises operates as a </w:t>
      </w:r>
      <w:proofErr w:type="spellStart"/>
      <w:r>
        <w:rPr>
          <w:rFonts w:ascii="Arial" w:hAnsi="Arial" w:cs="Arial"/>
          <w:color w:val="000000"/>
          <w:sz w:val="22"/>
          <w:szCs w:val="22"/>
          <w:lang w:val="en-US"/>
        </w:rPr>
        <w:t>dwellinghouse</w:t>
      </w:r>
      <w:proofErr w:type="spellEnd"/>
      <w:r>
        <w:rPr>
          <w:rFonts w:ascii="Arial" w:hAnsi="Arial" w:cs="Arial"/>
          <w:color w:val="000000"/>
          <w:sz w:val="22"/>
          <w:szCs w:val="22"/>
          <w:lang w:val="en-US"/>
        </w:rPr>
        <w:t xml:space="preserve"> and it is not considered that the proposed use would generate any more significant traffic movements or parking requirements that could be applied to a dwelling.</w:t>
      </w:r>
    </w:p>
    <w:p w14:paraId="25042356" w14:textId="77777777" w:rsidR="003C485F" w:rsidRDefault="003C485F" w:rsidP="00FC38C0">
      <w:pPr>
        <w:autoSpaceDE w:val="0"/>
        <w:autoSpaceDN w:val="0"/>
        <w:adjustRightInd w:val="0"/>
        <w:rPr>
          <w:rFonts w:ascii="Arial" w:hAnsi="Arial" w:cs="Arial"/>
          <w:color w:val="000000"/>
          <w:sz w:val="22"/>
          <w:szCs w:val="22"/>
          <w:lang w:val="en-US"/>
        </w:rPr>
      </w:pPr>
    </w:p>
    <w:p w14:paraId="2ACC6818" w14:textId="7EC22FFD" w:rsidR="003C485F" w:rsidRPr="00FC38C0" w:rsidRDefault="003C485F" w:rsidP="00FC38C0">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No conditions recommended but I have attached those we put on 2017/0030</w:t>
      </w:r>
    </w:p>
    <w:p w14:paraId="3EC1961C" w14:textId="77777777" w:rsidR="00B26587" w:rsidRDefault="00B26587" w:rsidP="00BE19E1">
      <w:pPr>
        <w:autoSpaceDE w:val="0"/>
        <w:autoSpaceDN w:val="0"/>
        <w:adjustRightInd w:val="0"/>
        <w:rPr>
          <w:rFonts w:ascii="Arial" w:hAnsi="Arial" w:cs="Arial"/>
          <w:color w:val="000000"/>
          <w:sz w:val="22"/>
          <w:szCs w:val="22"/>
          <w:lang w:val="en-US"/>
        </w:rPr>
      </w:pPr>
    </w:p>
    <w:p w14:paraId="23A884C5" w14:textId="6F29B1F8" w:rsidR="00B26587" w:rsidRPr="00F01B2A" w:rsidRDefault="00B26587"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The local resident </w:t>
      </w:r>
      <w:r w:rsidR="005B6BF9">
        <w:rPr>
          <w:rFonts w:ascii="Arial" w:hAnsi="Arial" w:cs="Arial"/>
          <w:color w:val="000000"/>
          <w:sz w:val="22"/>
          <w:szCs w:val="22"/>
          <w:lang w:val="en-US"/>
        </w:rPr>
        <w:t>and Councillor have</w:t>
      </w:r>
      <w:bookmarkStart w:id="0" w:name="_GoBack"/>
      <w:bookmarkEnd w:id="0"/>
      <w:r>
        <w:rPr>
          <w:rFonts w:ascii="Arial" w:hAnsi="Arial" w:cs="Arial"/>
          <w:color w:val="000000"/>
          <w:sz w:val="22"/>
          <w:szCs w:val="22"/>
          <w:lang w:val="en-US"/>
        </w:rPr>
        <w:t xml:space="preserve"> raised parking as an issue but there is </w:t>
      </w:r>
      <w:r w:rsidR="005B6BF9">
        <w:rPr>
          <w:rFonts w:ascii="Arial" w:hAnsi="Arial" w:cs="Arial"/>
          <w:color w:val="000000"/>
          <w:sz w:val="22"/>
          <w:szCs w:val="22"/>
          <w:lang w:val="en-US"/>
        </w:rPr>
        <w:t xml:space="preserve">also </w:t>
      </w:r>
      <w:r>
        <w:rPr>
          <w:rFonts w:ascii="Arial" w:hAnsi="Arial" w:cs="Arial"/>
          <w:color w:val="000000"/>
          <w:sz w:val="22"/>
          <w:szCs w:val="22"/>
          <w:lang w:val="en-US"/>
        </w:rPr>
        <w:t xml:space="preserve">car parking across the road at the Care Home. </w:t>
      </w:r>
    </w:p>
    <w:p w14:paraId="70BA331A" w14:textId="77777777" w:rsidR="004D3BD1" w:rsidRPr="00E73C9E" w:rsidRDefault="004D3BD1" w:rsidP="00BE19E1">
      <w:pPr>
        <w:autoSpaceDE w:val="0"/>
        <w:autoSpaceDN w:val="0"/>
        <w:adjustRightInd w:val="0"/>
        <w:rPr>
          <w:rFonts w:ascii="Arial" w:hAnsi="Arial" w:cs="Arial"/>
          <w:color w:val="000000"/>
          <w:sz w:val="22"/>
          <w:szCs w:val="22"/>
          <w:lang w:val="en-US"/>
        </w:rPr>
      </w:pPr>
    </w:p>
    <w:p w14:paraId="32475160" w14:textId="77777777" w:rsidR="00BE19E1" w:rsidRPr="00E73C9E" w:rsidRDefault="00BE19E1" w:rsidP="00BE19E1">
      <w:pPr>
        <w:rPr>
          <w:rFonts w:ascii="Arial" w:hAnsi="Arial" w:cs="Arial"/>
          <w:b/>
          <w:sz w:val="22"/>
          <w:szCs w:val="22"/>
        </w:rPr>
      </w:pPr>
      <w:r w:rsidRPr="00E73C9E">
        <w:rPr>
          <w:rFonts w:ascii="Arial" w:hAnsi="Arial" w:cs="Arial"/>
          <w:b/>
          <w:sz w:val="22"/>
          <w:szCs w:val="22"/>
        </w:rPr>
        <w:t>Recommendation</w:t>
      </w:r>
    </w:p>
    <w:p w14:paraId="75099D20" w14:textId="77777777" w:rsidR="00BE19E1" w:rsidRPr="00E73C9E" w:rsidRDefault="00BE19E1" w:rsidP="00BE19E1">
      <w:pPr>
        <w:rPr>
          <w:rFonts w:ascii="Arial" w:hAnsi="Arial" w:cs="Arial"/>
          <w:sz w:val="22"/>
          <w:szCs w:val="22"/>
        </w:rPr>
      </w:pPr>
    </w:p>
    <w:p w14:paraId="0CDDB8E2" w14:textId="77777777" w:rsidR="00BE19E1" w:rsidRPr="00E73C9E" w:rsidRDefault="00BE19E1" w:rsidP="00BE19E1">
      <w:pPr>
        <w:rPr>
          <w:rFonts w:ascii="Arial" w:hAnsi="Arial" w:cs="Arial"/>
          <w:sz w:val="22"/>
          <w:szCs w:val="22"/>
        </w:rPr>
      </w:pPr>
      <w:r w:rsidRPr="00E73C9E">
        <w:rPr>
          <w:rFonts w:ascii="Arial" w:hAnsi="Arial" w:cs="Arial"/>
          <w:b/>
          <w:sz w:val="22"/>
          <w:szCs w:val="22"/>
        </w:rPr>
        <w:t>Grant</w:t>
      </w:r>
      <w:r w:rsidR="00E73C9E">
        <w:rPr>
          <w:rFonts w:ascii="Arial" w:hAnsi="Arial" w:cs="Arial"/>
          <w:sz w:val="22"/>
          <w:szCs w:val="22"/>
        </w:rPr>
        <w:t xml:space="preserve"> s</w:t>
      </w:r>
      <w:r w:rsidRPr="00E73C9E">
        <w:rPr>
          <w:rFonts w:ascii="Arial" w:hAnsi="Arial" w:cs="Arial"/>
          <w:sz w:val="22"/>
          <w:szCs w:val="22"/>
        </w:rPr>
        <w:t>ubject to</w:t>
      </w:r>
      <w:r w:rsidR="00CC5473">
        <w:rPr>
          <w:rFonts w:ascii="Arial" w:hAnsi="Arial" w:cs="Arial"/>
          <w:sz w:val="22"/>
          <w:szCs w:val="22"/>
        </w:rPr>
        <w:t xml:space="preserve"> conditions</w:t>
      </w:r>
      <w:r w:rsidRPr="00E73C9E">
        <w:rPr>
          <w:rFonts w:ascii="Arial" w:hAnsi="Arial" w:cs="Arial"/>
          <w:sz w:val="22"/>
          <w:szCs w:val="22"/>
        </w:rPr>
        <w:t xml:space="preserve"> </w:t>
      </w:r>
    </w:p>
    <w:p w14:paraId="310A6B14" w14:textId="77777777" w:rsidR="00BE19E1" w:rsidRPr="00E73C9E" w:rsidRDefault="00BE19E1" w:rsidP="00BE19E1">
      <w:pPr>
        <w:rPr>
          <w:rFonts w:ascii="Arial" w:hAnsi="Arial" w:cs="Arial"/>
          <w:sz w:val="22"/>
          <w:szCs w:val="22"/>
        </w:rPr>
      </w:pPr>
      <w:r w:rsidRPr="00E73C9E">
        <w:rPr>
          <w:rFonts w:ascii="Arial" w:hAnsi="Arial" w:cs="Arial"/>
          <w:sz w:val="22"/>
          <w:szCs w:val="22"/>
        </w:rPr>
        <w:br/>
      </w:r>
    </w:p>
    <w:p w14:paraId="77BAA1D9" w14:textId="77777777" w:rsidR="00BE19E1" w:rsidRPr="00E73C9E" w:rsidRDefault="00BE19E1" w:rsidP="00BE19E1">
      <w:pPr>
        <w:rPr>
          <w:rFonts w:ascii="Arial" w:hAnsi="Arial" w:cs="Arial"/>
          <w:sz w:val="22"/>
          <w:szCs w:val="22"/>
        </w:rPr>
      </w:pPr>
    </w:p>
    <w:p w14:paraId="4DDFFBE4" w14:textId="77777777" w:rsidR="00BE19E1" w:rsidRPr="00E73C9E" w:rsidRDefault="00BE19E1" w:rsidP="00BE19E1">
      <w:pPr>
        <w:rPr>
          <w:rFonts w:ascii="Arial" w:hAnsi="Arial" w:cs="Arial"/>
          <w:sz w:val="22"/>
          <w:szCs w:val="22"/>
        </w:rPr>
      </w:pPr>
      <w:r w:rsidRPr="00E73C9E">
        <w:rPr>
          <w:rFonts w:ascii="Arial" w:hAnsi="Arial" w:cs="Arial"/>
          <w:sz w:val="22"/>
          <w:szCs w:val="22"/>
        </w:rPr>
        <w:br/>
      </w:r>
    </w:p>
    <w:p w14:paraId="24CF2F9F" w14:textId="77777777" w:rsidR="000241B2" w:rsidRPr="00E73C9E" w:rsidRDefault="000241B2" w:rsidP="00BE19E1">
      <w:pPr>
        <w:rPr>
          <w:rFonts w:ascii="Arial" w:hAnsi="Arial" w:cs="Arial"/>
          <w:sz w:val="22"/>
          <w:szCs w:val="22"/>
        </w:rPr>
      </w:pPr>
    </w:p>
    <w:p w14:paraId="3B62BFC7" w14:textId="77777777" w:rsidR="00611C16" w:rsidRPr="00E73C9E" w:rsidRDefault="00611C16" w:rsidP="00BE19E1">
      <w:pPr>
        <w:rPr>
          <w:rFonts w:ascii="Arial" w:hAnsi="Arial" w:cs="Arial"/>
          <w:sz w:val="22"/>
          <w:szCs w:val="22"/>
        </w:rPr>
      </w:pPr>
      <w:r w:rsidRPr="00E73C9E">
        <w:rPr>
          <w:rFonts w:ascii="Arial" w:hAnsi="Arial" w:cs="Arial"/>
          <w:sz w:val="22"/>
          <w:szCs w:val="22"/>
        </w:rPr>
        <w:br/>
      </w:r>
    </w:p>
    <w:p w14:paraId="5664070A" w14:textId="77777777" w:rsidR="000451F7" w:rsidRPr="00E73C9E" w:rsidRDefault="000451F7" w:rsidP="00BE19E1">
      <w:pPr>
        <w:rPr>
          <w:rFonts w:ascii="Arial" w:hAnsi="Arial" w:cs="Arial"/>
          <w:sz w:val="22"/>
          <w:szCs w:val="22"/>
        </w:rPr>
      </w:pPr>
    </w:p>
    <w:p w14:paraId="566EEAFD" w14:textId="77777777" w:rsidR="00221ADE" w:rsidRPr="00E73C9E" w:rsidRDefault="00221ADE" w:rsidP="00BE19E1">
      <w:pPr>
        <w:rPr>
          <w:rFonts w:ascii="Arial" w:hAnsi="Arial" w:cs="Arial"/>
          <w:sz w:val="22"/>
          <w:szCs w:val="22"/>
        </w:rPr>
      </w:pPr>
      <w:r w:rsidRPr="00E73C9E">
        <w:rPr>
          <w:rFonts w:ascii="Arial" w:hAnsi="Arial" w:cs="Arial"/>
          <w:sz w:val="22"/>
          <w:szCs w:val="22"/>
        </w:rPr>
        <w:br/>
      </w:r>
    </w:p>
    <w:sectPr w:rsidR="00221ADE" w:rsidRPr="00E73C9E" w:rsidSect="000241B2">
      <w:pgSz w:w="11906" w:h="16838"/>
      <w:pgMar w:top="1440" w:right="1152" w:bottom="1079" w:left="11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1EC"/>
    <w:rsid w:val="000241B2"/>
    <w:rsid w:val="000451F7"/>
    <w:rsid w:val="0004779B"/>
    <w:rsid w:val="000B4108"/>
    <w:rsid w:val="000B641E"/>
    <w:rsid w:val="000D1AC6"/>
    <w:rsid w:val="001000CF"/>
    <w:rsid w:val="00101461"/>
    <w:rsid w:val="00124EDB"/>
    <w:rsid w:val="0013157D"/>
    <w:rsid w:val="001738CA"/>
    <w:rsid w:val="001761EC"/>
    <w:rsid w:val="00181FAD"/>
    <w:rsid w:val="00182CD2"/>
    <w:rsid w:val="001E03CA"/>
    <w:rsid w:val="001E46E0"/>
    <w:rsid w:val="002047F1"/>
    <w:rsid w:val="00221ADE"/>
    <w:rsid w:val="00240874"/>
    <w:rsid w:val="002411B5"/>
    <w:rsid w:val="0028032C"/>
    <w:rsid w:val="002B5086"/>
    <w:rsid w:val="002E1149"/>
    <w:rsid w:val="002E4ABB"/>
    <w:rsid w:val="002E5BAE"/>
    <w:rsid w:val="002F2680"/>
    <w:rsid w:val="002F63F4"/>
    <w:rsid w:val="003114B6"/>
    <w:rsid w:val="00320BBC"/>
    <w:rsid w:val="00323ADC"/>
    <w:rsid w:val="00340240"/>
    <w:rsid w:val="003517E0"/>
    <w:rsid w:val="0037237A"/>
    <w:rsid w:val="003746E2"/>
    <w:rsid w:val="003914B7"/>
    <w:rsid w:val="003C485F"/>
    <w:rsid w:val="003D22F1"/>
    <w:rsid w:val="004438A9"/>
    <w:rsid w:val="004562F3"/>
    <w:rsid w:val="004619F2"/>
    <w:rsid w:val="00481C32"/>
    <w:rsid w:val="004B5420"/>
    <w:rsid w:val="004D26EC"/>
    <w:rsid w:val="004D3BD1"/>
    <w:rsid w:val="004F0E71"/>
    <w:rsid w:val="00530F21"/>
    <w:rsid w:val="00532598"/>
    <w:rsid w:val="005416DB"/>
    <w:rsid w:val="00545124"/>
    <w:rsid w:val="00586A68"/>
    <w:rsid w:val="005B6BF9"/>
    <w:rsid w:val="00611C16"/>
    <w:rsid w:val="006909E5"/>
    <w:rsid w:val="006B4AF8"/>
    <w:rsid w:val="006B6FAA"/>
    <w:rsid w:val="006B7F79"/>
    <w:rsid w:val="00710371"/>
    <w:rsid w:val="00737DE5"/>
    <w:rsid w:val="0074786F"/>
    <w:rsid w:val="007A35DC"/>
    <w:rsid w:val="007D07D9"/>
    <w:rsid w:val="007E6549"/>
    <w:rsid w:val="007F132A"/>
    <w:rsid w:val="00806545"/>
    <w:rsid w:val="00814CC8"/>
    <w:rsid w:val="0084375F"/>
    <w:rsid w:val="00851C42"/>
    <w:rsid w:val="0085734F"/>
    <w:rsid w:val="008647B6"/>
    <w:rsid w:val="00880061"/>
    <w:rsid w:val="008834E0"/>
    <w:rsid w:val="008B0A5A"/>
    <w:rsid w:val="008B2A76"/>
    <w:rsid w:val="008D3DD6"/>
    <w:rsid w:val="008F0B88"/>
    <w:rsid w:val="00953551"/>
    <w:rsid w:val="00957F65"/>
    <w:rsid w:val="00962949"/>
    <w:rsid w:val="009655AD"/>
    <w:rsid w:val="009A352C"/>
    <w:rsid w:val="009C64FA"/>
    <w:rsid w:val="009F2E68"/>
    <w:rsid w:val="00A24F02"/>
    <w:rsid w:val="00A377A8"/>
    <w:rsid w:val="00A74736"/>
    <w:rsid w:val="00A85EDB"/>
    <w:rsid w:val="00AD3160"/>
    <w:rsid w:val="00B14F81"/>
    <w:rsid w:val="00B14FB9"/>
    <w:rsid w:val="00B20ED9"/>
    <w:rsid w:val="00B26587"/>
    <w:rsid w:val="00B62699"/>
    <w:rsid w:val="00B7177E"/>
    <w:rsid w:val="00BB1F19"/>
    <w:rsid w:val="00BC5634"/>
    <w:rsid w:val="00BC6E8F"/>
    <w:rsid w:val="00BD077F"/>
    <w:rsid w:val="00BE19E1"/>
    <w:rsid w:val="00BE28FA"/>
    <w:rsid w:val="00C10A76"/>
    <w:rsid w:val="00C23BE6"/>
    <w:rsid w:val="00C406B3"/>
    <w:rsid w:val="00CB261A"/>
    <w:rsid w:val="00CC0BCF"/>
    <w:rsid w:val="00CC47C7"/>
    <w:rsid w:val="00CC5473"/>
    <w:rsid w:val="00CD0E02"/>
    <w:rsid w:val="00CD1B45"/>
    <w:rsid w:val="00CE0A15"/>
    <w:rsid w:val="00CE7AB1"/>
    <w:rsid w:val="00D07FA1"/>
    <w:rsid w:val="00D128AE"/>
    <w:rsid w:val="00D17F2A"/>
    <w:rsid w:val="00D2218E"/>
    <w:rsid w:val="00D274BA"/>
    <w:rsid w:val="00D665BD"/>
    <w:rsid w:val="00D81623"/>
    <w:rsid w:val="00DD0B64"/>
    <w:rsid w:val="00DD67EC"/>
    <w:rsid w:val="00DF19AE"/>
    <w:rsid w:val="00E002AA"/>
    <w:rsid w:val="00E0581B"/>
    <w:rsid w:val="00E12F73"/>
    <w:rsid w:val="00E216BD"/>
    <w:rsid w:val="00E26732"/>
    <w:rsid w:val="00E72A17"/>
    <w:rsid w:val="00E73C9E"/>
    <w:rsid w:val="00E816CF"/>
    <w:rsid w:val="00E916BA"/>
    <w:rsid w:val="00E97F74"/>
    <w:rsid w:val="00EC78D1"/>
    <w:rsid w:val="00EE2B04"/>
    <w:rsid w:val="00F01B2A"/>
    <w:rsid w:val="00F159A5"/>
    <w:rsid w:val="00F15C63"/>
    <w:rsid w:val="00F245F4"/>
    <w:rsid w:val="00F613CD"/>
    <w:rsid w:val="00F63605"/>
    <w:rsid w:val="00F71263"/>
    <w:rsid w:val="00F904EE"/>
    <w:rsid w:val="00FA6C22"/>
    <w:rsid w:val="00FB3E11"/>
    <w:rsid w:val="00FC2563"/>
    <w:rsid w:val="00FC38C0"/>
    <w:rsid w:val="00FD4699"/>
    <w:rsid w:val="00FE2EF2"/>
    <w:rsid w:val="00FE7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91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1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3517E0"/>
    <w:rPr>
      <w:rFonts w:ascii="Courier New" w:hAnsi="Courier New" w:cs="Courier New"/>
      <w:sz w:val="20"/>
      <w:szCs w:val="20"/>
    </w:rPr>
  </w:style>
  <w:style w:type="table" w:styleId="TableGrid">
    <w:name w:val="Table Grid"/>
    <w:basedOn w:val="TableNormal"/>
    <w:rsid w:val="00BE1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C54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1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3517E0"/>
    <w:rPr>
      <w:rFonts w:ascii="Courier New" w:hAnsi="Courier New" w:cs="Courier New"/>
      <w:sz w:val="20"/>
      <w:szCs w:val="20"/>
    </w:rPr>
  </w:style>
  <w:style w:type="table" w:styleId="TableGrid">
    <w:name w:val="Table Grid"/>
    <w:basedOn w:val="TableNormal"/>
    <w:rsid w:val="00BE1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C54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436706">
      <w:bodyDiv w:val="1"/>
      <w:marLeft w:val="0"/>
      <w:marRight w:val="0"/>
      <w:marTop w:val="0"/>
      <w:marBottom w:val="0"/>
      <w:divBdr>
        <w:top w:val="none" w:sz="0" w:space="0" w:color="auto"/>
        <w:left w:val="none" w:sz="0" w:space="0" w:color="auto"/>
        <w:bottom w:val="none" w:sz="0" w:space="0" w:color="auto"/>
        <w:right w:val="none" w:sz="0" w:space="0" w:color="auto"/>
      </w:divBdr>
    </w:div>
    <w:div w:id="586378344">
      <w:bodyDiv w:val="1"/>
      <w:marLeft w:val="0"/>
      <w:marRight w:val="0"/>
      <w:marTop w:val="0"/>
      <w:marBottom w:val="0"/>
      <w:divBdr>
        <w:top w:val="none" w:sz="0" w:space="0" w:color="auto"/>
        <w:left w:val="none" w:sz="0" w:space="0" w:color="auto"/>
        <w:bottom w:val="none" w:sz="0" w:space="0" w:color="auto"/>
        <w:right w:val="none" w:sz="0" w:space="0" w:color="auto"/>
      </w:divBdr>
    </w:div>
    <w:div w:id="108298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microsoft.com/office/2007/relationships/stylesWithEffects" Target="stylesWithEffects.xml"/><Relationship Id="rId10" Type="http://schemas.openxmlformats.org/officeDocument/2006/relationships/image" Target="media/image3.jpeg"/><Relationship Id="rId4" Type="http://schemas.openxmlformats.org/officeDocument/2006/relationships/styles" Target="style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Reports</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06CFF5-DD63-4FBC-92DD-30E09DDFA0E9}">
  <ds:schemaRefs>
    <ds:schemaRef ds:uri="http://schemas.microsoft.com/office/2006/documentManagement/types"/>
    <ds:schemaRef ds:uri="http://purl.org/dc/elements/1.1/"/>
    <ds:schemaRef ds:uri="http://schemas.openxmlformats.org/package/2006/metadata/core-properties"/>
    <ds:schemaRef ds:uri="http://purl.org/dc/terms/"/>
    <ds:schemaRef ds:uri="294077b5-41ac-4031-939d-b887e19da06e"/>
    <ds:schemaRef ds:uri="http://schemas.microsoft.com/office/infopath/2007/PartnerControls"/>
    <ds:schemaRef ds:uri="http://purl.org/dc/dcmitype/"/>
    <ds:schemaRef ds:uri="http://www.w3.org/XML/1998/namespace"/>
    <ds:schemaRef ds:uri="http://schemas.microsoft.com/sharepoint.v3"/>
    <ds:schemaRef ds:uri="http://schemas.microsoft.com/office/2006/metadata/properties"/>
  </ds:schemaRefs>
</ds:datastoreItem>
</file>

<file path=customXml/itemProps2.xml><?xml version="1.0" encoding="utf-8"?>
<ds:datastoreItem xmlns:ds="http://schemas.openxmlformats.org/officeDocument/2006/customXml" ds:itemID="{E370D847-86D9-4751-A700-E6FBEE2AE94D}">
  <ds:schemaRefs>
    <ds:schemaRef ds:uri="http://schemas.microsoft.com/sharepoint/v3/contenttype/forms"/>
  </ds:schemaRefs>
</ds:datastoreItem>
</file>

<file path=customXml/itemProps3.xml><?xml version="1.0" encoding="utf-8"?>
<ds:datastoreItem xmlns:ds="http://schemas.openxmlformats.org/officeDocument/2006/customXml" ds:itemID="{18C1E574-8437-429D-8C39-614CBB98B854}"/>
</file>

<file path=docProps/app.xml><?xml version="1.0" encoding="utf-8"?>
<Properties xmlns="http://schemas.openxmlformats.org/officeDocument/2006/extended-properties" xmlns:vt="http://schemas.openxmlformats.org/officeDocument/2006/docPropsVTypes">
  <Template>Normal.dotm</Template>
  <TotalTime>19</TotalTime>
  <Pages>4</Pages>
  <Words>1168</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Officer Report -  Main Body Of Document</vt:lpstr>
    </vt:vector>
  </TitlesOfParts>
  <Company>MVM Consultants plc</Company>
  <LinksUpToDate>false</LinksUpToDate>
  <CharactersWithSpaces>7447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Officer Report -  Main Body Of Document</dc:title>
  <dc:creator>Barnsley MBC</dc:creator>
  <cp:lastModifiedBy>Barnsley MBC</cp:lastModifiedBy>
  <cp:revision>3</cp:revision>
  <cp:lastPrinted>2013-01-30T09:06:00Z</cp:lastPrinted>
  <dcterms:created xsi:type="dcterms:W3CDTF">2017-11-10T16:44:00Z</dcterms:created>
  <dcterms:modified xsi:type="dcterms:W3CDTF">2017-11-16T10:53:00Z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