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B7D" w:rsidRDefault="00530B7D" w:rsidP="00530B7D">
      <w:pPr>
        <w:jc w:val="center"/>
        <w:rPr>
          <w:noProof/>
          <w:lang w:eastAsia="lt-LT"/>
        </w:rPr>
      </w:pPr>
      <w:bookmarkStart w:id="0" w:name="_GoBack"/>
      <w:bookmarkEnd w:id="0"/>
      <w:r>
        <w:rPr>
          <w:noProof/>
          <w:lang w:val="en-GB" w:eastAsia="en-GB"/>
        </w:rPr>
        <w:drawing>
          <wp:anchor distT="0" distB="0" distL="114300" distR="114300" simplePos="0" relativeHeight="251658240" behindDoc="1" locked="0" layoutInCell="1" allowOverlap="1">
            <wp:simplePos x="0" y="0"/>
            <wp:positionH relativeFrom="column">
              <wp:posOffset>-4445</wp:posOffset>
            </wp:positionH>
            <wp:positionV relativeFrom="paragraph">
              <wp:posOffset>-75565</wp:posOffset>
            </wp:positionV>
            <wp:extent cx="7393305" cy="10420350"/>
            <wp:effectExtent l="0" t="0" r="0" b="0"/>
            <wp:wrapNone/>
            <wp:docPr id="1" name="Picture 1" descr="C:\Users\VAL\Desktop\Maxis letter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L\Desktop\Maxis letterhead.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93305" cy="10420350"/>
                    </a:xfrm>
                    <a:prstGeom prst="rect">
                      <a:avLst/>
                    </a:prstGeom>
                    <a:noFill/>
                    <a:ln>
                      <a:noFill/>
                    </a:ln>
                  </pic:spPr>
                </pic:pic>
              </a:graphicData>
            </a:graphic>
          </wp:anchor>
        </w:drawing>
      </w:r>
    </w:p>
    <w:p w:rsidR="00530B7D" w:rsidRDefault="00530B7D" w:rsidP="00530B7D">
      <w:pPr>
        <w:jc w:val="center"/>
        <w:rPr>
          <w:noProof/>
          <w:lang w:eastAsia="lt-LT"/>
        </w:rPr>
      </w:pPr>
    </w:p>
    <w:p w:rsidR="00530B7D" w:rsidRDefault="00530B7D" w:rsidP="00530B7D">
      <w:pPr>
        <w:jc w:val="center"/>
        <w:rPr>
          <w:b/>
          <w:noProof/>
          <w:lang w:eastAsia="lt-LT"/>
        </w:rPr>
      </w:pPr>
    </w:p>
    <w:p w:rsidR="00530B7D" w:rsidRDefault="00530B7D" w:rsidP="00530B7D">
      <w:pPr>
        <w:jc w:val="center"/>
        <w:rPr>
          <w:b/>
          <w:noProof/>
          <w:lang w:eastAsia="lt-LT"/>
        </w:rPr>
      </w:pPr>
    </w:p>
    <w:p w:rsidR="00530B7D" w:rsidRDefault="00530B7D" w:rsidP="00530B7D">
      <w:pPr>
        <w:jc w:val="center"/>
        <w:rPr>
          <w:b/>
          <w:noProof/>
          <w:lang w:eastAsia="lt-LT"/>
        </w:rPr>
      </w:pPr>
    </w:p>
    <w:p w:rsidR="00530B7D" w:rsidRDefault="00530B7D" w:rsidP="00530B7D">
      <w:pPr>
        <w:jc w:val="center"/>
        <w:rPr>
          <w:b/>
          <w:noProof/>
          <w:lang w:eastAsia="lt-LT"/>
        </w:rPr>
      </w:pPr>
    </w:p>
    <w:p w:rsidR="00530B7D" w:rsidRDefault="00530B7D" w:rsidP="00530B7D">
      <w:pPr>
        <w:jc w:val="center"/>
        <w:rPr>
          <w:b/>
          <w:noProof/>
          <w:lang w:eastAsia="lt-LT"/>
        </w:rPr>
      </w:pPr>
    </w:p>
    <w:p w:rsidR="00613F7F" w:rsidRDefault="00613F7F" w:rsidP="00530B7D">
      <w:pPr>
        <w:jc w:val="center"/>
        <w:rPr>
          <w:b/>
          <w:noProof/>
          <w:lang w:eastAsia="lt-LT"/>
        </w:rPr>
      </w:pPr>
    </w:p>
    <w:p w:rsidR="00C91CD9" w:rsidRPr="00C91CD9" w:rsidRDefault="00C91CD9" w:rsidP="00C91CD9">
      <w:pPr>
        <w:shd w:val="clear" w:color="auto" w:fill="FFFFFF"/>
        <w:spacing w:after="0" w:line="320" w:lineRule="atLeast"/>
        <w:rPr>
          <w:rFonts w:ascii="Calibri" w:eastAsia="Times New Roman" w:hAnsi="Calibri" w:cs="Times New Roman"/>
          <w:b/>
          <w:i/>
          <w:shd w:val="clear" w:color="auto" w:fill="FFFFFF"/>
          <w:lang w:val="en-GB" w:eastAsia="en-GB"/>
        </w:rPr>
      </w:pPr>
      <w:r w:rsidRPr="00C91CD9">
        <w:rPr>
          <w:rFonts w:ascii="Calibri" w:eastAsia="Times New Roman" w:hAnsi="Calibri" w:cs="Times New Roman"/>
          <w:b/>
          <w:i/>
          <w:shd w:val="clear" w:color="auto" w:fill="FFFFFF"/>
          <w:lang w:val="en-GB" w:eastAsia="en-GB"/>
        </w:rPr>
        <w:t>Turning facilities</w:t>
      </w:r>
    </w:p>
    <w:p w:rsidR="00C91CD9" w:rsidRPr="00C91CD9" w:rsidRDefault="00C91CD9" w:rsidP="00C91CD9">
      <w:pPr>
        <w:shd w:val="clear" w:color="auto" w:fill="FFFFFF"/>
        <w:spacing w:after="0" w:line="320" w:lineRule="atLeast"/>
        <w:rPr>
          <w:rFonts w:ascii="Calibri" w:eastAsia="Times New Roman" w:hAnsi="Calibri" w:cs="Times New Roman"/>
          <w:shd w:val="clear" w:color="auto" w:fill="FFFFFF"/>
          <w:lang w:val="en-GB" w:eastAsia="en-GB"/>
        </w:rPr>
      </w:pPr>
      <w:r w:rsidRPr="00C91CD9">
        <w:rPr>
          <w:rFonts w:ascii="Calibri" w:eastAsia="Times New Roman" w:hAnsi="Calibri" w:cs="Times New Roman"/>
          <w:shd w:val="clear" w:color="auto" w:fill="FFFFFF"/>
          <w:lang w:val="en-GB" w:eastAsia="en-GB"/>
        </w:rPr>
        <w:t>An access road/</w:t>
      </w:r>
      <w:proofErr w:type="spellStart"/>
      <w:r w:rsidRPr="00C91CD9">
        <w:rPr>
          <w:rFonts w:ascii="Calibri" w:eastAsia="Times New Roman" w:hAnsi="Calibri" w:cs="Times New Roman"/>
          <w:shd w:val="clear" w:color="auto" w:fill="FFFFFF"/>
          <w:lang w:val="en-GB" w:eastAsia="en-GB"/>
        </w:rPr>
        <w:t>Beever</w:t>
      </w:r>
      <w:proofErr w:type="spellEnd"/>
      <w:r w:rsidRPr="00C91CD9">
        <w:rPr>
          <w:rFonts w:ascii="Calibri" w:eastAsia="Times New Roman" w:hAnsi="Calibri" w:cs="Times New Roman"/>
          <w:shd w:val="clear" w:color="auto" w:fill="FFFFFF"/>
          <w:lang w:val="en-GB" w:eastAsia="en-GB"/>
        </w:rPr>
        <w:t xml:space="preserve"> </w:t>
      </w:r>
      <w:proofErr w:type="gramStart"/>
      <w:r w:rsidRPr="00C91CD9">
        <w:rPr>
          <w:rFonts w:ascii="Calibri" w:eastAsia="Times New Roman" w:hAnsi="Calibri" w:cs="Times New Roman"/>
          <w:shd w:val="clear" w:color="auto" w:fill="FFFFFF"/>
          <w:lang w:val="en-GB" w:eastAsia="en-GB"/>
        </w:rPr>
        <w:t>Street  has</w:t>
      </w:r>
      <w:proofErr w:type="gramEnd"/>
      <w:r w:rsidRPr="00C91CD9">
        <w:rPr>
          <w:rFonts w:ascii="Calibri" w:eastAsia="Times New Roman" w:hAnsi="Calibri" w:cs="Times New Roman"/>
          <w:shd w:val="clear" w:color="auto" w:fill="FFFFFF"/>
          <w:lang w:val="en-GB" w:eastAsia="en-GB"/>
        </w:rPr>
        <w:t xml:space="preserve"> 7.5m width with 1.8m width public path on one side and a Commercial property on the opposite side. </w:t>
      </w:r>
    </w:p>
    <w:p w:rsidR="00C91CD9" w:rsidRPr="00C91CD9" w:rsidRDefault="00C91CD9" w:rsidP="00C91CD9">
      <w:pPr>
        <w:shd w:val="clear" w:color="auto" w:fill="FFFFFF"/>
        <w:spacing w:after="0" w:line="320" w:lineRule="atLeast"/>
        <w:rPr>
          <w:rFonts w:ascii="Calibri" w:eastAsia="Times New Roman" w:hAnsi="Calibri" w:cs="Times New Roman"/>
          <w:shd w:val="clear" w:color="auto" w:fill="FFFFFF"/>
          <w:lang w:val="en-GB" w:eastAsia="en-GB"/>
        </w:rPr>
      </w:pPr>
      <w:r w:rsidRPr="00C91CD9">
        <w:rPr>
          <w:rFonts w:ascii="Calibri" w:eastAsia="Times New Roman" w:hAnsi="Calibri" w:cs="Times New Roman"/>
          <w:shd w:val="clear" w:color="auto" w:fill="FFFFFF"/>
          <w:lang w:val="en-GB" w:eastAsia="en-GB"/>
        </w:rPr>
        <w:t xml:space="preserve">The recovery truck does not have to reverse on the public </w:t>
      </w:r>
      <w:proofErr w:type="gramStart"/>
      <w:r w:rsidRPr="00C91CD9">
        <w:rPr>
          <w:rFonts w:ascii="Calibri" w:eastAsia="Times New Roman" w:hAnsi="Calibri" w:cs="Times New Roman"/>
          <w:shd w:val="clear" w:color="auto" w:fill="FFFFFF"/>
          <w:lang w:val="en-GB" w:eastAsia="en-GB"/>
        </w:rPr>
        <w:t>road,</w:t>
      </w:r>
      <w:proofErr w:type="gramEnd"/>
      <w:r w:rsidRPr="00C91CD9">
        <w:rPr>
          <w:rFonts w:ascii="Calibri" w:eastAsia="Times New Roman" w:hAnsi="Calibri" w:cs="Times New Roman"/>
          <w:shd w:val="clear" w:color="auto" w:fill="FFFFFF"/>
          <w:lang w:val="en-GB" w:eastAsia="en-GB"/>
        </w:rPr>
        <w:t xml:space="preserve"> it can drive straight through the gates. </w:t>
      </w:r>
    </w:p>
    <w:p w:rsidR="00C91CD9" w:rsidRPr="00C91CD9" w:rsidRDefault="00C91CD9" w:rsidP="00C91CD9">
      <w:pPr>
        <w:shd w:val="clear" w:color="auto" w:fill="FFFFFF"/>
        <w:spacing w:after="324" w:line="240" w:lineRule="auto"/>
        <w:rPr>
          <w:rFonts w:ascii="Calibri" w:eastAsia="Times New Roman" w:hAnsi="Calibri" w:cs="Times New Roman"/>
          <w:bCs/>
          <w:lang w:val="en-GB" w:eastAsia="en-GB"/>
        </w:rPr>
      </w:pPr>
      <w:r w:rsidRPr="00C91CD9">
        <w:rPr>
          <w:rFonts w:ascii="Calibri" w:eastAsia="Times New Roman" w:hAnsi="Calibri" w:cs="Times New Roman"/>
          <w:bCs/>
          <w:lang w:val="en-GB" w:eastAsia="en-GB"/>
        </w:rPr>
        <w:t xml:space="preserve">The recovery vehicle will enter the site in forward gear and reverse back into the motor salvage area. The car will be unloaded allowing the recovery vehicle to move forward and leave the site in forward gear. </w:t>
      </w:r>
    </w:p>
    <w:p w:rsidR="00C91CD9" w:rsidRPr="00C91CD9" w:rsidRDefault="00C91CD9" w:rsidP="00C91CD9">
      <w:pPr>
        <w:shd w:val="clear" w:color="auto" w:fill="FFFFFF"/>
        <w:spacing w:after="324" w:line="240" w:lineRule="auto"/>
        <w:rPr>
          <w:rFonts w:ascii="Calibri" w:eastAsia="Times New Roman" w:hAnsi="Calibri" w:cs="Times New Roman"/>
          <w:sz w:val="24"/>
          <w:szCs w:val="24"/>
          <w:shd w:val="clear" w:color="auto" w:fill="FFFFFF"/>
          <w:lang w:val="en-GB" w:eastAsia="en-GB"/>
        </w:rPr>
      </w:pPr>
      <w:r w:rsidRPr="00C91CD9">
        <w:rPr>
          <w:rFonts w:ascii="Calibri" w:eastAsia="Times New Roman" w:hAnsi="Calibri" w:cs="Times New Roman"/>
          <w:sz w:val="24"/>
          <w:szCs w:val="24"/>
          <w:shd w:val="clear" w:color="auto" w:fill="FFFFFF"/>
          <w:lang w:val="en-GB" w:eastAsia="en-GB"/>
        </w:rPr>
        <w:t>The gates have an opening of 10.5m. The track within the site has 3m clear space from the fence and 13.7m clear space to the wall of the warehouse/3m of which will be constantly kept clear.</w:t>
      </w:r>
    </w:p>
    <w:p w:rsidR="00C91CD9" w:rsidRPr="00C91CD9" w:rsidRDefault="00C91CD9" w:rsidP="00C91CD9">
      <w:pPr>
        <w:shd w:val="clear" w:color="auto" w:fill="FFFFFF"/>
        <w:spacing w:after="324" w:line="240" w:lineRule="auto"/>
        <w:rPr>
          <w:rFonts w:ascii="Calibri" w:eastAsia="Times New Roman" w:hAnsi="Calibri" w:cs="Times New Roman"/>
          <w:sz w:val="24"/>
          <w:szCs w:val="24"/>
          <w:shd w:val="clear" w:color="auto" w:fill="FFFFFF"/>
          <w:lang w:val="en-GB" w:eastAsia="en-GB"/>
        </w:rPr>
      </w:pPr>
      <w:r w:rsidRPr="00C91CD9">
        <w:rPr>
          <w:rFonts w:ascii="Calibri" w:eastAsia="Times New Roman" w:hAnsi="Calibri" w:cs="Times New Roman"/>
          <w:sz w:val="24"/>
          <w:szCs w:val="24"/>
          <w:shd w:val="clear" w:color="auto" w:fill="FFFFFF"/>
          <w:lang w:val="en-GB" w:eastAsia="en-GB"/>
        </w:rPr>
        <w:t>The total length of the area available for turning is 24m with 10.5m stopping area available before reversing into the workshop and 10.2m stopping area available when moving forward in the direction of the gates to way out.</w:t>
      </w:r>
    </w:p>
    <w:p w:rsidR="00C91CD9" w:rsidRPr="00C91CD9" w:rsidRDefault="00C91CD9" w:rsidP="00C91CD9">
      <w:pPr>
        <w:shd w:val="clear" w:color="auto" w:fill="FFFFFF"/>
        <w:spacing w:after="0" w:line="240" w:lineRule="auto"/>
        <w:jc w:val="both"/>
        <w:rPr>
          <w:rFonts w:ascii="Calibri" w:eastAsia="Times New Roman" w:hAnsi="Calibri" w:cs="Times New Roman"/>
          <w:b/>
          <w:bCs/>
          <w:i/>
          <w:lang w:val="en-GB" w:eastAsia="en-GB"/>
        </w:rPr>
      </w:pPr>
      <w:r w:rsidRPr="00C91CD9">
        <w:rPr>
          <w:rFonts w:ascii="Calibri" w:eastAsia="Times New Roman" w:hAnsi="Calibri" w:cs="Times New Roman"/>
          <w:bCs/>
          <w:lang w:val="en-GB" w:eastAsia="en-GB"/>
        </w:rPr>
        <w:t> </w:t>
      </w:r>
      <w:r w:rsidRPr="00C91CD9">
        <w:rPr>
          <w:rFonts w:ascii="Calibri" w:eastAsia="Times New Roman" w:hAnsi="Calibri" w:cs="Times New Roman"/>
          <w:b/>
          <w:bCs/>
          <w:i/>
          <w:lang w:val="en-GB" w:eastAsia="en-GB"/>
        </w:rPr>
        <w:t>Existing business</w:t>
      </w:r>
    </w:p>
    <w:p w:rsidR="00C91CD9" w:rsidRPr="00C91CD9" w:rsidRDefault="00C91CD9" w:rsidP="00C91CD9">
      <w:pPr>
        <w:shd w:val="clear" w:color="auto" w:fill="FFFFFF"/>
        <w:spacing w:after="0" w:line="240" w:lineRule="auto"/>
        <w:rPr>
          <w:rFonts w:ascii="Calibri" w:eastAsia="Times New Roman" w:hAnsi="Calibri" w:cs="Times New Roman"/>
          <w:lang w:val="en-GB" w:eastAsia="en-GB"/>
        </w:rPr>
      </w:pPr>
      <w:r w:rsidRPr="00C91CD9">
        <w:rPr>
          <w:rFonts w:ascii="Calibri" w:eastAsia="Times New Roman" w:hAnsi="Calibri" w:cs="Times New Roman"/>
          <w:bCs/>
          <w:lang w:val="en-GB" w:eastAsia="en-GB"/>
        </w:rPr>
        <w:t xml:space="preserve">For the past three years the warehouse is used for the storage of recycling clothes. The clothing items are delivered to the site via Ford Transit van at the end of each working day. The delivery vans operate on the strict time table basis and leave the yard after unloading. </w:t>
      </w:r>
    </w:p>
    <w:p w:rsidR="00613F7F" w:rsidRDefault="00613F7F" w:rsidP="00C91CD9">
      <w:pPr>
        <w:rPr>
          <w:b/>
          <w:noProof/>
          <w:lang w:eastAsia="lt-LT"/>
        </w:rPr>
      </w:pPr>
    </w:p>
    <w:sectPr w:rsidR="00613F7F" w:rsidSect="00530B7D">
      <w:pgSz w:w="11906" w:h="16838"/>
      <w:pgMar w:top="284" w:right="282" w:bottom="0" w:left="142"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B7D"/>
    <w:rsid w:val="00283AD9"/>
    <w:rsid w:val="004250E5"/>
    <w:rsid w:val="004B320B"/>
    <w:rsid w:val="00530B7D"/>
    <w:rsid w:val="00613F7F"/>
    <w:rsid w:val="00C91CD9"/>
    <w:rsid w:val="00CB45F0"/>
    <w:rsid w:val="00D048B1"/>
    <w:rsid w:val="00D8207D"/>
    <w:rsid w:val="00EC149E"/>
    <w:rsid w:val="00F63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A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A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ategoryDescription xmlns="http://schemas.microsoft.com/sharepoint.v3" xsi:nil="true"/>
    <FileType1 xmlns="f4edfb27-fdcf-4944-9520-fd54d4f1d725">Amended Documentation</FileType1>
    <Public xmlns="f4edfb27-fdcf-4944-9520-fd54d4f1d725">true</Public>
    <_Flow_SignoffStatus xmlns="0cd06ba8-3d0c-4461-b1b9-cc99cc46e70a" xsi:nil="true"/>
    <lcf76f155ced4ddcb4097134ff3c332f xmlns="0cd06ba8-3d0c-4461-b1b9-cc99cc46e70a">
      <Terms xmlns="http://schemas.microsoft.com/office/infopath/2007/PartnerControls"/>
    </lcf76f155ced4ddcb4097134ff3c332f>
    <TaxCatchAll xmlns="f4edfb27-fdcf-4944-9520-fd54d4f1d72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F35F844C555749A4A584284E5541DC" ma:contentTypeVersion="40" ma:contentTypeDescription="Create a new document." ma:contentTypeScope="" ma:versionID="9f8c8a48736313b6d2684906ad4f928f">
  <xsd:schema xmlns:xsd="http://www.w3.org/2001/XMLSchema" xmlns:xs="http://www.w3.org/2001/XMLSchema" xmlns:p="http://schemas.microsoft.com/office/2006/metadata/properties" xmlns:ns2="http://schemas.microsoft.com/sharepoint.v3" xmlns:ns3="f4edfb27-fdcf-4944-9520-fd54d4f1d725" xmlns:ns4="0cd06ba8-3d0c-4461-b1b9-cc99cc46e70a" targetNamespace="http://schemas.microsoft.com/office/2006/metadata/properties" ma:root="true" ma:fieldsID="9c536e181234c9d3f1eaed877eda6679" ns2:_="" ns3:_="" ns4:_="">
    <xsd:import namespace="http://schemas.microsoft.com/sharepoint.v3"/>
    <xsd:import namespace="f4edfb27-fdcf-4944-9520-fd54d4f1d725"/>
    <xsd:import namespace="0cd06ba8-3d0c-4461-b1b9-cc99cc46e70a"/>
    <xsd:element name="properties">
      <xsd:complexType>
        <xsd:sequence>
          <xsd:element name="documentManagement">
            <xsd:complexType>
              <xsd:all>
                <xsd:element ref="ns2:CategoryDescription" minOccurs="0"/>
                <xsd:element ref="ns3:Public" minOccurs="0"/>
                <xsd:element ref="ns3:FileType1" minOccurs="0"/>
                <xsd:element ref="ns4:_Flow_SignoffStatus" minOccurs="0"/>
                <xsd:element ref="ns3:SharedWithUsers" minOccurs="0"/>
                <xsd:element ref="ns3:SharedWithDetail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lcf76f155ced4ddcb4097134ff3c332f" minOccurs="0"/>
                <xsd:element ref="ns3: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1" nillable="true" ma:displayName="Description" ma:internalName="CategoryDescrip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edfb27-fdcf-4944-9520-fd54d4f1d725" elementFormDefault="qualified">
    <xsd:import namespace="http://schemas.microsoft.com/office/2006/documentManagement/types"/>
    <xsd:import namespace="http://schemas.microsoft.com/office/infopath/2007/PartnerControls"/>
    <xsd:element name="Public" ma:index="2" nillable="true" ma:displayName="Public" ma:default="0" ma:internalName="Public" ma:readOnly="false">
      <xsd:simpleType>
        <xsd:restriction base="dms:Boolean"/>
      </xsd:simpleType>
    </xsd:element>
    <xsd:element name="FileType1" ma:index="4" nillable="true" ma:displayName="FileType" ma:format="Dropdown" ma:internalName="FileType1" ma:readOnly="false">
      <xsd:simpleType>
        <xsd:union memberTypes="dms:Text">
          <xsd:simpleType>
            <xsd:restriction base="dms:Choice">
              <xsd:enumeration value="Affordable Housing Statement"/>
              <xsd:enumeration value="Air Quality Assessment"/>
              <xsd:enumeration value="Amended Documentation"/>
              <xsd:enumeration value="Appeal"/>
              <xsd:enumeration value="Application Form"/>
              <xsd:enumeration value="Building for Life 12 Assessment"/>
              <xsd:enumeration value="Comments"/>
              <xsd:enumeration value="Consultee Response"/>
              <xsd:enumeration value="Correspondence"/>
              <xsd:enumeration value="Decision Notice"/>
              <xsd:enumeration value="Design and Access Statement"/>
              <xsd:enumeration value="Ecology Survey"/>
              <xsd:enumeration value="Energy/Sustainability Statement"/>
              <xsd:enumeration value="Environmental Statement"/>
              <xsd:enumeration value="Environmental Statement Appendices"/>
              <xsd:enumeration value="Flood Risk Assessment"/>
              <xsd:enumeration value="Ground Investigation Reports"/>
              <xsd:enumeration value="Heritage Statement and Archaeological Assessments"/>
              <xsd:enumeration value="Noise Survey"/>
              <xsd:enumeration value="Photograph"/>
              <xsd:enumeration value="Plans"/>
              <xsd:enumeration value="Planning Obligation(s)/S106 Agreement"/>
              <xsd:enumeration value="Planning Statement"/>
              <xsd:enumeration value="Post Decision"/>
              <xsd:enumeration value="Reports"/>
              <xsd:enumeration value="Retail Impact Assessment"/>
              <xsd:enumeration value="Site Investigation"/>
              <xsd:enumeration value="Statement"/>
              <xsd:enumeration value="SUDS/Foul &amp; Surface Water Drainage Details"/>
              <xsd:enumeration value="Superseded Documentation"/>
              <xsd:enumeration value="Supporting Documentation"/>
              <xsd:enumeration value="Transport Assessment"/>
              <xsd:enumeration value="Travel Plan"/>
              <xsd:enumeration value="Tree Survey"/>
            </xsd:restriction>
          </xsd:simpleType>
        </xsd:union>
      </xsd:simpleType>
    </xsd:element>
    <xsd:element name="SharedWithUsers" ma:index="1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hidden="true" ma:internalName="SharedWithDetails" ma:readOnly="true">
      <xsd:simpleType>
        <xsd:restriction base="dms:Note"/>
      </xsd:simpleType>
    </xsd:element>
    <xsd:element name="TaxCatchAll" ma:index="27" nillable="true" ma:displayName="Taxonomy Catch All Column" ma:hidden="true" ma:list="{e430abd0-4525-4326-9100-3699c1acf24f}" ma:internalName="TaxCatchAll" ma:showField="CatchAllData" ma:web="f4edfb27-fdcf-4944-9520-fd54d4f1d72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cd06ba8-3d0c-4461-b1b9-cc99cc46e70a" elementFormDefault="qualified">
    <xsd:import namespace="http://schemas.microsoft.com/office/2006/documentManagement/types"/>
    <xsd:import namespace="http://schemas.microsoft.com/office/infopath/2007/PartnerControls"/>
    <xsd:element name="_Flow_SignoffStatus" ma:index="5" nillable="true" ma:displayName="Sign-off status" ma:internalName="Sign_x002d_off_x0020_status" ma:readOnly="false">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hidden="true"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hidden="true" ma:internalName="MediaServiceOCR" ma:readOnly="true">
      <xsd:simpleType>
        <xsd:restriction base="dms:Note"/>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hidden="true" ma:internalName="MediaServiceKeyPoints" ma:readOnly="true">
      <xsd:simpleType>
        <xsd:restriction base="dms:Note"/>
      </xsd:simpleType>
    </xsd:element>
    <xsd:element name="MediaServiceLocation" ma:index="22" nillable="true" ma:displayName="Location" ma:hidden="true" ma:internalName="MediaServiceLocation" ma:readOnly="true">
      <xsd:simpleType>
        <xsd:restriction base="dms:Text"/>
      </xsd:simpleType>
    </xsd:element>
    <xsd:element name="MediaLengthInSeconds" ma:index="24"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bea54bfa-c754-41e3-b0e3-5b6fcaa0263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3E9167-8F4F-469D-B010-5EF5A374081C}"/>
</file>

<file path=customXml/itemProps2.xml><?xml version="1.0" encoding="utf-8"?>
<ds:datastoreItem xmlns:ds="http://schemas.openxmlformats.org/officeDocument/2006/customXml" ds:itemID="{2FC72B4B-67DE-4CD2-B0A8-9610C7FD6DF7}"/>
</file>

<file path=customXml/itemProps3.xml><?xml version="1.0" encoding="utf-8"?>
<ds:datastoreItem xmlns:ds="http://schemas.openxmlformats.org/officeDocument/2006/customXml" ds:itemID="{CEF148E7-4C44-4B83-90FF-9CCAF1C5BDE7}"/>
</file>

<file path=docProps/app.xml><?xml version="1.0" encoding="utf-8"?>
<Properties xmlns="http://schemas.openxmlformats.org/officeDocument/2006/extended-properties" xmlns:vt="http://schemas.openxmlformats.org/officeDocument/2006/docPropsVTypes">
  <Template>Normal.dotm</Template>
  <TotalTime>1</TotalTime>
  <Pages>1</Pages>
  <Words>177</Words>
  <Characters>1013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Barnsley MBC</Company>
  <LinksUpToDate>false</LinksUpToDate>
  <CharactersWithSpaces>1188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dc:creator>
  <cp:lastModifiedBy>Barnsley MBC</cp:lastModifiedBy>
  <cp:revision>2</cp:revision>
  <dcterms:created xsi:type="dcterms:W3CDTF">2016-05-17T10:45:00Z</dcterms:created>
  <dcterms:modified xsi:type="dcterms:W3CDTF">2016-05-17T10:45:00Z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0x01010084F35F844C555749A4A584284E5541DC</vt:lpwstr>
  </property>
  <property fmtid="{D5CDD505-2E9C-101B-9397-08002B2CF9AE}" pid="3" name="_CopySource">
    <vt:lpwstr>nothing</vt:lpwstr>
  </property>
</Properties>
</file>