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ACD3E8" w14:textId="369A6BD9" w:rsidR="004F087A" w:rsidRPr="00133067" w:rsidRDefault="004F087A" w:rsidP="6CA011F4">
      <w:pPr>
        <w:pStyle w:val="Annexlettering"/>
        <w:numPr>
          <w:ilvl w:val="0"/>
          <w:numId w:val="0"/>
        </w:numPr>
        <w:rPr>
          <w:color w:val="000000" w:themeColor="text1"/>
          <w:lang w:val="en-US"/>
        </w:rPr>
      </w:pPr>
      <w:r w:rsidRPr="3716EEDB">
        <w:rPr>
          <w:lang w:val="en-US"/>
        </w:rPr>
        <w:t xml:space="preserve">THIS Contract IS MADE ON </w:t>
      </w:r>
      <w:r w:rsidRPr="501162BA">
        <w:fldChar w:fldCharType="begin"/>
      </w:r>
      <w:r w:rsidRPr="00133067">
        <w:instrText xml:space="preserve"> DATE \@ "dd/MM/yyyy" </w:instrText>
      </w:r>
      <w:r w:rsidRPr="501162BA">
        <w:rPr>
          <w:lang w:val="en-US"/>
        </w:rPr>
        <w:fldChar w:fldCharType="separate"/>
      </w:r>
      <w:r w:rsidR="008A64A0">
        <w:rPr>
          <w:noProof/>
        </w:rPr>
        <w:t>02/09/2024</w:t>
      </w:r>
      <w:r w:rsidRPr="501162BA">
        <w:fldChar w:fldCharType="end"/>
      </w:r>
      <w:r w:rsidRPr="00133067">
        <w:rPr>
          <w:lang w:val="en-US"/>
        </w:rPr>
        <w:tab/>
      </w:r>
    </w:p>
    <w:p w14:paraId="174A16E4" w14:textId="77777777" w:rsidR="004F087A" w:rsidRPr="00133067" w:rsidRDefault="004F087A" w:rsidP="004F08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Tahoma" w:eastAsia="Calibri" w:hAnsi="Tahoma" w:cs="Tahoma"/>
          <w:sz w:val="18"/>
          <w:szCs w:val="18"/>
          <w:lang w:val="en-US" w:eastAsia="en-US"/>
        </w:rPr>
      </w:pPr>
    </w:p>
    <w:p w14:paraId="105CF7BB" w14:textId="77777777" w:rsidR="004F087A" w:rsidRPr="00133067" w:rsidRDefault="6CA011F4" w:rsidP="6CA011F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Tahoma" w:eastAsia="Calibri" w:hAnsi="Tahoma" w:cs="Tahoma"/>
          <w:sz w:val="18"/>
          <w:szCs w:val="18"/>
          <w:lang w:val="en-US" w:eastAsia="en-US"/>
        </w:rPr>
      </w:pPr>
      <w:r w:rsidRPr="6CA011F4">
        <w:rPr>
          <w:rFonts w:ascii="Tahoma" w:eastAsia="Calibri" w:hAnsi="Tahoma" w:cs="Tahoma"/>
          <w:sz w:val="18"/>
          <w:szCs w:val="18"/>
          <w:lang w:val="en-US" w:eastAsia="en-US"/>
        </w:rPr>
        <w:t>BETWEEN:</w:t>
      </w:r>
    </w:p>
    <w:p w14:paraId="59987EAC" w14:textId="77777777" w:rsidR="004F087A" w:rsidRPr="00133067" w:rsidRDefault="004F087A" w:rsidP="004F08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Tahoma" w:eastAsia="Calibri" w:hAnsi="Tahoma" w:cs="Tahoma"/>
          <w:sz w:val="18"/>
          <w:szCs w:val="18"/>
          <w:lang w:val="en-US" w:eastAsia="en-US"/>
        </w:rPr>
      </w:pPr>
    </w:p>
    <w:p w14:paraId="4A408019" w14:textId="77777777" w:rsidR="004F087A" w:rsidRPr="00F60B9C" w:rsidRDefault="6CA011F4" w:rsidP="6CA011F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ahoma" w:hAnsi="Tahoma" w:cs="Tahoma"/>
          <w:sz w:val="18"/>
          <w:szCs w:val="18"/>
        </w:rPr>
      </w:pPr>
      <w:r w:rsidRPr="6CA011F4">
        <w:rPr>
          <w:rFonts w:ascii="Tahoma" w:hAnsi="Tahoma" w:cs="Tahoma"/>
          <w:b/>
          <w:bCs/>
          <w:sz w:val="18"/>
          <w:szCs w:val="18"/>
        </w:rPr>
        <w:t>BRITISH TELECOMMUNICATIONS plc</w:t>
      </w:r>
      <w:r w:rsidRPr="6CA011F4">
        <w:rPr>
          <w:rFonts w:ascii="Tahoma" w:hAnsi="Tahoma" w:cs="Tahoma"/>
          <w:sz w:val="18"/>
          <w:szCs w:val="18"/>
        </w:rPr>
        <w:t xml:space="preserve"> whose registered office is at One Braham, 1 Braham Street, London E1 8EE and registered number is 1800000 ("BT") through its division Openreach </w:t>
      </w:r>
    </w:p>
    <w:p w14:paraId="277F2357" w14:textId="77777777" w:rsidR="004F087A" w:rsidRPr="00133067" w:rsidRDefault="004F087A" w:rsidP="004F08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Tahoma" w:eastAsia="Calibri" w:hAnsi="Tahoma" w:cs="Tahoma"/>
          <w:sz w:val="18"/>
          <w:szCs w:val="18"/>
          <w:lang w:val="en-US" w:eastAsia="en-US"/>
        </w:rPr>
      </w:pPr>
    </w:p>
    <w:p w14:paraId="537B756E" w14:textId="77777777" w:rsidR="004F087A" w:rsidRDefault="6CA011F4" w:rsidP="6CA011F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Tahoma" w:eastAsia="Calibri" w:hAnsi="Tahoma" w:cs="Tahoma"/>
          <w:sz w:val="18"/>
          <w:szCs w:val="18"/>
          <w:lang w:val="en-US" w:eastAsia="en-US"/>
        </w:rPr>
      </w:pPr>
      <w:r w:rsidRPr="6CA011F4">
        <w:rPr>
          <w:rFonts w:ascii="Tahoma" w:eastAsia="Calibri" w:hAnsi="Tahoma" w:cs="Tahoma"/>
          <w:sz w:val="18"/>
          <w:szCs w:val="18"/>
          <w:lang w:val="en-US" w:eastAsia="en-US"/>
        </w:rPr>
        <w:t xml:space="preserve">AND </w:t>
      </w:r>
    </w:p>
    <w:p w14:paraId="50A810F7" w14:textId="77777777" w:rsidR="00C33DFB" w:rsidRPr="00133067" w:rsidRDefault="00C33DFB" w:rsidP="004F08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Tahoma" w:eastAsia="Calibri" w:hAnsi="Tahoma" w:cs="Tahoma"/>
          <w:sz w:val="18"/>
          <w:szCs w:val="18"/>
          <w:lang w:val="en-US" w:eastAsia="en-US"/>
        </w:rPr>
      </w:pPr>
    </w:p>
    <w:p w14:paraId="4254D8F9" w14:textId="2C4D7C80" w:rsidR="004F087A" w:rsidRDefault="004F087A" w:rsidP="6CA011F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Tahoma" w:eastAsia="Calibri" w:hAnsi="Tahoma" w:cs="Tahoma"/>
          <w:sz w:val="18"/>
          <w:szCs w:val="18"/>
          <w:lang w:val="en-US" w:eastAsia="en-US"/>
        </w:rPr>
      </w:pPr>
      <w:permStart w:id="1405177139" w:edGrp="everyone"/>
      <w:r w:rsidRPr="4841870F">
        <w:rPr>
          <w:rFonts w:ascii="Tahoma" w:eastAsia="Calibri" w:hAnsi="Tahoma" w:cs="Tahoma"/>
          <w:b/>
          <w:bCs/>
          <w:sz w:val="18"/>
          <w:szCs w:val="18"/>
          <w:shd w:val="clear" w:color="auto" w:fill="FFFF00"/>
          <w:lang w:val="en-US" w:eastAsia="en-US"/>
        </w:rPr>
        <w:t>[Developer Company Name]</w:t>
      </w:r>
      <w:r w:rsidRPr="00133067">
        <w:rPr>
          <w:rFonts w:ascii="Tahoma" w:eastAsia="Calibri" w:hAnsi="Tahoma" w:cs="Tahoma"/>
          <w:sz w:val="18"/>
          <w:szCs w:val="18"/>
          <w:lang w:val="en-US" w:eastAsia="en-US"/>
        </w:rPr>
        <w:t xml:space="preserve"> </w:t>
      </w:r>
      <w:permEnd w:id="1405177139"/>
      <w:r w:rsidRPr="00133067">
        <w:rPr>
          <w:rFonts w:ascii="Tahoma" w:eastAsia="Calibri" w:hAnsi="Tahoma" w:cs="Tahoma"/>
          <w:sz w:val="18"/>
          <w:szCs w:val="18"/>
          <w:lang w:val="en-US" w:eastAsia="en-US"/>
        </w:rPr>
        <w:t xml:space="preserve">whose registered office is at </w:t>
      </w:r>
      <w:permStart w:id="2077629397" w:edGrp="everyone"/>
      <w:r w:rsidR="000E66BA">
        <w:rPr>
          <w:rFonts w:ascii="Tahoma" w:eastAsia="Calibri" w:hAnsi="Tahoma" w:cs="Tahoma"/>
          <w:sz w:val="18"/>
          <w:szCs w:val="18"/>
          <w:lang w:val="en-US" w:eastAsia="en-US"/>
        </w:rPr>
        <w:t>[</w:t>
      </w:r>
      <w:r w:rsidRPr="00133067">
        <w:rPr>
          <w:rFonts w:ascii="Tahoma" w:eastAsia="Calibri" w:hAnsi="Tahoma" w:cs="Tahoma"/>
          <w:sz w:val="18"/>
          <w:szCs w:val="18"/>
          <w:shd w:val="clear" w:color="auto" w:fill="FFFF00"/>
          <w:lang w:val="en-US" w:eastAsia="en-US"/>
        </w:rPr>
        <w:t>Developer Address]</w:t>
      </w:r>
      <w:r w:rsidRPr="00133067">
        <w:rPr>
          <w:rFonts w:ascii="Tahoma" w:eastAsia="Calibri" w:hAnsi="Tahoma" w:cs="Tahoma"/>
          <w:sz w:val="18"/>
          <w:szCs w:val="18"/>
          <w:lang w:val="en-US" w:eastAsia="en-US"/>
        </w:rPr>
        <w:t xml:space="preserve"> </w:t>
      </w:r>
      <w:permEnd w:id="2077629397"/>
      <w:r w:rsidRPr="00133067">
        <w:rPr>
          <w:rFonts w:ascii="Tahoma" w:eastAsia="Calibri" w:hAnsi="Tahoma" w:cs="Tahoma"/>
          <w:sz w:val="18"/>
          <w:szCs w:val="18"/>
          <w:lang w:val="en-US" w:eastAsia="en-US"/>
        </w:rPr>
        <w:t xml:space="preserve">and registered number is </w:t>
      </w:r>
      <w:permStart w:id="460279179" w:edGrp="everyone"/>
      <w:r w:rsidRPr="00133067">
        <w:rPr>
          <w:rFonts w:ascii="Tahoma" w:eastAsia="Calibri" w:hAnsi="Tahoma" w:cs="Tahoma"/>
          <w:sz w:val="18"/>
          <w:szCs w:val="18"/>
          <w:shd w:val="clear" w:color="auto" w:fill="FFFF00"/>
          <w:lang w:val="en-US" w:eastAsia="en-US"/>
        </w:rPr>
        <w:t>[Developer Registered Number]</w:t>
      </w:r>
      <w:r w:rsidRPr="00133067">
        <w:rPr>
          <w:rFonts w:ascii="Tahoma" w:eastAsia="Calibri" w:hAnsi="Tahoma" w:cs="Tahoma"/>
          <w:sz w:val="18"/>
          <w:szCs w:val="18"/>
          <w:lang w:val="en-US" w:eastAsia="en-US"/>
        </w:rPr>
        <w:t xml:space="preserve"> </w:t>
      </w:r>
      <w:permEnd w:id="460279179"/>
      <w:r w:rsidRPr="00133067">
        <w:rPr>
          <w:rFonts w:ascii="Tahoma" w:eastAsia="Calibri" w:hAnsi="Tahoma" w:cs="Tahoma"/>
          <w:sz w:val="18"/>
          <w:szCs w:val="18"/>
          <w:lang w:val="en-US" w:eastAsia="en-US"/>
        </w:rPr>
        <w:t>(“the Developer”).</w:t>
      </w:r>
    </w:p>
    <w:p w14:paraId="760325F4" w14:textId="77777777" w:rsidR="00312FC9" w:rsidRPr="00133067" w:rsidRDefault="00312FC9" w:rsidP="004F08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Tahoma" w:eastAsia="Calibri" w:hAnsi="Tahoma" w:cs="Tahoma"/>
          <w:sz w:val="18"/>
          <w:szCs w:val="18"/>
          <w:lang w:val="en-US" w:eastAsia="en-US"/>
        </w:rPr>
      </w:pPr>
    </w:p>
    <w:p w14:paraId="4C14A465" w14:textId="77777777" w:rsidR="004F087A" w:rsidRPr="00C62017" w:rsidRDefault="004F087A" w:rsidP="004F08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Tahoma" w:eastAsia="Calibri" w:hAnsi="Tahoma" w:cs="Tahoma"/>
          <w:sz w:val="18"/>
          <w:szCs w:val="18"/>
          <w:lang w:val="en-US" w:eastAsia="en-US"/>
        </w:rPr>
      </w:pPr>
    </w:p>
    <w:p w14:paraId="4EF38BA9" w14:textId="77777777" w:rsidR="004F087A" w:rsidRPr="00C62017" w:rsidRDefault="6CA011F4" w:rsidP="6CA011F4">
      <w:pPr>
        <w:widowControl w:val="0"/>
        <w:spacing w:after="120" w:line="480" w:lineRule="auto"/>
        <w:jc w:val="left"/>
        <w:rPr>
          <w:rFonts w:ascii="Tahoma" w:eastAsia="Calibri" w:hAnsi="Tahoma" w:cs="Tahoma"/>
          <w:b/>
          <w:bCs/>
          <w:sz w:val="18"/>
          <w:szCs w:val="18"/>
          <w:lang w:val="en-US" w:eastAsia="en-US"/>
        </w:rPr>
      </w:pPr>
      <w:r w:rsidRPr="6CA011F4">
        <w:rPr>
          <w:rFonts w:ascii="Tahoma" w:eastAsia="Calibri" w:hAnsi="Tahoma" w:cs="Tahoma"/>
          <w:b/>
          <w:bCs/>
          <w:sz w:val="18"/>
          <w:szCs w:val="18"/>
          <w:lang w:val="en-US" w:eastAsia="en-US"/>
        </w:rPr>
        <w:t>Site Details</w:t>
      </w:r>
    </w:p>
    <w:tbl>
      <w:tblPr>
        <w:tblStyle w:val="TableGrid"/>
        <w:tblW w:w="10490" w:type="dxa"/>
        <w:tblInd w:w="137" w:type="dxa"/>
        <w:tblLayout w:type="fixed"/>
        <w:tblLook w:val="04A0" w:firstRow="1" w:lastRow="0" w:firstColumn="1" w:lastColumn="0" w:noHBand="0" w:noVBand="1"/>
      </w:tblPr>
      <w:tblGrid>
        <w:gridCol w:w="3544"/>
        <w:gridCol w:w="6946"/>
      </w:tblGrid>
      <w:tr w:rsidR="004F087A" w:rsidRPr="00C62017" w14:paraId="5390F113" w14:textId="77777777" w:rsidTr="6CA011F4">
        <w:trPr>
          <w:trHeight w:val="856"/>
        </w:trPr>
        <w:tc>
          <w:tcPr>
            <w:tcW w:w="3544" w:type="dxa"/>
            <w:vAlign w:val="center"/>
          </w:tcPr>
          <w:p w14:paraId="22999C29" w14:textId="594C6E72" w:rsidR="00262096" w:rsidRDefault="6CA011F4" w:rsidP="6CA011F4">
            <w:pPr>
              <w:jc w:val="center"/>
              <w:rPr>
                <w:rFonts w:ascii="Tahoma" w:hAnsi="Tahoma" w:cs="Tahoma"/>
                <w:b/>
                <w:bCs/>
                <w:sz w:val="18"/>
                <w:szCs w:val="18"/>
              </w:rPr>
            </w:pPr>
            <w:r w:rsidRPr="6CA011F4">
              <w:rPr>
                <w:rFonts w:ascii="Tahoma" w:hAnsi="Tahoma" w:cs="Tahoma"/>
                <w:b/>
                <w:bCs/>
                <w:sz w:val="18"/>
                <w:szCs w:val="18"/>
              </w:rPr>
              <w:t>Site Name &amp; Address</w:t>
            </w:r>
          </w:p>
          <w:p w14:paraId="7041AB7B" w14:textId="3917C524" w:rsidR="004F087A" w:rsidRPr="00C62017" w:rsidRDefault="6CA011F4" w:rsidP="6CA011F4">
            <w:pPr>
              <w:jc w:val="center"/>
              <w:rPr>
                <w:rFonts w:ascii="Tahoma" w:hAnsi="Tahoma" w:cs="Tahoma"/>
                <w:b/>
                <w:bCs/>
                <w:sz w:val="18"/>
                <w:szCs w:val="18"/>
              </w:rPr>
            </w:pPr>
            <w:r w:rsidRPr="6CA011F4">
              <w:rPr>
                <w:rFonts w:ascii="Tahoma" w:hAnsi="Tahoma" w:cs="Tahoma"/>
                <w:b/>
                <w:bCs/>
                <w:sz w:val="18"/>
                <w:szCs w:val="18"/>
              </w:rPr>
              <w:t>(Including post code and/or OS map reference)</w:t>
            </w:r>
          </w:p>
        </w:tc>
        <w:tc>
          <w:tcPr>
            <w:tcW w:w="6946" w:type="dxa"/>
            <w:shd w:val="clear" w:color="auto" w:fill="auto"/>
            <w:vAlign w:val="center"/>
          </w:tcPr>
          <w:p w14:paraId="225C8CC4" w14:textId="6BBB606B" w:rsidR="004F087A" w:rsidRPr="00C62017" w:rsidRDefault="008A64A0" w:rsidP="6CA011F4">
            <w:pPr>
              <w:spacing w:line="259" w:lineRule="auto"/>
              <w:jc w:val="center"/>
              <w:rPr>
                <w:rFonts w:ascii="Tahoma" w:hAnsi="Tahoma" w:cs="Tahoma"/>
                <w:sz w:val="18"/>
                <w:szCs w:val="18"/>
              </w:rPr>
            </w:pPr>
            <w:permStart w:id="1884123719" w:edGrp="everyone"/>
            <w:r w:rsidRPr="008A64A0">
              <w:t xml:space="preserve">Land adjacent the Stables, Pantry </w:t>
            </w:r>
            <w:proofErr w:type="spellStart"/>
            <w:proofErr w:type="gramStart"/>
            <w:r w:rsidRPr="008A64A0">
              <w:t>Hill,Barnsley</w:t>
            </w:r>
            <w:proofErr w:type="spellEnd"/>
            <w:proofErr w:type="gramEnd"/>
            <w:r w:rsidRPr="008A64A0">
              <w:t>, S35 4RP</w:t>
            </w:r>
            <w:permEnd w:id="1884123719"/>
          </w:p>
        </w:tc>
      </w:tr>
      <w:tr w:rsidR="004F087A" w:rsidRPr="00C62017" w14:paraId="7D6DDB8F" w14:textId="77777777" w:rsidTr="6CA011F4">
        <w:trPr>
          <w:trHeight w:val="487"/>
        </w:trPr>
        <w:tc>
          <w:tcPr>
            <w:tcW w:w="3544" w:type="dxa"/>
            <w:vAlign w:val="center"/>
          </w:tcPr>
          <w:p w14:paraId="7A7D56BE" w14:textId="77777777" w:rsidR="004F087A" w:rsidRPr="00C62017" w:rsidRDefault="6CA011F4" w:rsidP="6CA011F4">
            <w:pPr>
              <w:jc w:val="center"/>
              <w:rPr>
                <w:rFonts w:ascii="Tahoma" w:hAnsi="Tahoma" w:cs="Tahoma"/>
                <w:b/>
                <w:bCs/>
                <w:sz w:val="18"/>
                <w:szCs w:val="18"/>
              </w:rPr>
            </w:pPr>
            <w:r w:rsidRPr="6CA011F4">
              <w:rPr>
                <w:rFonts w:ascii="Tahoma" w:hAnsi="Tahoma" w:cs="Tahoma"/>
                <w:b/>
                <w:bCs/>
                <w:sz w:val="18"/>
                <w:szCs w:val="18"/>
              </w:rPr>
              <w:t>Site Start Date</w:t>
            </w:r>
          </w:p>
        </w:tc>
        <w:tc>
          <w:tcPr>
            <w:tcW w:w="6946" w:type="dxa"/>
            <w:shd w:val="clear" w:color="auto" w:fill="auto"/>
            <w:vAlign w:val="center"/>
          </w:tcPr>
          <w:p w14:paraId="3575A5FE" w14:textId="616F4C85" w:rsidR="004F087A" w:rsidRPr="00C27551" w:rsidRDefault="00CE5B31" w:rsidP="6CA011F4">
            <w:pPr>
              <w:jc w:val="center"/>
              <w:rPr>
                <w:rFonts w:ascii="Tahoma" w:eastAsia="Tahoma" w:hAnsi="Tahoma" w:cs="Tahoma"/>
                <w:sz w:val="18"/>
                <w:szCs w:val="18"/>
              </w:rPr>
            </w:pPr>
            <w:permStart w:id="1240160423" w:edGrp="everyone"/>
            <w:r w:rsidRPr="00CE5B31">
              <w:rPr>
                <w:rFonts w:ascii="Tahoma" w:eastAsia="Tahoma" w:hAnsi="Tahoma" w:cs="Tahoma"/>
                <w:sz w:val="18"/>
                <w:szCs w:val="18"/>
              </w:rPr>
              <w:t>21/10/2024</w:t>
            </w:r>
            <w:permEnd w:id="1240160423"/>
          </w:p>
        </w:tc>
      </w:tr>
      <w:tr w:rsidR="004F087A" w:rsidRPr="00C62017" w14:paraId="25320C76" w14:textId="77777777" w:rsidTr="6CA011F4">
        <w:trPr>
          <w:trHeight w:val="345"/>
        </w:trPr>
        <w:tc>
          <w:tcPr>
            <w:tcW w:w="3544" w:type="dxa"/>
            <w:vAlign w:val="center"/>
          </w:tcPr>
          <w:p w14:paraId="7A8CF86E" w14:textId="77777777" w:rsidR="004F087A" w:rsidRPr="00C62017" w:rsidRDefault="6CA011F4" w:rsidP="6CA011F4">
            <w:pPr>
              <w:jc w:val="center"/>
              <w:rPr>
                <w:rFonts w:ascii="Tahoma" w:hAnsi="Tahoma" w:cs="Tahoma"/>
                <w:b/>
                <w:bCs/>
                <w:sz w:val="18"/>
                <w:szCs w:val="18"/>
              </w:rPr>
            </w:pPr>
            <w:r w:rsidRPr="6CA011F4">
              <w:rPr>
                <w:rFonts w:ascii="Tahoma" w:hAnsi="Tahoma" w:cs="Tahoma"/>
                <w:b/>
                <w:bCs/>
                <w:sz w:val="18"/>
                <w:szCs w:val="18"/>
              </w:rPr>
              <w:t>First Service Date</w:t>
            </w:r>
          </w:p>
        </w:tc>
        <w:tc>
          <w:tcPr>
            <w:tcW w:w="6946" w:type="dxa"/>
            <w:shd w:val="clear" w:color="auto" w:fill="auto"/>
            <w:vAlign w:val="center"/>
          </w:tcPr>
          <w:p w14:paraId="0D237AFE" w14:textId="79570C07" w:rsidR="004F087A" w:rsidRPr="00C27551" w:rsidRDefault="00CE5B31" w:rsidP="6CA011F4">
            <w:pPr>
              <w:jc w:val="center"/>
              <w:rPr>
                <w:rFonts w:ascii="Tahoma" w:eastAsia="Tahoma" w:hAnsi="Tahoma" w:cs="Tahoma"/>
                <w:sz w:val="18"/>
                <w:szCs w:val="18"/>
              </w:rPr>
            </w:pPr>
            <w:permStart w:id="274547159" w:edGrp="everyone"/>
            <w:r w:rsidRPr="00CE5B31">
              <w:rPr>
                <w:rFonts w:ascii="Tahoma" w:eastAsia="Tahoma" w:hAnsi="Tahoma" w:cs="Tahoma"/>
                <w:sz w:val="18"/>
                <w:szCs w:val="18"/>
              </w:rPr>
              <w:t>04/08/2025</w:t>
            </w:r>
            <w:permEnd w:id="274547159"/>
          </w:p>
        </w:tc>
      </w:tr>
      <w:tr w:rsidR="004F087A" w:rsidRPr="00C62017" w14:paraId="056ECF36" w14:textId="77777777" w:rsidTr="6CA011F4">
        <w:trPr>
          <w:trHeight w:val="349"/>
        </w:trPr>
        <w:tc>
          <w:tcPr>
            <w:tcW w:w="3544" w:type="dxa"/>
            <w:vAlign w:val="center"/>
          </w:tcPr>
          <w:p w14:paraId="0C14C876" w14:textId="77777777" w:rsidR="004F087A" w:rsidRPr="00C62017" w:rsidRDefault="6CA011F4" w:rsidP="6CA011F4">
            <w:pPr>
              <w:jc w:val="center"/>
              <w:rPr>
                <w:rFonts w:ascii="Tahoma" w:hAnsi="Tahoma" w:cs="Tahoma"/>
                <w:b/>
                <w:bCs/>
                <w:sz w:val="18"/>
                <w:szCs w:val="18"/>
              </w:rPr>
            </w:pPr>
            <w:r w:rsidRPr="6CA011F4">
              <w:rPr>
                <w:rFonts w:ascii="Tahoma" w:hAnsi="Tahoma" w:cs="Tahoma"/>
                <w:b/>
                <w:bCs/>
                <w:sz w:val="18"/>
                <w:szCs w:val="18"/>
              </w:rPr>
              <w:t>NSI Reference</w:t>
            </w:r>
          </w:p>
        </w:tc>
        <w:tc>
          <w:tcPr>
            <w:tcW w:w="6946" w:type="dxa"/>
            <w:shd w:val="clear" w:color="auto" w:fill="auto"/>
            <w:vAlign w:val="center"/>
          </w:tcPr>
          <w:p w14:paraId="145B162F" w14:textId="3E7777D3" w:rsidR="004F087A" w:rsidRPr="00E04455" w:rsidRDefault="00CE5B31" w:rsidP="6CA011F4">
            <w:pPr>
              <w:jc w:val="center"/>
              <w:rPr>
                <w:rFonts w:ascii="Tahoma" w:hAnsi="Tahoma" w:cs="Tahoma"/>
                <w:sz w:val="18"/>
                <w:szCs w:val="18"/>
              </w:rPr>
            </w:pPr>
            <w:permStart w:id="1814896073" w:edGrp="everyone"/>
            <w:r w:rsidRPr="00CE5B31">
              <w:rPr>
                <w:rFonts w:ascii="Tahoma" w:hAnsi="Tahoma" w:cs="Tahoma"/>
                <w:sz w:val="18"/>
                <w:szCs w:val="18"/>
              </w:rPr>
              <w:t>BY/01Y</w:t>
            </w:r>
            <w:permEnd w:id="1814896073"/>
          </w:p>
        </w:tc>
      </w:tr>
      <w:tr w:rsidR="004F087A" w:rsidRPr="00C62017" w14:paraId="17A5233F" w14:textId="77777777" w:rsidTr="6CA011F4">
        <w:trPr>
          <w:trHeight w:val="332"/>
        </w:trPr>
        <w:tc>
          <w:tcPr>
            <w:tcW w:w="3544" w:type="dxa"/>
            <w:shd w:val="clear" w:color="auto" w:fill="auto"/>
            <w:vAlign w:val="center"/>
          </w:tcPr>
          <w:p w14:paraId="0BAAAF5C" w14:textId="22341C43" w:rsidR="004F087A" w:rsidRPr="00E04455" w:rsidRDefault="6CA011F4" w:rsidP="6CA011F4">
            <w:pPr>
              <w:jc w:val="center"/>
              <w:rPr>
                <w:rFonts w:ascii="Tahoma" w:hAnsi="Tahoma" w:cs="Tahoma"/>
                <w:b/>
                <w:bCs/>
                <w:sz w:val="18"/>
                <w:szCs w:val="18"/>
              </w:rPr>
            </w:pPr>
            <w:r w:rsidRPr="6CA011F4">
              <w:rPr>
                <w:rFonts w:ascii="Tahoma" w:hAnsi="Tahoma" w:cs="Tahoma"/>
                <w:b/>
                <w:bCs/>
                <w:sz w:val="18"/>
                <w:szCs w:val="18"/>
              </w:rPr>
              <w:t>Infrastructure technology</w:t>
            </w:r>
          </w:p>
        </w:tc>
        <w:tc>
          <w:tcPr>
            <w:tcW w:w="6946" w:type="dxa"/>
            <w:shd w:val="clear" w:color="auto" w:fill="auto"/>
            <w:vAlign w:val="center"/>
          </w:tcPr>
          <w:p w14:paraId="2E1614D8" w14:textId="77777777" w:rsidR="004F087A" w:rsidRDefault="004F087A" w:rsidP="000C2BF4">
            <w:pPr>
              <w:jc w:val="center"/>
              <w:rPr>
                <w:rFonts w:ascii="Tahoma" w:hAnsi="Tahoma" w:cs="Tahoma"/>
                <w:b/>
                <w:sz w:val="18"/>
                <w:szCs w:val="18"/>
              </w:rPr>
            </w:pPr>
          </w:p>
          <w:p w14:paraId="202A73B1" w14:textId="349D17C5" w:rsidR="004F087A" w:rsidRPr="00E04455" w:rsidRDefault="6CA011F4" w:rsidP="6CA011F4">
            <w:pPr>
              <w:spacing w:after="240"/>
              <w:jc w:val="center"/>
              <w:rPr>
                <w:rFonts w:ascii="Tahoma" w:hAnsi="Tahoma" w:cs="Tahoma"/>
                <w:b/>
                <w:bCs/>
                <w:sz w:val="18"/>
                <w:szCs w:val="18"/>
              </w:rPr>
            </w:pPr>
            <w:r w:rsidRPr="6CA011F4">
              <w:rPr>
                <w:rFonts w:ascii="Tahoma" w:hAnsi="Tahoma" w:cs="Tahoma"/>
                <w:b/>
                <w:bCs/>
                <w:sz w:val="18"/>
                <w:szCs w:val="18"/>
              </w:rPr>
              <w:t xml:space="preserve">Fibre to The Premise (FTTP) </w:t>
            </w:r>
          </w:p>
        </w:tc>
      </w:tr>
    </w:tbl>
    <w:p w14:paraId="303E12BB" w14:textId="77777777" w:rsidR="004F087A" w:rsidRDefault="004F087A" w:rsidP="00113D2B">
      <w:pPr>
        <w:widowControl w:val="0"/>
        <w:spacing w:line="360" w:lineRule="auto"/>
        <w:jc w:val="left"/>
        <w:rPr>
          <w:rFonts w:ascii="Tahoma" w:eastAsia="Calibri" w:hAnsi="Tahoma" w:cs="Tahoma"/>
          <w:b/>
          <w:sz w:val="18"/>
          <w:szCs w:val="18"/>
          <w:lang w:val="en-US" w:eastAsia="en-US"/>
        </w:rPr>
      </w:pPr>
    </w:p>
    <w:p w14:paraId="647DEA36" w14:textId="77777777" w:rsidR="002F30C2" w:rsidRDefault="002F30C2" w:rsidP="00113D2B">
      <w:pPr>
        <w:widowControl w:val="0"/>
        <w:spacing w:line="360" w:lineRule="auto"/>
        <w:jc w:val="left"/>
        <w:rPr>
          <w:rFonts w:ascii="Tahoma" w:eastAsia="Calibri" w:hAnsi="Tahoma" w:cs="Tahoma"/>
          <w:b/>
          <w:sz w:val="18"/>
          <w:szCs w:val="18"/>
          <w:lang w:val="en-US" w:eastAsia="en-US"/>
        </w:rPr>
      </w:pPr>
    </w:p>
    <w:tbl>
      <w:tblPr>
        <w:tblStyle w:val="TableGrid"/>
        <w:tblW w:w="10490" w:type="dxa"/>
        <w:tblInd w:w="137" w:type="dxa"/>
        <w:tblLayout w:type="fixed"/>
        <w:tblLook w:val="04A0" w:firstRow="1" w:lastRow="0" w:firstColumn="1" w:lastColumn="0" w:noHBand="0" w:noVBand="1"/>
      </w:tblPr>
      <w:tblGrid>
        <w:gridCol w:w="3544"/>
        <w:gridCol w:w="6946"/>
      </w:tblGrid>
      <w:tr w:rsidR="00AE736F" w:rsidRPr="00C62017" w14:paraId="010F1057" w14:textId="77777777" w:rsidTr="6CA011F4">
        <w:trPr>
          <w:trHeight w:val="298"/>
        </w:trPr>
        <w:tc>
          <w:tcPr>
            <w:tcW w:w="10490" w:type="dxa"/>
            <w:gridSpan w:val="2"/>
            <w:vAlign w:val="center"/>
          </w:tcPr>
          <w:p w14:paraId="5DC63E57" w14:textId="77777777" w:rsidR="00CE2748" w:rsidRDefault="00CE2748" w:rsidP="00AE736F">
            <w:pPr>
              <w:jc w:val="center"/>
              <w:rPr>
                <w:rFonts w:ascii="Tahoma" w:hAnsi="Tahoma" w:cs="Tahoma"/>
                <w:b/>
                <w:sz w:val="18"/>
                <w:szCs w:val="18"/>
              </w:rPr>
            </w:pPr>
          </w:p>
          <w:p w14:paraId="7640B864" w14:textId="2A997FBD" w:rsidR="00EB3957" w:rsidRDefault="6CA011F4" w:rsidP="6CA011F4">
            <w:pPr>
              <w:spacing w:line="276" w:lineRule="auto"/>
              <w:jc w:val="center"/>
              <w:rPr>
                <w:rFonts w:ascii="Tahoma" w:hAnsi="Tahoma" w:cs="Tahoma"/>
                <w:b/>
                <w:bCs/>
                <w:sz w:val="18"/>
                <w:szCs w:val="18"/>
              </w:rPr>
            </w:pPr>
            <w:r w:rsidRPr="6CA011F4">
              <w:rPr>
                <w:rFonts w:ascii="Tahoma" w:hAnsi="Tahoma" w:cs="Tahoma"/>
                <w:b/>
                <w:bCs/>
                <w:sz w:val="18"/>
                <w:szCs w:val="18"/>
              </w:rPr>
              <w:t xml:space="preserve">Billing Details of Contracting Organisation </w:t>
            </w:r>
          </w:p>
          <w:p w14:paraId="0ABDBF6A" w14:textId="77777777" w:rsidR="00AE736F" w:rsidRPr="00CE2748" w:rsidRDefault="6CA011F4" w:rsidP="6CA011F4">
            <w:pPr>
              <w:spacing w:line="276" w:lineRule="auto"/>
              <w:jc w:val="center"/>
              <w:rPr>
                <w:rFonts w:ascii="Tahoma" w:eastAsia="Calibri" w:hAnsi="Tahoma" w:cs="Tahoma"/>
                <w:b/>
                <w:bCs/>
                <w:i/>
                <w:iCs/>
                <w:sz w:val="18"/>
                <w:szCs w:val="18"/>
                <w:lang w:val="en-US" w:eastAsia="en-US"/>
              </w:rPr>
            </w:pPr>
            <w:r w:rsidRPr="6CA011F4">
              <w:rPr>
                <w:rFonts w:ascii="Tahoma" w:hAnsi="Tahoma" w:cs="Tahoma"/>
                <w:b/>
                <w:bCs/>
                <w:i/>
                <w:iCs/>
                <w:sz w:val="18"/>
                <w:szCs w:val="18"/>
              </w:rPr>
              <w:t>(</w:t>
            </w:r>
            <w:r w:rsidRPr="6CA011F4">
              <w:rPr>
                <w:rFonts w:ascii="Tahoma" w:eastAsia="Calibri" w:hAnsi="Tahoma" w:cs="Tahoma"/>
                <w:b/>
                <w:bCs/>
                <w:i/>
                <w:iCs/>
                <w:sz w:val="18"/>
                <w:szCs w:val="18"/>
                <w:lang w:val="en-US" w:eastAsia="en-US"/>
              </w:rPr>
              <w:t>Developer Billing information is Only required for Chargeable offers)</w:t>
            </w:r>
          </w:p>
          <w:p w14:paraId="1445F551" w14:textId="6CFB0D78" w:rsidR="00CE2748" w:rsidRPr="00C62017" w:rsidRDefault="00CE2748" w:rsidP="00AE736F">
            <w:pPr>
              <w:jc w:val="center"/>
              <w:rPr>
                <w:rFonts w:ascii="Tahoma" w:hAnsi="Tahoma" w:cs="Tahoma"/>
                <w:b/>
                <w:sz w:val="18"/>
                <w:szCs w:val="18"/>
              </w:rPr>
            </w:pPr>
          </w:p>
        </w:tc>
      </w:tr>
      <w:tr w:rsidR="005D41A4" w:rsidRPr="00C62017" w14:paraId="66C258B1" w14:textId="77777777" w:rsidTr="6CA011F4">
        <w:trPr>
          <w:trHeight w:val="395"/>
        </w:trPr>
        <w:tc>
          <w:tcPr>
            <w:tcW w:w="3544" w:type="dxa"/>
            <w:vAlign w:val="center"/>
          </w:tcPr>
          <w:p w14:paraId="209202D1" w14:textId="3D0CA4F3" w:rsidR="005D41A4" w:rsidRPr="00C62017" w:rsidRDefault="6CA011F4" w:rsidP="6CA011F4">
            <w:pPr>
              <w:jc w:val="left"/>
              <w:rPr>
                <w:rFonts w:ascii="Tahoma" w:hAnsi="Tahoma" w:cs="Tahoma"/>
                <w:sz w:val="18"/>
                <w:szCs w:val="18"/>
              </w:rPr>
            </w:pPr>
            <w:r w:rsidRPr="6CA011F4">
              <w:rPr>
                <w:rFonts w:ascii="Tahoma" w:hAnsi="Tahoma" w:cs="Tahoma"/>
                <w:sz w:val="18"/>
                <w:szCs w:val="18"/>
              </w:rPr>
              <w:t>Billing Contact Name (where applicable)</w:t>
            </w:r>
          </w:p>
        </w:tc>
        <w:tc>
          <w:tcPr>
            <w:tcW w:w="6946" w:type="dxa"/>
            <w:vAlign w:val="center"/>
          </w:tcPr>
          <w:p w14:paraId="1C82D4AF" w14:textId="41680665" w:rsidR="005D41A4" w:rsidRPr="00C62017" w:rsidRDefault="6CA011F4" w:rsidP="6CA011F4">
            <w:pPr>
              <w:jc w:val="center"/>
              <w:rPr>
                <w:rFonts w:ascii="Tahoma" w:hAnsi="Tahoma" w:cs="Tahoma"/>
                <w:sz w:val="18"/>
                <w:szCs w:val="18"/>
              </w:rPr>
            </w:pPr>
            <w:permStart w:id="875908188" w:edGrp="everyone"/>
            <w:r w:rsidRPr="6CA011F4">
              <w:rPr>
                <w:rFonts w:ascii="Tahoma" w:hAnsi="Tahoma" w:cs="Tahoma"/>
                <w:sz w:val="18"/>
                <w:szCs w:val="18"/>
                <w:highlight w:val="yellow"/>
              </w:rPr>
              <w:t>*********</w:t>
            </w:r>
            <w:permEnd w:id="875908188"/>
          </w:p>
        </w:tc>
      </w:tr>
      <w:tr w:rsidR="005D41A4" w:rsidRPr="00C62017" w14:paraId="7BC0766D" w14:textId="77777777" w:rsidTr="6CA011F4">
        <w:trPr>
          <w:trHeight w:val="577"/>
        </w:trPr>
        <w:tc>
          <w:tcPr>
            <w:tcW w:w="3544" w:type="dxa"/>
            <w:vAlign w:val="center"/>
          </w:tcPr>
          <w:p w14:paraId="39F2940D" w14:textId="13BF95FC" w:rsidR="005D41A4" w:rsidRPr="00C62017" w:rsidRDefault="6CA011F4" w:rsidP="6CA011F4">
            <w:pPr>
              <w:jc w:val="left"/>
              <w:rPr>
                <w:rFonts w:ascii="Tahoma" w:hAnsi="Tahoma" w:cs="Tahoma"/>
                <w:sz w:val="18"/>
                <w:szCs w:val="18"/>
              </w:rPr>
            </w:pPr>
            <w:r w:rsidRPr="6CA011F4">
              <w:rPr>
                <w:rFonts w:ascii="Tahoma" w:hAnsi="Tahoma" w:cs="Tahoma"/>
                <w:sz w:val="18"/>
                <w:szCs w:val="18"/>
              </w:rPr>
              <w:t>Developer Billing Postal Address</w:t>
            </w:r>
          </w:p>
        </w:tc>
        <w:tc>
          <w:tcPr>
            <w:tcW w:w="6946" w:type="dxa"/>
            <w:vAlign w:val="center"/>
          </w:tcPr>
          <w:p w14:paraId="22AD56A9" w14:textId="4ECA1793" w:rsidR="005D41A4" w:rsidRPr="00C62017" w:rsidRDefault="6CA011F4" w:rsidP="6CA011F4">
            <w:pPr>
              <w:jc w:val="center"/>
              <w:rPr>
                <w:rFonts w:ascii="Tahoma" w:hAnsi="Tahoma" w:cs="Tahoma"/>
                <w:sz w:val="18"/>
                <w:szCs w:val="18"/>
              </w:rPr>
            </w:pPr>
            <w:permStart w:id="200170298" w:edGrp="everyone"/>
            <w:r w:rsidRPr="6CA011F4">
              <w:rPr>
                <w:rFonts w:ascii="Tahoma" w:hAnsi="Tahoma" w:cs="Tahoma"/>
                <w:sz w:val="18"/>
                <w:szCs w:val="18"/>
                <w:highlight w:val="yellow"/>
              </w:rPr>
              <w:t>*********</w:t>
            </w:r>
            <w:permEnd w:id="200170298"/>
          </w:p>
        </w:tc>
      </w:tr>
      <w:tr w:rsidR="005D41A4" w:rsidRPr="00C62017" w14:paraId="78A5438D" w14:textId="77777777" w:rsidTr="6CA011F4">
        <w:trPr>
          <w:trHeight w:val="409"/>
        </w:trPr>
        <w:tc>
          <w:tcPr>
            <w:tcW w:w="3544" w:type="dxa"/>
            <w:vAlign w:val="center"/>
          </w:tcPr>
          <w:p w14:paraId="218C3AD8" w14:textId="77777777" w:rsidR="005D41A4" w:rsidRPr="00032A23" w:rsidRDefault="6CA011F4" w:rsidP="6CA011F4">
            <w:pPr>
              <w:jc w:val="left"/>
              <w:rPr>
                <w:rFonts w:ascii="Tahoma" w:hAnsi="Tahoma" w:cs="Tahoma"/>
                <w:sz w:val="18"/>
                <w:szCs w:val="18"/>
              </w:rPr>
            </w:pPr>
            <w:r w:rsidRPr="6CA011F4">
              <w:rPr>
                <w:rFonts w:ascii="Tahoma" w:hAnsi="Tahoma" w:cs="Tahoma"/>
                <w:sz w:val="18"/>
                <w:szCs w:val="18"/>
              </w:rPr>
              <w:t>Developer Billing Contact Number</w:t>
            </w:r>
          </w:p>
        </w:tc>
        <w:tc>
          <w:tcPr>
            <w:tcW w:w="6946" w:type="dxa"/>
            <w:vAlign w:val="center"/>
          </w:tcPr>
          <w:p w14:paraId="1BBA4511" w14:textId="39F735CC" w:rsidR="005D41A4" w:rsidRPr="00C62017" w:rsidRDefault="6CA011F4" w:rsidP="6CA011F4">
            <w:pPr>
              <w:jc w:val="center"/>
              <w:rPr>
                <w:rFonts w:ascii="Tahoma" w:hAnsi="Tahoma" w:cs="Tahoma"/>
                <w:sz w:val="18"/>
                <w:szCs w:val="18"/>
              </w:rPr>
            </w:pPr>
            <w:permStart w:id="1284899157" w:edGrp="everyone"/>
            <w:r w:rsidRPr="6CA011F4">
              <w:rPr>
                <w:rFonts w:ascii="Tahoma" w:hAnsi="Tahoma" w:cs="Tahoma"/>
                <w:sz w:val="18"/>
                <w:szCs w:val="18"/>
                <w:highlight w:val="yellow"/>
              </w:rPr>
              <w:t>*********</w:t>
            </w:r>
            <w:permEnd w:id="1284899157"/>
          </w:p>
        </w:tc>
      </w:tr>
      <w:tr w:rsidR="005D41A4" w:rsidRPr="00C62017" w14:paraId="0152A2CE" w14:textId="77777777" w:rsidTr="6CA011F4">
        <w:trPr>
          <w:trHeight w:val="415"/>
        </w:trPr>
        <w:tc>
          <w:tcPr>
            <w:tcW w:w="3544" w:type="dxa"/>
            <w:vAlign w:val="center"/>
          </w:tcPr>
          <w:p w14:paraId="771D78F2" w14:textId="1DAA6171" w:rsidR="005D41A4" w:rsidRPr="00C62017" w:rsidRDefault="6CA011F4" w:rsidP="6CA011F4">
            <w:pPr>
              <w:jc w:val="left"/>
              <w:rPr>
                <w:rFonts w:ascii="Tahoma" w:hAnsi="Tahoma" w:cs="Tahoma"/>
                <w:sz w:val="18"/>
                <w:szCs w:val="18"/>
              </w:rPr>
            </w:pPr>
            <w:r w:rsidRPr="6CA011F4">
              <w:rPr>
                <w:rFonts w:ascii="Tahoma" w:hAnsi="Tahoma" w:cs="Tahoma"/>
                <w:sz w:val="18"/>
                <w:szCs w:val="18"/>
              </w:rPr>
              <w:t>Developer Billing Email Address</w:t>
            </w:r>
          </w:p>
        </w:tc>
        <w:tc>
          <w:tcPr>
            <w:tcW w:w="6946" w:type="dxa"/>
            <w:vAlign w:val="center"/>
          </w:tcPr>
          <w:p w14:paraId="40B5DE84" w14:textId="5BD7B351" w:rsidR="005D41A4" w:rsidRPr="00C62017" w:rsidRDefault="6CA011F4" w:rsidP="6CA011F4">
            <w:pPr>
              <w:jc w:val="center"/>
              <w:rPr>
                <w:rFonts w:ascii="Tahoma" w:hAnsi="Tahoma" w:cs="Tahoma"/>
                <w:sz w:val="18"/>
                <w:szCs w:val="18"/>
              </w:rPr>
            </w:pPr>
            <w:permStart w:id="1064595348" w:edGrp="everyone"/>
            <w:r w:rsidRPr="6CA011F4">
              <w:rPr>
                <w:rFonts w:ascii="Tahoma" w:hAnsi="Tahoma" w:cs="Tahoma"/>
                <w:sz w:val="18"/>
                <w:szCs w:val="18"/>
                <w:highlight w:val="yellow"/>
              </w:rPr>
              <w:t>*********</w:t>
            </w:r>
            <w:permEnd w:id="1064595348"/>
          </w:p>
        </w:tc>
      </w:tr>
    </w:tbl>
    <w:p w14:paraId="09D9D8C6" w14:textId="77777777" w:rsidR="004F087A" w:rsidRDefault="004F087A" w:rsidP="004F087A">
      <w:pPr>
        <w:widowControl w:val="0"/>
        <w:spacing w:after="120" w:line="480" w:lineRule="auto"/>
        <w:jc w:val="left"/>
        <w:rPr>
          <w:rFonts w:ascii="Tahoma" w:eastAsia="Calibri" w:hAnsi="Tahoma" w:cs="Tahoma"/>
          <w:b/>
          <w:sz w:val="8"/>
          <w:szCs w:val="18"/>
          <w:lang w:val="en-US" w:eastAsia="en-US"/>
        </w:rPr>
      </w:pPr>
    </w:p>
    <w:p w14:paraId="059C41F0" w14:textId="77777777" w:rsidR="002F30C2" w:rsidRDefault="002F30C2" w:rsidP="004F087A">
      <w:pPr>
        <w:widowControl w:val="0"/>
        <w:spacing w:after="120" w:line="480" w:lineRule="auto"/>
        <w:jc w:val="left"/>
        <w:rPr>
          <w:rFonts w:ascii="Tahoma" w:eastAsia="Calibri" w:hAnsi="Tahoma" w:cs="Tahoma"/>
          <w:b/>
          <w:sz w:val="8"/>
          <w:szCs w:val="18"/>
          <w:lang w:val="en-US" w:eastAsia="en-US"/>
        </w:rPr>
      </w:pPr>
    </w:p>
    <w:p w14:paraId="178E6B34" w14:textId="77777777" w:rsidR="00312FC9" w:rsidRPr="00A9568A" w:rsidRDefault="00312FC9" w:rsidP="004F087A">
      <w:pPr>
        <w:widowControl w:val="0"/>
        <w:spacing w:after="120" w:line="480" w:lineRule="auto"/>
        <w:jc w:val="left"/>
        <w:rPr>
          <w:rFonts w:ascii="Tahoma" w:eastAsia="Calibri" w:hAnsi="Tahoma" w:cs="Tahoma"/>
          <w:b/>
          <w:sz w:val="8"/>
          <w:szCs w:val="18"/>
          <w:lang w:val="en-US" w:eastAsia="en-US"/>
        </w:rPr>
      </w:pPr>
    </w:p>
    <w:tbl>
      <w:tblPr>
        <w:tblW w:w="10321" w:type="dxa"/>
        <w:tblInd w:w="250" w:type="dxa"/>
        <w:tblLook w:val="04A0" w:firstRow="1" w:lastRow="0" w:firstColumn="1" w:lastColumn="0" w:noHBand="0" w:noVBand="1"/>
      </w:tblPr>
      <w:tblGrid>
        <w:gridCol w:w="5160"/>
        <w:gridCol w:w="5161"/>
      </w:tblGrid>
      <w:tr w:rsidR="004F087A" w:rsidRPr="00C62017" w14:paraId="2CCF215B" w14:textId="77777777" w:rsidTr="6CA011F4">
        <w:trPr>
          <w:trHeight w:val="384"/>
        </w:trPr>
        <w:tc>
          <w:tcPr>
            <w:tcW w:w="5160" w:type="dxa"/>
          </w:tcPr>
          <w:p w14:paraId="055DCBCC" w14:textId="77777777" w:rsidR="004F087A" w:rsidRPr="00C62017" w:rsidRDefault="6CA011F4" w:rsidP="6CA011F4">
            <w:pPr>
              <w:widowControl w:val="0"/>
              <w:jc w:val="left"/>
              <w:rPr>
                <w:rFonts w:ascii="Tahoma" w:eastAsia="Calibri" w:hAnsi="Tahoma" w:cs="Tahoma"/>
                <w:sz w:val="18"/>
                <w:szCs w:val="18"/>
                <w:lang w:val="en-US" w:eastAsia="en-US"/>
              </w:rPr>
            </w:pPr>
            <w:r w:rsidRPr="6CA011F4">
              <w:rPr>
                <w:rFonts w:ascii="Tahoma" w:eastAsia="Calibri" w:hAnsi="Tahoma" w:cs="Tahoma"/>
                <w:sz w:val="18"/>
                <w:szCs w:val="18"/>
                <w:lang w:val="en-US" w:eastAsia="en-US"/>
              </w:rPr>
              <w:t xml:space="preserve">Signed on behalf of </w:t>
            </w:r>
            <w:r w:rsidRPr="6CA011F4">
              <w:rPr>
                <w:rFonts w:ascii="Tahoma" w:eastAsia="Calibri" w:hAnsi="Tahoma" w:cs="Tahoma"/>
                <w:b/>
                <w:bCs/>
                <w:sz w:val="18"/>
                <w:szCs w:val="18"/>
                <w:lang w:val="en-US" w:eastAsia="en-US"/>
              </w:rPr>
              <w:t>British Telecommunications plc</w:t>
            </w:r>
          </w:p>
        </w:tc>
        <w:tc>
          <w:tcPr>
            <w:tcW w:w="5161" w:type="dxa"/>
          </w:tcPr>
          <w:p w14:paraId="7A5FF67F" w14:textId="77777777" w:rsidR="004F087A" w:rsidRPr="00C62017" w:rsidRDefault="004F087A" w:rsidP="6CA011F4">
            <w:pPr>
              <w:widowControl w:val="0"/>
              <w:jc w:val="left"/>
              <w:rPr>
                <w:rFonts w:ascii="Tahoma" w:eastAsia="Calibri" w:hAnsi="Tahoma" w:cs="Tahoma"/>
                <w:b/>
                <w:bCs/>
                <w:sz w:val="18"/>
                <w:szCs w:val="18"/>
                <w:lang w:val="en-US" w:eastAsia="en-US"/>
              </w:rPr>
            </w:pPr>
            <w:r w:rsidRPr="00C62017">
              <w:rPr>
                <w:rFonts w:ascii="Tahoma" w:eastAsia="Calibri" w:hAnsi="Tahoma" w:cs="Tahoma"/>
                <w:sz w:val="18"/>
                <w:szCs w:val="18"/>
                <w:lang w:val="en-US" w:eastAsia="en-US"/>
              </w:rPr>
              <w:t xml:space="preserve">Signed on behalf of </w:t>
            </w:r>
            <w:permStart w:id="1669619390" w:edGrp="everyone"/>
            <w:r w:rsidRPr="4841870F">
              <w:rPr>
                <w:rFonts w:ascii="Tahoma" w:eastAsia="Calibri" w:hAnsi="Tahoma" w:cs="Tahoma"/>
                <w:b/>
                <w:bCs/>
                <w:sz w:val="18"/>
                <w:szCs w:val="18"/>
                <w:shd w:val="clear" w:color="auto" w:fill="FFFF00"/>
                <w:lang w:val="en-US" w:eastAsia="en-US"/>
              </w:rPr>
              <w:t>[#the Developer]</w:t>
            </w:r>
            <w:permEnd w:id="1669619390"/>
          </w:p>
          <w:p w14:paraId="4E80587A" w14:textId="77777777" w:rsidR="004F087A" w:rsidRPr="00C62017" w:rsidRDefault="004F087A" w:rsidP="00B537D7">
            <w:pPr>
              <w:widowControl w:val="0"/>
              <w:jc w:val="left"/>
              <w:rPr>
                <w:rFonts w:ascii="Tahoma" w:eastAsia="Calibri" w:hAnsi="Tahoma" w:cs="Tahoma"/>
                <w:sz w:val="18"/>
                <w:szCs w:val="18"/>
                <w:lang w:val="en-US" w:eastAsia="en-US"/>
              </w:rPr>
            </w:pPr>
          </w:p>
        </w:tc>
      </w:tr>
      <w:tr w:rsidR="004F087A" w:rsidRPr="00C62017" w14:paraId="36DFEC98" w14:textId="77777777" w:rsidTr="6CA011F4">
        <w:trPr>
          <w:trHeight w:val="384"/>
        </w:trPr>
        <w:tc>
          <w:tcPr>
            <w:tcW w:w="5160" w:type="dxa"/>
          </w:tcPr>
          <w:p w14:paraId="213F5C27" w14:textId="77777777" w:rsidR="004F087A" w:rsidRPr="00C62017" w:rsidRDefault="004F087A" w:rsidP="00B537D7">
            <w:pPr>
              <w:widowControl w:val="0"/>
              <w:jc w:val="left"/>
              <w:rPr>
                <w:rFonts w:ascii="Tahoma" w:eastAsia="Calibri" w:hAnsi="Tahoma" w:cs="Tahoma"/>
                <w:sz w:val="18"/>
                <w:szCs w:val="18"/>
                <w:lang w:val="en-US" w:eastAsia="en-US"/>
              </w:rPr>
            </w:pPr>
          </w:p>
          <w:p w14:paraId="16BF1192" w14:textId="7B8FAA40" w:rsidR="004F087A" w:rsidRPr="00C62017" w:rsidRDefault="6CA011F4" w:rsidP="6CA011F4">
            <w:pPr>
              <w:widowControl w:val="0"/>
              <w:jc w:val="left"/>
              <w:rPr>
                <w:rFonts w:ascii="Tahoma" w:eastAsia="Calibri" w:hAnsi="Tahoma" w:cs="Tahoma"/>
                <w:sz w:val="18"/>
                <w:szCs w:val="18"/>
                <w:lang w:val="en-US" w:eastAsia="en-US"/>
              </w:rPr>
            </w:pPr>
            <w:r w:rsidRPr="6CA011F4">
              <w:rPr>
                <w:rFonts w:ascii="Tahoma" w:eastAsia="Calibri" w:hAnsi="Tahoma" w:cs="Tahoma"/>
                <w:sz w:val="18"/>
                <w:szCs w:val="18"/>
                <w:lang w:val="en-US" w:eastAsia="en-US"/>
              </w:rPr>
              <w:t xml:space="preserve">Signature: </w:t>
            </w:r>
            <w:permStart w:id="240863129" w:edGrp="everyone"/>
            <w:r w:rsidR="00691B3E">
              <w:rPr>
                <w:rFonts w:ascii="Tahoma" w:eastAsia="Calibri" w:hAnsi="Tahoma" w:cs="Tahoma"/>
                <w:sz w:val="18"/>
                <w:szCs w:val="18"/>
                <w:lang w:val="en-US" w:eastAsia="en-US"/>
              </w:rPr>
              <w:t>Dushyant Chauhan</w:t>
            </w:r>
            <w:permEnd w:id="240863129"/>
          </w:p>
        </w:tc>
        <w:tc>
          <w:tcPr>
            <w:tcW w:w="5161" w:type="dxa"/>
          </w:tcPr>
          <w:p w14:paraId="3B11D9DE" w14:textId="77777777" w:rsidR="004F087A" w:rsidRPr="00C62017" w:rsidRDefault="6CA011F4" w:rsidP="6CA011F4">
            <w:pPr>
              <w:widowControl w:val="0"/>
              <w:jc w:val="left"/>
              <w:rPr>
                <w:rFonts w:ascii="Tahoma" w:eastAsia="Calibri" w:hAnsi="Tahoma" w:cs="Tahoma"/>
                <w:sz w:val="18"/>
                <w:szCs w:val="18"/>
                <w:lang w:val="en-US" w:eastAsia="en-US"/>
              </w:rPr>
            </w:pPr>
            <w:r w:rsidRPr="6CA011F4">
              <w:rPr>
                <w:rFonts w:ascii="Tahoma" w:eastAsia="Calibri" w:hAnsi="Tahoma" w:cs="Tahoma"/>
                <w:sz w:val="18"/>
                <w:szCs w:val="18"/>
                <w:lang w:val="en-US" w:eastAsia="en-US"/>
              </w:rPr>
              <w:t xml:space="preserve">Position: </w:t>
            </w:r>
            <w:permStart w:id="185155881" w:edGrp="everyone"/>
            <w:r w:rsidRPr="6CA011F4">
              <w:rPr>
                <w:rFonts w:ascii="Tahoma" w:eastAsia="Calibri" w:hAnsi="Tahoma" w:cs="Tahoma"/>
                <w:sz w:val="18"/>
                <w:szCs w:val="18"/>
                <w:highlight w:val="yellow"/>
                <w:lang w:val="en-US" w:eastAsia="en-US"/>
              </w:rPr>
              <w:t>……………………………………………</w:t>
            </w:r>
            <w:permEnd w:id="185155881"/>
          </w:p>
        </w:tc>
      </w:tr>
      <w:tr w:rsidR="004F087A" w:rsidRPr="00C62017" w14:paraId="0C73FCCE" w14:textId="77777777" w:rsidTr="6CA011F4">
        <w:trPr>
          <w:trHeight w:val="384"/>
        </w:trPr>
        <w:tc>
          <w:tcPr>
            <w:tcW w:w="5160" w:type="dxa"/>
          </w:tcPr>
          <w:p w14:paraId="47845FFB" w14:textId="77777777" w:rsidR="004F087A" w:rsidRPr="00C62017" w:rsidRDefault="004F087A" w:rsidP="00B537D7">
            <w:pPr>
              <w:widowControl w:val="0"/>
              <w:jc w:val="left"/>
              <w:rPr>
                <w:rFonts w:ascii="Tahoma" w:eastAsia="Calibri" w:hAnsi="Tahoma" w:cs="Tahoma"/>
                <w:sz w:val="18"/>
                <w:szCs w:val="18"/>
                <w:lang w:val="en-US" w:eastAsia="en-US"/>
              </w:rPr>
            </w:pPr>
          </w:p>
          <w:p w14:paraId="3C62F514" w14:textId="77777777" w:rsidR="004F087A" w:rsidRPr="00C62017" w:rsidRDefault="6CA011F4" w:rsidP="6CA011F4">
            <w:pPr>
              <w:widowControl w:val="0"/>
              <w:jc w:val="left"/>
              <w:rPr>
                <w:rFonts w:ascii="Tahoma" w:eastAsia="Calibri" w:hAnsi="Tahoma" w:cs="Tahoma"/>
                <w:sz w:val="18"/>
                <w:szCs w:val="18"/>
                <w:lang w:val="en-US" w:eastAsia="en-US"/>
              </w:rPr>
            </w:pPr>
            <w:r w:rsidRPr="6CA011F4">
              <w:rPr>
                <w:rFonts w:ascii="Tahoma" w:eastAsia="Calibri" w:hAnsi="Tahoma" w:cs="Tahoma"/>
                <w:sz w:val="18"/>
                <w:szCs w:val="18"/>
                <w:lang w:val="en-US" w:eastAsia="en-US"/>
              </w:rPr>
              <w:t xml:space="preserve">Position: </w:t>
            </w:r>
            <w:permStart w:id="1451980663" w:edGrp="everyone"/>
            <w:r w:rsidRPr="6CA011F4">
              <w:rPr>
                <w:rFonts w:ascii="Tahoma" w:eastAsia="Calibri" w:hAnsi="Tahoma" w:cs="Tahoma"/>
                <w:sz w:val="18"/>
                <w:szCs w:val="18"/>
                <w:lang w:val="en-US" w:eastAsia="en-US"/>
              </w:rPr>
              <w:t>Infrastructure Solutions Customer Service</w:t>
            </w:r>
            <w:permEnd w:id="1451980663"/>
          </w:p>
        </w:tc>
        <w:tc>
          <w:tcPr>
            <w:tcW w:w="5161" w:type="dxa"/>
          </w:tcPr>
          <w:p w14:paraId="3B60D263" w14:textId="77777777" w:rsidR="004F087A" w:rsidRPr="00C62017" w:rsidRDefault="6CA011F4" w:rsidP="6CA011F4">
            <w:pPr>
              <w:widowControl w:val="0"/>
              <w:jc w:val="left"/>
              <w:rPr>
                <w:rFonts w:ascii="Tahoma" w:eastAsia="Calibri" w:hAnsi="Tahoma" w:cs="Tahoma"/>
                <w:sz w:val="18"/>
                <w:szCs w:val="18"/>
                <w:lang w:val="en-US" w:eastAsia="en-US"/>
              </w:rPr>
            </w:pPr>
            <w:r w:rsidRPr="6CA011F4">
              <w:rPr>
                <w:rFonts w:ascii="Tahoma" w:eastAsia="Calibri" w:hAnsi="Tahoma" w:cs="Tahoma"/>
                <w:sz w:val="18"/>
                <w:szCs w:val="18"/>
                <w:lang w:val="en-US" w:eastAsia="en-US"/>
              </w:rPr>
              <w:t xml:space="preserve">Date:   </w:t>
            </w:r>
            <w:permStart w:id="802187648" w:edGrp="everyone"/>
            <w:r w:rsidRPr="6CA011F4">
              <w:rPr>
                <w:rFonts w:ascii="Tahoma" w:eastAsia="Calibri" w:hAnsi="Tahoma" w:cs="Tahoma"/>
                <w:sz w:val="18"/>
                <w:szCs w:val="18"/>
                <w:highlight w:val="yellow"/>
                <w:lang w:val="en-US" w:eastAsia="en-US"/>
              </w:rPr>
              <w:t>………………………………………………</w:t>
            </w:r>
            <w:permEnd w:id="802187648"/>
          </w:p>
        </w:tc>
      </w:tr>
      <w:tr w:rsidR="004F087A" w:rsidRPr="00C62017" w14:paraId="4961D3B1" w14:textId="77777777" w:rsidTr="6CA011F4">
        <w:trPr>
          <w:trHeight w:val="570"/>
        </w:trPr>
        <w:tc>
          <w:tcPr>
            <w:tcW w:w="5160" w:type="dxa"/>
          </w:tcPr>
          <w:p w14:paraId="58B62055" w14:textId="77777777" w:rsidR="004F087A" w:rsidRPr="00C62017" w:rsidRDefault="004F087A" w:rsidP="00B537D7">
            <w:pPr>
              <w:widowControl w:val="0"/>
              <w:jc w:val="left"/>
              <w:rPr>
                <w:rFonts w:ascii="Tahoma" w:eastAsia="Calibri" w:hAnsi="Tahoma" w:cs="Tahoma"/>
                <w:sz w:val="18"/>
                <w:szCs w:val="18"/>
                <w:lang w:val="en-US" w:eastAsia="en-US"/>
              </w:rPr>
            </w:pPr>
          </w:p>
          <w:p w14:paraId="5E03513E" w14:textId="34BCE82F" w:rsidR="004F087A" w:rsidRPr="00C62017" w:rsidRDefault="004F087A" w:rsidP="6CA011F4">
            <w:pPr>
              <w:widowControl w:val="0"/>
              <w:jc w:val="left"/>
              <w:rPr>
                <w:rFonts w:ascii="Tahoma" w:eastAsia="Calibri" w:hAnsi="Tahoma" w:cs="Tahoma"/>
                <w:sz w:val="18"/>
                <w:szCs w:val="18"/>
                <w:lang w:val="en-US" w:eastAsia="en-US"/>
              </w:rPr>
            </w:pPr>
            <w:r w:rsidRPr="00C62017">
              <w:rPr>
                <w:rFonts w:ascii="Tahoma" w:eastAsia="Calibri" w:hAnsi="Tahoma" w:cs="Tahoma"/>
                <w:sz w:val="18"/>
                <w:szCs w:val="18"/>
                <w:lang w:val="en-US" w:eastAsia="en-US"/>
              </w:rPr>
              <w:t xml:space="preserve">Date: </w:t>
            </w:r>
            <w:permStart w:id="1997742995" w:edGrp="everyone"/>
            <w:r w:rsidRPr="21DA4BBC">
              <w:fldChar w:fldCharType="begin"/>
            </w:r>
            <w:r>
              <w:rPr>
                <w:rFonts w:ascii="Tahoma" w:eastAsia="Calibri" w:hAnsi="Tahoma" w:cs="Tahoma"/>
                <w:sz w:val="18"/>
                <w:szCs w:val="18"/>
                <w:lang w:eastAsia="en-US"/>
              </w:rPr>
              <w:instrText xml:space="preserve"> DATE \@ "dd/MM/yyyy" </w:instrText>
            </w:r>
            <w:r w:rsidRPr="21DA4BBC">
              <w:rPr>
                <w:rFonts w:ascii="Tahoma" w:eastAsia="Calibri" w:hAnsi="Tahoma" w:cs="Tahoma"/>
                <w:sz w:val="18"/>
                <w:szCs w:val="18"/>
                <w:lang w:val="en-US" w:eastAsia="en-US"/>
              </w:rPr>
              <w:fldChar w:fldCharType="separate"/>
            </w:r>
            <w:r w:rsidR="008A64A0">
              <w:rPr>
                <w:rFonts w:ascii="Tahoma" w:eastAsia="Calibri" w:hAnsi="Tahoma" w:cs="Tahoma"/>
                <w:noProof/>
                <w:sz w:val="18"/>
                <w:szCs w:val="18"/>
                <w:lang w:eastAsia="en-US"/>
              </w:rPr>
              <w:t>02/09/2024</w:t>
            </w:r>
            <w:r w:rsidRPr="21DA4BBC">
              <w:fldChar w:fldCharType="end"/>
            </w:r>
            <w:permEnd w:id="1997742995"/>
          </w:p>
        </w:tc>
        <w:tc>
          <w:tcPr>
            <w:tcW w:w="5161" w:type="dxa"/>
          </w:tcPr>
          <w:p w14:paraId="405094BC" w14:textId="77777777" w:rsidR="004F087A" w:rsidRDefault="6CA011F4" w:rsidP="6CA011F4">
            <w:pPr>
              <w:widowControl w:val="0"/>
              <w:jc w:val="left"/>
              <w:rPr>
                <w:rFonts w:ascii="Tahoma" w:eastAsia="Calibri" w:hAnsi="Tahoma" w:cs="Tahoma"/>
                <w:sz w:val="18"/>
                <w:szCs w:val="18"/>
                <w:lang w:val="en-US" w:eastAsia="en-US"/>
              </w:rPr>
            </w:pPr>
            <w:r w:rsidRPr="6CA011F4">
              <w:rPr>
                <w:rFonts w:ascii="Tahoma" w:eastAsia="Calibri" w:hAnsi="Tahoma" w:cs="Tahoma"/>
                <w:sz w:val="18"/>
                <w:szCs w:val="18"/>
                <w:lang w:val="en-US" w:eastAsia="en-US"/>
              </w:rPr>
              <w:t xml:space="preserve">Print Name: </w:t>
            </w:r>
            <w:permStart w:id="850613301" w:edGrp="everyone"/>
            <w:r w:rsidRPr="6CA011F4">
              <w:rPr>
                <w:rFonts w:ascii="Tahoma" w:eastAsia="Calibri" w:hAnsi="Tahoma" w:cs="Tahoma"/>
                <w:sz w:val="18"/>
                <w:szCs w:val="18"/>
                <w:highlight w:val="yellow"/>
                <w:lang w:val="en-US" w:eastAsia="en-US"/>
              </w:rPr>
              <w:t>………………………………………</w:t>
            </w:r>
            <w:permEnd w:id="850613301"/>
          </w:p>
          <w:p w14:paraId="6E66C8A3" w14:textId="77777777" w:rsidR="004F087A" w:rsidRDefault="004F087A" w:rsidP="00B537D7">
            <w:pPr>
              <w:widowControl w:val="0"/>
              <w:jc w:val="left"/>
              <w:rPr>
                <w:rFonts w:ascii="Tahoma" w:eastAsia="Calibri" w:hAnsi="Tahoma" w:cs="Tahoma"/>
                <w:sz w:val="18"/>
                <w:szCs w:val="18"/>
                <w:lang w:val="en-US" w:eastAsia="en-US"/>
              </w:rPr>
            </w:pPr>
          </w:p>
          <w:p w14:paraId="782BF4F8" w14:textId="77777777" w:rsidR="004F087A" w:rsidRPr="00C62017" w:rsidRDefault="6CA011F4" w:rsidP="6CA011F4">
            <w:pPr>
              <w:widowControl w:val="0"/>
              <w:jc w:val="left"/>
              <w:rPr>
                <w:rFonts w:ascii="Tahoma" w:eastAsia="Calibri" w:hAnsi="Tahoma" w:cs="Tahoma"/>
                <w:sz w:val="18"/>
                <w:szCs w:val="18"/>
                <w:lang w:val="en-US" w:eastAsia="en-US"/>
              </w:rPr>
            </w:pPr>
            <w:r w:rsidRPr="6CA011F4">
              <w:rPr>
                <w:rFonts w:ascii="Tahoma" w:eastAsia="Calibri" w:hAnsi="Tahoma" w:cs="Tahoma"/>
                <w:sz w:val="18"/>
                <w:szCs w:val="18"/>
                <w:lang w:val="en-US" w:eastAsia="en-US"/>
              </w:rPr>
              <w:t xml:space="preserve">Signature: </w:t>
            </w:r>
            <w:permStart w:id="1576995198" w:edGrp="everyone"/>
            <w:r w:rsidRPr="6CA011F4">
              <w:rPr>
                <w:rFonts w:ascii="Tahoma" w:eastAsia="Calibri" w:hAnsi="Tahoma" w:cs="Tahoma"/>
                <w:sz w:val="18"/>
                <w:szCs w:val="18"/>
                <w:highlight w:val="yellow"/>
                <w:lang w:val="en-US" w:eastAsia="en-US"/>
              </w:rPr>
              <w:t>…………………………………………</w:t>
            </w:r>
            <w:permEnd w:id="1576995198"/>
          </w:p>
        </w:tc>
      </w:tr>
    </w:tbl>
    <w:p w14:paraId="42F65B1D" w14:textId="35E017D6" w:rsidR="00171E87" w:rsidRPr="006662FE" w:rsidRDefault="00171E87" w:rsidP="00670E46">
      <w:pPr>
        <w:pStyle w:val="Heading5"/>
        <w:suppressLineNumbers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ahoma" w:hAnsi="Tahoma" w:cs="Tahoma"/>
          <w:b w:val="0"/>
          <w:sz w:val="18"/>
          <w:szCs w:val="18"/>
        </w:rPr>
      </w:pPr>
    </w:p>
    <w:p w14:paraId="42F65B1E" w14:textId="77777777" w:rsidR="00171E87" w:rsidRPr="006662FE" w:rsidRDefault="00171E87" w:rsidP="00670E46">
      <w:pPr>
        <w:pStyle w:val="Heading5"/>
        <w:suppressLineNumbers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ahoma" w:hAnsi="Tahoma" w:cs="Tahoma"/>
          <w:b w:val="0"/>
          <w:sz w:val="18"/>
          <w:szCs w:val="18"/>
        </w:rPr>
      </w:pPr>
    </w:p>
    <w:p w14:paraId="42F65B1F" w14:textId="77777777" w:rsidR="00167D89" w:rsidRPr="006662FE" w:rsidRDefault="6CA011F4" w:rsidP="6CA011F4">
      <w:pPr>
        <w:rPr>
          <w:rFonts w:ascii="Tahoma" w:hAnsi="Tahoma" w:cs="Tahoma"/>
          <w:sz w:val="18"/>
          <w:szCs w:val="18"/>
        </w:rPr>
      </w:pPr>
      <w:r w:rsidRPr="6CA011F4">
        <w:rPr>
          <w:rFonts w:ascii="Tahoma" w:hAnsi="Tahoma" w:cs="Tahoma"/>
          <w:sz w:val="18"/>
          <w:szCs w:val="18"/>
        </w:rPr>
        <w:t>Contents</w:t>
      </w:r>
    </w:p>
    <w:p w14:paraId="42F65B20" w14:textId="77777777" w:rsidR="003B7800" w:rsidRPr="006662FE" w:rsidRDefault="003B7800" w:rsidP="00670E46">
      <w:pPr>
        <w:rPr>
          <w:rFonts w:ascii="Tahoma" w:hAnsi="Tahoma" w:cs="Tahoma"/>
          <w:sz w:val="18"/>
          <w:szCs w:val="18"/>
        </w:rPr>
      </w:pPr>
    </w:p>
    <w:p w14:paraId="42F65B21" w14:textId="77777777" w:rsidR="00167D89" w:rsidRPr="006662FE" w:rsidRDefault="6CA011F4" w:rsidP="6CA011F4">
      <w:pPr>
        <w:numPr>
          <w:ilvl w:val="0"/>
          <w:numId w:val="1"/>
        </w:numPr>
        <w:tabs>
          <w:tab w:val="left" w:pos="720"/>
        </w:tabs>
        <w:spacing w:line="360" w:lineRule="auto"/>
        <w:ind w:left="720" w:right="2045" w:hanging="720"/>
        <w:rPr>
          <w:rFonts w:ascii="Tahoma" w:hAnsi="Tahoma" w:cs="Tahoma"/>
          <w:sz w:val="18"/>
          <w:szCs w:val="18"/>
        </w:rPr>
      </w:pPr>
      <w:bookmarkStart w:id="0" w:name="_DV_M1"/>
      <w:bookmarkEnd w:id="0"/>
      <w:r w:rsidRPr="6CA011F4">
        <w:rPr>
          <w:rFonts w:ascii="Tahoma" w:hAnsi="Tahoma" w:cs="Tahoma"/>
          <w:sz w:val="18"/>
          <w:szCs w:val="18"/>
        </w:rPr>
        <w:t xml:space="preserve">Interpretation </w:t>
      </w:r>
    </w:p>
    <w:p w14:paraId="42F65B22" w14:textId="77777777" w:rsidR="00167D89" w:rsidRPr="006662FE" w:rsidRDefault="6CA011F4" w:rsidP="6CA011F4">
      <w:pPr>
        <w:numPr>
          <w:ilvl w:val="0"/>
          <w:numId w:val="2"/>
        </w:numPr>
        <w:tabs>
          <w:tab w:val="left" w:pos="720"/>
        </w:tabs>
        <w:spacing w:line="360" w:lineRule="auto"/>
        <w:ind w:left="720" w:right="2045" w:hanging="720"/>
        <w:rPr>
          <w:rFonts w:ascii="Tahoma" w:hAnsi="Tahoma" w:cs="Tahoma"/>
          <w:sz w:val="18"/>
          <w:szCs w:val="18"/>
        </w:rPr>
      </w:pPr>
      <w:bookmarkStart w:id="1" w:name="_DV_M2"/>
      <w:bookmarkEnd w:id="1"/>
      <w:r w:rsidRPr="6CA011F4">
        <w:rPr>
          <w:rFonts w:ascii="Tahoma" w:hAnsi="Tahoma" w:cs="Tahoma"/>
          <w:sz w:val="18"/>
          <w:szCs w:val="18"/>
        </w:rPr>
        <w:t>Commencement and Termination</w:t>
      </w:r>
    </w:p>
    <w:p w14:paraId="42F65B23" w14:textId="77777777" w:rsidR="00221EEB" w:rsidRPr="006662FE" w:rsidRDefault="00167D89" w:rsidP="6CA011F4">
      <w:pPr>
        <w:spacing w:line="360" w:lineRule="auto"/>
        <w:ind w:right="2045"/>
        <w:rPr>
          <w:rFonts w:ascii="Tahoma" w:hAnsi="Tahoma" w:cs="Tahoma"/>
          <w:sz w:val="18"/>
          <w:szCs w:val="18"/>
        </w:rPr>
      </w:pPr>
      <w:bookmarkStart w:id="2" w:name="_DV_M3"/>
      <w:bookmarkEnd w:id="2"/>
      <w:r w:rsidRPr="006662FE">
        <w:rPr>
          <w:rFonts w:ascii="Tahoma" w:hAnsi="Tahoma" w:cs="Tahoma"/>
          <w:sz w:val="18"/>
          <w:szCs w:val="18"/>
        </w:rPr>
        <w:t>3.</w:t>
      </w:r>
      <w:r w:rsidRPr="006662FE">
        <w:rPr>
          <w:rFonts w:ascii="Tahoma" w:hAnsi="Tahoma" w:cs="Tahoma"/>
          <w:sz w:val="18"/>
          <w:szCs w:val="18"/>
        </w:rPr>
        <w:tab/>
      </w:r>
      <w:r w:rsidR="00221EEB" w:rsidRPr="006662FE">
        <w:rPr>
          <w:rFonts w:ascii="Tahoma" w:hAnsi="Tahoma" w:cs="Tahoma"/>
          <w:sz w:val="18"/>
          <w:szCs w:val="18"/>
        </w:rPr>
        <w:t>Responsibilities of the Parties</w:t>
      </w:r>
    </w:p>
    <w:p w14:paraId="42F65B24" w14:textId="77777777" w:rsidR="00221EEB" w:rsidRPr="006662FE" w:rsidRDefault="00221EEB" w:rsidP="6CA011F4">
      <w:pPr>
        <w:spacing w:line="360" w:lineRule="auto"/>
        <w:ind w:right="2045"/>
        <w:rPr>
          <w:rFonts w:ascii="Tahoma" w:hAnsi="Tahoma" w:cs="Tahoma"/>
          <w:sz w:val="18"/>
          <w:szCs w:val="18"/>
        </w:rPr>
      </w:pPr>
      <w:r w:rsidRPr="006662FE">
        <w:rPr>
          <w:rFonts w:ascii="Tahoma" w:hAnsi="Tahoma" w:cs="Tahoma"/>
          <w:sz w:val="18"/>
          <w:szCs w:val="18"/>
        </w:rPr>
        <w:t>4.</w:t>
      </w:r>
      <w:r w:rsidRPr="006662FE">
        <w:rPr>
          <w:rFonts w:ascii="Tahoma" w:hAnsi="Tahoma" w:cs="Tahoma"/>
          <w:sz w:val="18"/>
          <w:szCs w:val="18"/>
        </w:rPr>
        <w:tab/>
        <w:t>Insurance</w:t>
      </w:r>
    </w:p>
    <w:p w14:paraId="42F65B25" w14:textId="77777777" w:rsidR="00167D89" w:rsidRPr="006662FE" w:rsidRDefault="00167D89" w:rsidP="6CA011F4">
      <w:pPr>
        <w:spacing w:line="360" w:lineRule="auto"/>
        <w:ind w:right="2045"/>
        <w:rPr>
          <w:rFonts w:ascii="Tahoma" w:hAnsi="Tahoma" w:cs="Tahoma"/>
          <w:sz w:val="18"/>
          <w:szCs w:val="18"/>
        </w:rPr>
      </w:pPr>
      <w:bookmarkStart w:id="3" w:name="_DV_M4"/>
      <w:bookmarkStart w:id="4" w:name="_DV_M5"/>
      <w:bookmarkEnd w:id="3"/>
      <w:bookmarkEnd w:id="4"/>
      <w:r w:rsidRPr="006662FE">
        <w:rPr>
          <w:rFonts w:ascii="Tahoma" w:hAnsi="Tahoma" w:cs="Tahoma"/>
          <w:sz w:val="18"/>
          <w:szCs w:val="18"/>
        </w:rPr>
        <w:t>5.</w:t>
      </w:r>
      <w:r w:rsidRPr="006662FE">
        <w:rPr>
          <w:rFonts w:ascii="Tahoma" w:hAnsi="Tahoma" w:cs="Tahoma"/>
          <w:sz w:val="18"/>
          <w:szCs w:val="18"/>
        </w:rPr>
        <w:tab/>
      </w:r>
      <w:r w:rsidR="00221EEB" w:rsidRPr="006662FE">
        <w:rPr>
          <w:rFonts w:ascii="Tahoma" w:hAnsi="Tahoma" w:cs="Tahoma"/>
          <w:sz w:val="18"/>
          <w:szCs w:val="18"/>
        </w:rPr>
        <w:t xml:space="preserve">Materials and </w:t>
      </w:r>
      <w:r w:rsidRPr="006662FE">
        <w:rPr>
          <w:rFonts w:ascii="Tahoma" w:hAnsi="Tahoma" w:cs="Tahoma"/>
          <w:sz w:val="18"/>
          <w:szCs w:val="18"/>
        </w:rPr>
        <w:t>BT Equipment</w:t>
      </w:r>
    </w:p>
    <w:p w14:paraId="42F65B26" w14:textId="77777777" w:rsidR="00167D89" w:rsidRPr="006662FE" w:rsidRDefault="00167D89" w:rsidP="6CA011F4">
      <w:pPr>
        <w:spacing w:line="360" w:lineRule="auto"/>
        <w:ind w:right="2045"/>
        <w:rPr>
          <w:rFonts w:ascii="Tahoma" w:hAnsi="Tahoma" w:cs="Tahoma"/>
          <w:sz w:val="18"/>
          <w:szCs w:val="18"/>
        </w:rPr>
      </w:pPr>
      <w:bookmarkStart w:id="5" w:name="_DV_M6"/>
      <w:bookmarkEnd w:id="5"/>
      <w:r w:rsidRPr="006662FE">
        <w:rPr>
          <w:rFonts w:ascii="Tahoma" w:hAnsi="Tahoma" w:cs="Tahoma"/>
          <w:sz w:val="18"/>
          <w:szCs w:val="18"/>
        </w:rPr>
        <w:t>6.</w:t>
      </w:r>
      <w:r w:rsidRPr="006662FE">
        <w:rPr>
          <w:rFonts w:ascii="Tahoma" w:hAnsi="Tahoma" w:cs="Tahoma"/>
          <w:sz w:val="18"/>
          <w:szCs w:val="18"/>
        </w:rPr>
        <w:tab/>
        <w:t xml:space="preserve">Connection of equipment to the </w:t>
      </w:r>
      <w:r w:rsidR="00FF2C93" w:rsidRPr="006662FE">
        <w:rPr>
          <w:rFonts w:ascii="Tahoma" w:hAnsi="Tahoma" w:cs="Tahoma"/>
          <w:sz w:val="18"/>
          <w:szCs w:val="18"/>
        </w:rPr>
        <w:t>Infrastructure Service</w:t>
      </w:r>
    </w:p>
    <w:p w14:paraId="42F65B27" w14:textId="77777777" w:rsidR="00167D89" w:rsidRPr="006662FE" w:rsidRDefault="00167D89" w:rsidP="6CA011F4">
      <w:pPr>
        <w:spacing w:line="360" w:lineRule="auto"/>
        <w:ind w:right="2045"/>
        <w:rPr>
          <w:rFonts w:ascii="Tahoma" w:hAnsi="Tahoma" w:cs="Tahoma"/>
          <w:sz w:val="18"/>
          <w:szCs w:val="18"/>
        </w:rPr>
      </w:pPr>
      <w:bookmarkStart w:id="6" w:name="_DV_M7"/>
      <w:bookmarkEnd w:id="6"/>
      <w:r w:rsidRPr="006662FE">
        <w:rPr>
          <w:rFonts w:ascii="Tahoma" w:hAnsi="Tahoma" w:cs="Tahoma"/>
          <w:sz w:val="18"/>
          <w:szCs w:val="18"/>
        </w:rPr>
        <w:t>7.</w:t>
      </w:r>
      <w:r w:rsidRPr="006662FE">
        <w:rPr>
          <w:rFonts w:ascii="Tahoma" w:hAnsi="Tahoma" w:cs="Tahoma"/>
          <w:sz w:val="18"/>
          <w:szCs w:val="18"/>
        </w:rPr>
        <w:tab/>
        <w:t>Access</w:t>
      </w:r>
      <w:r w:rsidR="00221EEB" w:rsidRPr="006662FE">
        <w:rPr>
          <w:rFonts w:ascii="Tahoma" w:hAnsi="Tahoma" w:cs="Tahoma"/>
          <w:sz w:val="18"/>
          <w:szCs w:val="18"/>
        </w:rPr>
        <w:t>, Safety &amp; Compliance,</w:t>
      </w:r>
      <w:r w:rsidRPr="006662FE">
        <w:rPr>
          <w:rFonts w:ascii="Tahoma" w:hAnsi="Tahoma" w:cs="Tahoma"/>
          <w:sz w:val="18"/>
          <w:szCs w:val="18"/>
        </w:rPr>
        <w:t xml:space="preserve"> and Site regulations</w:t>
      </w:r>
    </w:p>
    <w:p w14:paraId="42F65B28" w14:textId="77777777" w:rsidR="00167D89" w:rsidRPr="006662FE" w:rsidRDefault="00167D89" w:rsidP="6CA011F4">
      <w:pPr>
        <w:spacing w:line="360" w:lineRule="auto"/>
        <w:ind w:right="2045"/>
        <w:rPr>
          <w:rFonts w:ascii="Tahoma" w:hAnsi="Tahoma" w:cs="Tahoma"/>
          <w:sz w:val="18"/>
          <w:szCs w:val="18"/>
        </w:rPr>
      </w:pPr>
      <w:bookmarkStart w:id="7" w:name="_DV_M8"/>
      <w:bookmarkEnd w:id="7"/>
      <w:r w:rsidRPr="006662FE">
        <w:rPr>
          <w:rFonts w:ascii="Tahoma" w:hAnsi="Tahoma" w:cs="Tahoma"/>
          <w:sz w:val="18"/>
          <w:szCs w:val="18"/>
        </w:rPr>
        <w:t>8.</w:t>
      </w:r>
      <w:r w:rsidRPr="006662FE">
        <w:rPr>
          <w:rFonts w:ascii="Tahoma" w:hAnsi="Tahoma" w:cs="Tahoma"/>
          <w:sz w:val="18"/>
          <w:szCs w:val="18"/>
        </w:rPr>
        <w:tab/>
        <w:t xml:space="preserve">Use of the </w:t>
      </w:r>
      <w:r w:rsidR="00FF2C93" w:rsidRPr="006662FE">
        <w:rPr>
          <w:rFonts w:ascii="Tahoma" w:hAnsi="Tahoma" w:cs="Tahoma"/>
          <w:sz w:val="18"/>
          <w:szCs w:val="18"/>
        </w:rPr>
        <w:t>Infrastructure Service</w:t>
      </w:r>
      <w:r w:rsidR="00221EEB" w:rsidRPr="006662FE">
        <w:rPr>
          <w:rFonts w:ascii="Tahoma" w:hAnsi="Tahoma" w:cs="Tahoma"/>
          <w:sz w:val="18"/>
          <w:szCs w:val="18"/>
        </w:rPr>
        <w:t xml:space="preserve"> and/or BT Equipment</w:t>
      </w:r>
    </w:p>
    <w:p w14:paraId="42F65B29" w14:textId="77777777" w:rsidR="00221EEB" w:rsidRPr="006662FE" w:rsidRDefault="00167D89" w:rsidP="6CA011F4">
      <w:pPr>
        <w:spacing w:line="360" w:lineRule="auto"/>
        <w:ind w:right="2045"/>
        <w:rPr>
          <w:rFonts w:ascii="Tahoma" w:hAnsi="Tahoma" w:cs="Tahoma"/>
          <w:sz w:val="18"/>
          <w:szCs w:val="18"/>
        </w:rPr>
      </w:pPr>
      <w:bookmarkStart w:id="8" w:name="_DV_M9"/>
      <w:bookmarkEnd w:id="8"/>
      <w:r w:rsidRPr="006662FE">
        <w:rPr>
          <w:rFonts w:ascii="Tahoma" w:hAnsi="Tahoma" w:cs="Tahoma"/>
          <w:sz w:val="18"/>
          <w:szCs w:val="18"/>
        </w:rPr>
        <w:t>9.</w:t>
      </w:r>
      <w:r w:rsidRPr="006662FE">
        <w:rPr>
          <w:rFonts w:ascii="Tahoma" w:hAnsi="Tahoma" w:cs="Tahoma"/>
          <w:sz w:val="18"/>
          <w:szCs w:val="18"/>
        </w:rPr>
        <w:tab/>
      </w:r>
      <w:r w:rsidR="00221EEB" w:rsidRPr="006662FE">
        <w:rPr>
          <w:rFonts w:ascii="Tahoma" w:hAnsi="Tahoma" w:cs="Tahoma"/>
          <w:sz w:val="18"/>
          <w:szCs w:val="18"/>
        </w:rPr>
        <w:t>Warranty</w:t>
      </w:r>
    </w:p>
    <w:p w14:paraId="42F65B2A" w14:textId="77777777" w:rsidR="00167D89" w:rsidRPr="006662FE" w:rsidRDefault="00221EEB" w:rsidP="6CA011F4">
      <w:pPr>
        <w:spacing w:line="360" w:lineRule="auto"/>
        <w:ind w:right="2045"/>
        <w:rPr>
          <w:rFonts w:ascii="Tahoma" w:hAnsi="Tahoma" w:cs="Tahoma"/>
          <w:sz w:val="18"/>
          <w:szCs w:val="18"/>
        </w:rPr>
      </w:pPr>
      <w:r w:rsidRPr="006662FE">
        <w:rPr>
          <w:rFonts w:ascii="Tahoma" w:hAnsi="Tahoma" w:cs="Tahoma"/>
          <w:sz w:val="18"/>
          <w:szCs w:val="18"/>
        </w:rPr>
        <w:t>10.</w:t>
      </w:r>
      <w:r w:rsidRPr="006662FE">
        <w:rPr>
          <w:rFonts w:ascii="Tahoma" w:hAnsi="Tahoma" w:cs="Tahoma"/>
          <w:sz w:val="18"/>
          <w:szCs w:val="18"/>
        </w:rPr>
        <w:tab/>
      </w:r>
      <w:r w:rsidR="00167D89" w:rsidRPr="006662FE">
        <w:rPr>
          <w:rFonts w:ascii="Tahoma" w:hAnsi="Tahoma" w:cs="Tahoma"/>
          <w:sz w:val="18"/>
          <w:szCs w:val="18"/>
        </w:rPr>
        <w:t>Intellectual Property Rights and BT Corporate Marks</w:t>
      </w:r>
    </w:p>
    <w:p w14:paraId="42F65B2B" w14:textId="77777777" w:rsidR="00167D89" w:rsidRPr="006662FE" w:rsidRDefault="00221EEB" w:rsidP="6CA011F4">
      <w:pPr>
        <w:spacing w:line="360" w:lineRule="auto"/>
        <w:ind w:right="2045"/>
        <w:rPr>
          <w:rFonts w:ascii="Tahoma" w:hAnsi="Tahoma" w:cs="Tahoma"/>
          <w:sz w:val="18"/>
          <w:szCs w:val="18"/>
        </w:rPr>
      </w:pPr>
      <w:bookmarkStart w:id="9" w:name="_DV_M10"/>
      <w:bookmarkEnd w:id="9"/>
      <w:r w:rsidRPr="006662FE">
        <w:rPr>
          <w:rFonts w:ascii="Tahoma" w:hAnsi="Tahoma" w:cs="Tahoma"/>
          <w:sz w:val="18"/>
          <w:szCs w:val="18"/>
        </w:rPr>
        <w:t>11</w:t>
      </w:r>
      <w:r w:rsidR="00167D89" w:rsidRPr="006662FE">
        <w:rPr>
          <w:rFonts w:ascii="Tahoma" w:hAnsi="Tahoma" w:cs="Tahoma"/>
          <w:sz w:val="18"/>
          <w:szCs w:val="18"/>
        </w:rPr>
        <w:t>.</w:t>
      </w:r>
      <w:r w:rsidR="00167D89" w:rsidRPr="006662FE">
        <w:rPr>
          <w:rFonts w:ascii="Tahoma" w:hAnsi="Tahoma" w:cs="Tahoma"/>
          <w:sz w:val="18"/>
          <w:szCs w:val="18"/>
        </w:rPr>
        <w:tab/>
        <w:t>Confidentiality</w:t>
      </w:r>
    </w:p>
    <w:p w14:paraId="42F65B2C" w14:textId="77777777" w:rsidR="00167D89" w:rsidRPr="006662FE" w:rsidRDefault="00221EEB" w:rsidP="6CA011F4">
      <w:pPr>
        <w:spacing w:line="360" w:lineRule="auto"/>
        <w:ind w:right="2045"/>
        <w:rPr>
          <w:rFonts w:ascii="Tahoma" w:hAnsi="Tahoma" w:cs="Tahoma"/>
          <w:sz w:val="18"/>
          <w:szCs w:val="18"/>
        </w:rPr>
      </w:pPr>
      <w:bookmarkStart w:id="10" w:name="_DV_M11"/>
      <w:bookmarkEnd w:id="10"/>
      <w:r w:rsidRPr="006662FE">
        <w:rPr>
          <w:rFonts w:ascii="Tahoma" w:hAnsi="Tahoma" w:cs="Tahoma"/>
          <w:sz w:val="18"/>
          <w:szCs w:val="18"/>
        </w:rPr>
        <w:t>12</w:t>
      </w:r>
      <w:r w:rsidR="00167D89" w:rsidRPr="006662FE">
        <w:rPr>
          <w:rFonts w:ascii="Tahoma" w:hAnsi="Tahoma" w:cs="Tahoma"/>
          <w:sz w:val="18"/>
          <w:szCs w:val="18"/>
        </w:rPr>
        <w:t>.</w:t>
      </w:r>
      <w:r w:rsidR="00167D89" w:rsidRPr="006662FE">
        <w:rPr>
          <w:rFonts w:ascii="Tahoma" w:hAnsi="Tahoma" w:cs="Tahoma"/>
          <w:sz w:val="18"/>
          <w:szCs w:val="18"/>
        </w:rPr>
        <w:tab/>
        <w:t xml:space="preserve">Marketing and misrepresentation </w:t>
      </w:r>
    </w:p>
    <w:p w14:paraId="42F65B2D" w14:textId="77777777" w:rsidR="00167D89" w:rsidRPr="006662FE" w:rsidRDefault="00221EEB" w:rsidP="6CA011F4">
      <w:pPr>
        <w:spacing w:line="360" w:lineRule="auto"/>
        <w:ind w:right="2045"/>
        <w:rPr>
          <w:rFonts w:ascii="Tahoma" w:hAnsi="Tahoma" w:cs="Tahoma"/>
          <w:sz w:val="18"/>
          <w:szCs w:val="18"/>
        </w:rPr>
      </w:pPr>
      <w:bookmarkStart w:id="11" w:name="_DV_M12"/>
      <w:bookmarkEnd w:id="11"/>
      <w:r w:rsidRPr="006662FE">
        <w:rPr>
          <w:rFonts w:ascii="Tahoma" w:hAnsi="Tahoma" w:cs="Tahoma"/>
          <w:sz w:val="18"/>
          <w:szCs w:val="18"/>
        </w:rPr>
        <w:t>13</w:t>
      </w:r>
      <w:r w:rsidR="00167D89" w:rsidRPr="006662FE">
        <w:rPr>
          <w:rFonts w:ascii="Tahoma" w:hAnsi="Tahoma" w:cs="Tahoma"/>
          <w:sz w:val="18"/>
          <w:szCs w:val="18"/>
        </w:rPr>
        <w:t>.</w:t>
      </w:r>
      <w:r w:rsidR="00167D89" w:rsidRPr="006662FE">
        <w:rPr>
          <w:rFonts w:ascii="Tahoma" w:hAnsi="Tahoma" w:cs="Tahoma"/>
          <w:sz w:val="18"/>
          <w:szCs w:val="18"/>
        </w:rPr>
        <w:tab/>
        <w:t>Charges</w:t>
      </w:r>
      <w:r w:rsidRPr="006662FE">
        <w:rPr>
          <w:rFonts w:ascii="Tahoma" w:hAnsi="Tahoma" w:cs="Tahoma"/>
          <w:sz w:val="18"/>
          <w:szCs w:val="18"/>
        </w:rPr>
        <w:t>, payments</w:t>
      </w:r>
      <w:r w:rsidR="00167D89" w:rsidRPr="006662FE">
        <w:rPr>
          <w:rFonts w:ascii="Tahoma" w:hAnsi="Tahoma" w:cs="Tahoma"/>
          <w:sz w:val="18"/>
          <w:szCs w:val="18"/>
        </w:rPr>
        <w:t xml:space="preserve"> and deposits</w:t>
      </w:r>
    </w:p>
    <w:p w14:paraId="42F65B2E" w14:textId="77777777" w:rsidR="00167D89" w:rsidRPr="006662FE" w:rsidRDefault="00221EEB" w:rsidP="6CA011F4">
      <w:pPr>
        <w:spacing w:line="360" w:lineRule="auto"/>
        <w:ind w:right="2045"/>
        <w:rPr>
          <w:rFonts w:ascii="Tahoma" w:hAnsi="Tahoma" w:cs="Tahoma"/>
          <w:sz w:val="18"/>
          <w:szCs w:val="18"/>
        </w:rPr>
      </w:pPr>
      <w:bookmarkStart w:id="12" w:name="_DV_M13"/>
      <w:bookmarkEnd w:id="12"/>
      <w:r w:rsidRPr="006662FE">
        <w:rPr>
          <w:rFonts w:ascii="Tahoma" w:hAnsi="Tahoma" w:cs="Tahoma"/>
          <w:sz w:val="18"/>
          <w:szCs w:val="18"/>
        </w:rPr>
        <w:t>14</w:t>
      </w:r>
      <w:r w:rsidR="00167D89" w:rsidRPr="006662FE">
        <w:rPr>
          <w:rFonts w:ascii="Tahoma" w:hAnsi="Tahoma" w:cs="Tahoma"/>
          <w:sz w:val="18"/>
          <w:szCs w:val="18"/>
        </w:rPr>
        <w:t>.</w:t>
      </w:r>
      <w:r w:rsidR="00167D89" w:rsidRPr="006662FE">
        <w:rPr>
          <w:rFonts w:ascii="Tahoma" w:hAnsi="Tahoma" w:cs="Tahoma"/>
          <w:sz w:val="18"/>
          <w:szCs w:val="18"/>
        </w:rPr>
        <w:tab/>
        <w:t>Limitation of liability</w:t>
      </w:r>
    </w:p>
    <w:p w14:paraId="42F65B2F" w14:textId="77777777" w:rsidR="00167D89" w:rsidRPr="006662FE" w:rsidRDefault="00221EEB" w:rsidP="6CA011F4">
      <w:pPr>
        <w:spacing w:line="360" w:lineRule="auto"/>
        <w:ind w:right="2045"/>
        <w:rPr>
          <w:rFonts w:ascii="Tahoma" w:hAnsi="Tahoma" w:cs="Tahoma"/>
          <w:sz w:val="18"/>
          <w:szCs w:val="18"/>
        </w:rPr>
      </w:pPr>
      <w:bookmarkStart w:id="13" w:name="_DV_M14"/>
      <w:bookmarkEnd w:id="13"/>
      <w:r w:rsidRPr="006662FE">
        <w:rPr>
          <w:rFonts w:ascii="Tahoma" w:hAnsi="Tahoma" w:cs="Tahoma"/>
          <w:sz w:val="18"/>
          <w:szCs w:val="18"/>
        </w:rPr>
        <w:t>15</w:t>
      </w:r>
      <w:r w:rsidR="00167D89" w:rsidRPr="006662FE">
        <w:rPr>
          <w:rFonts w:ascii="Tahoma" w:hAnsi="Tahoma" w:cs="Tahoma"/>
          <w:sz w:val="18"/>
          <w:szCs w:val="18"/>
        </w:rPr>
        <w:t>.</w:t>
      </w:r>
      <w:r w:rsidR="00167D89" w:rsidRPr="006662FE">
        <w:rPr>
          <w:rFonts w:ascii="Tahoma" w:hAnsi="Tahoma" w:cs="Tahoma"/>
          <w:sz w:val="18"/>
          <w:szCs w:val="18"/>
        </w:rPr>
        <w:tab/>
        <w:t>Matters beyond the reasonable control of either party</w:t>
      </w:r>
    </w:p>
    <w:p w14:paraId="42F65B30" w14:textId="77777777" w:rsidR="00167D89" w:rsidRPr="006662FE" w:rsidRDefault="00FA12C1" w:rsidP="6CA011F4">
      <w:pPr>
        <w:spacing w:line="360" w:lineRule="auto"/>
        <w:ind w:right="2045"/>
        <w:rPr>
          <w:rFonts w:ascii="Tahoma" w:hAnsi="Tahoma" w:cs="Tahoma"/>
          <w:sz w:val="18"/>
          <w:szCs w:val="18"/>
        </w:rPr>
      </w:pPr>
      <w:bookmarkStart w:id="14" w:name="_DV_M15"/>
      <w:bookmarkEnd w:id="14"/>
      <w:r w:rsidRPr="006662FE">
        <w:rPr>
          <w:rFonts w:ascii="Tahoma" w:hAnsi="Tahoma" w:cs="Tahoma"/>
          <w:sz w:val="18"/>
          <w:szCs w:val="18"/>
        </w:rPr>
        <w:t>16</w:t>
      </w:r>
      <w:r w:rsidR="00167D89" w:rsidRPr="006662FE">
        <w:rPr>
          <w:rFonts w:ascii="Tahoma" w:hAnsi="Tahoma" w:cs="Tahoma"/>
          <w:sz w:val="18"/>
          <w:szCs w:val="18"/>
        </w:rPr>
        <w:t>.</w:t>
      </w:r>
      <w:r w:rsidR="00167D89" w:rsidRPr="006662FE">
        <w:rPr>
          <w:rFonts w:ascii="Tahoma" w:hAnsi="Tahoma" w:cs="Tahoma"/>
          <w:sz w:val="18"/>
          <w:szCs w:val="18"/>
        </w:rPr>
        <w:tab/>
        <w:t>Conduct of indemnified events</w:t>
      </w:r>
    </w:p>
    <w:p w14:paraId="42F65B31" w14:textId="77777777" w:rsidR="00167D89" w:rsidRPr="006662FE" w:rsidRDefault="00FA12C1" w:rsidP="6CA011F4">
      <w:pPr>
        <w:spacing w:line="360" w:lineRule="auto"/>
        <w:ind w:right="2045"/>
        <w:rPr>
          <w:rFonts w:ascii="Tahoma" w:hAnsi="Tahoma" w:cs="Tahoma"/>
          <w:sz w:val="18"/>
          <w:szCs w:val="18"/>
        </w:rPr>
      </w:pPr>
      <w:bookmarkStart w:id="15" w:name="_DV_M16"/>
      <w:bookmarkEnd w:id="15"/>
      <w:r w:rsidRPr="006662FE">
        <w:rPr>
          <w:rFonts w:ascii="Tahoma" w:hAnsi="Tahoma" w:cs="Tahoma"/>
          <w:sz w:val="18"/>
          <w:szCs w:val="18"/>
        </w:rPr>
        <w:t>17</w:t>
      </w:r>
      <w:r w:rsidR="00167D89" w:rsidRPr="006662FE">
        <w:rPr>
          <w:rFonts w:ascii="Tahoma" w:hAnsi="Tahoma" w:cs="Tahoma"/>
          <w:sz w:val="18"/>
          <w:szCs w:val="18"/>
        </w:rPr>
        <w:t>.</w:t>
      </w:r>
      <w:r w:rsidR="00167D89" w:rsidRPr="006662FE">
        <w:rPr>
          <w:rFonts w:ascii="Tahoma" w:hAnsi="Tahoma" w:cs="Tahoma"/>
          <w:sz w:val="18"/>
          <w:szCs w:val="18"/>
        </w:rPr>
        <w:tab/>
        <w:t>Escalation and dispute resolution</w:t>
      </w:r>
    </w:p>
    <w:p w14:paraId="42F65B32" w14:textId="77777777" w:rsidR="00167D89" w:rsidRPr="006662FE" w:rsidRDefault="00FA12C1" w:rsidP="6CA011F4">
      <w:pPr>
        <w:spacing w:line="360" w:lineRule="auto"/>
        <w:ind w:right="2045"/>
        <w:rPr>
          <w:rFonts w:ascii="Tahoma" w:hAnsi="Tahoma" w:cs="Tahoma"/>
          <w:sz w:val="18"/>
          <w:szCs w:val="18"/>
        </w:rPr>
      </w:pPr>
      <w:bookmarkStart w:id="16" w:name="_DV_M17"/>
      <w:bookmarkEnd w:id="16"/>
      <w:r w:rsidRPr="006662FE">
        <w:rPr>
          <w:rFonts w:ascii="Tahoma" w:hAnsi="Tahoma" w:cs="Tahoma"/>
          <w:sz w:val="18"/>
          <w:szCs w:val="18"/>
        </w:rPr>
        <w:t>18</w:t>
      </w:r>
      <w:r w:rsidR="00167D89" w:rsidRPr="006662FE">
        <w:rPr>
          <w:rFonts w:ascii="Tahoma" w:hAnsi="Tahoma" w:cs="Tahoma"/>
          <w:sz w:val="18"/>
          <w:szCs w:val="18"/>
        </w:rPr>
        <w:t>.</w:t>
      </w:r>
      <w:r w:rsidR="00167D89" w:rsidRPr="006662FE">
        <w:rPr>
          <w:rFonts w:ascii="Tahoma" w:hAnsi="Tahoma" w:cs="Tahoma"/>
          <w:sz w:val="18"/>
          <w:szCs w:val="18"/>
        </w:rPr>
        <w:tab/>
        <w:t>Changes to this Contract</w:t>
      </w:r>
    </w:p>
    <w:p w14:paraId="42F65B33" w14:textId="77777777" w:rsidR="00167D89" w:rsidRPr="006662FE" w:rsidRDefault="00FA12C1" w:rsidP="6CA011F4">
      <w:pPr>
        <w:spacing w:line="360" w:lineRule="auto"/>
        <w:ind w:right="2045"/>
        <w:rPr>
          <w:rFonts w:ascii="Tahoma" w:hAnsi="Tahoma" w:cs="Tahoma"/>
          <w:sz w:val="18"/>
          <w:szCs w:val="18"/>
        </w:rPr>
      </w:pPr>
      <w:bookmarkStart w:id="17" w:name="_DV_M18"/>
      <w:bookmarkEnd w:id="17"/>
      <w:r w:rsidRPr="006662FE">
        <w:rPr>
          <w:rFonts w:ascii="Tahoma" w:hAnsi="Tahoma" w:cs="Tahoma"/>
          <w:sz w:val="18"/>
          <w:szCs w:val="18"/>
        </w:rPr>
        <w:t>19</w:t>
      </w:r>
      <w:r w:rsidR="00167D89" w:rsidRPr="006662FE">
        <w:rPr>
          <w:rFonts w:ascii="Tahoma" w:hAnsi="Tahoma" w:cs="Tahoma"/>
          <w:sz w:val="18"/>
          <w:szCs w:val="18"/>
        </w:rPr>
        <w:t>.</w:t>
      </w:r>
      <w:r w:rsidR="00167D89" w:rsidRPr="006662FE">
        <w:rPr>
          <w:rFonts w:ascii="Tahoma" w:hAnsi="Tahoma" w:cs="Tahoma"/>
          <w:sz w:val="18"/>
          <w:szCs w:val="18"/>
        </w:rPr>
        <w:tab/>
        <w:t>Transfer of rights and obligations</w:t>
      </w:r>
    </w:p>
    <w:p w14:paraId="42F65B34" w14:textId="77777777" w:rsidR="00167D89" w:rsidRPr="006662FE" w:rsidRDefault="00FA12C1" w:rsidP="6CA011F4">
      <w:pPr>
        <w:spacing w:line="360" w:lineRule="auto"/>
        <w:ind w:right="2045"/>
        <w:rPr>
          <w:rFonts w:ascii="Tahoma" w:hAnsi="Tahoma" w:cs="Tahoma"/>
          <w:sz w:val="18"/>
          <w:szCs w:val="18"/>
        </w:rPr>
      </w:pPr>
      <w:bookmarkStart w:id="18" w:name="_DV_M19"/>
      <w:bookmarkEnd w:id="18"/>
      <w:r w:rsidRPr="006662FE">
        <w:rPr>
          <w:rFonts w:ascii="Tahoma" w:hAnsi="Tahoma" w:cs="Tahoma"/>
          <w:sz w:val="18"/>
          <w:szCs w:val="18"/>
        </w:rPr>
        <w:t>20</w:t>
      </w:r>
      <w:r w:rsidR="00167D89" w:rsidRPr="006662FE">
        <w:rPr>
          <w:rFonts w:ascii="Tahoma" w:hAnsi="Tahoma" w:cs="Tahoma"/>
          <w:sz w:val="18"/>
          <w:szCs w:val="18"/>
        </w:rPr>
        <w:t>.</w:t>
      </w:r>
      <w:r w:rsidR="00167D89" w:rsidRPr="006662FE">
        <w:rPr>
          <w:rFonts w:ascii="Tahoma" w:hAnsi="Tahoma" w:cs="Tahoma"/>
          <w:sz w:val="18"/>
          <w:szCs w:val="18"/>
        </w:rPr>
        <w:tab/>
        <w:t>Entire agreement</w:t>
      </w:r>
    </w:p>
    <w:p w14:paraId="662BD30B" w14:textId="0B793E00" w:rsidR="00C73D0B" w:rsidRDefault="00FA12C1" w:rsidP="6CA011F4">
      <w:pPr>
        <w:pStyle w:val="Header"/>
        <w:tabs>
          <w:tab w:val="clear" w:pos="4153"/>
          <w:tab w:val="clear" w:pos="8306"/>
        </w:tabs>
        <w:spacing w:line="360" w:lineRule="auto"/>
        <w:rPr>
          <w:rFonts w:ascii="Tahoma" w:hAnsi="Tahoma" w:cs="Tahoma"/>
          <w:sz w:val="18"/>
          <w:szCs w:val="18"/>
        </w:rPr>
      </w:pPr>
      <w:bookmarkStart w:id="19" w:name="_DV_M20"/>
      <w:bookmarkEnd w:id="19"/>
      <w:r w:rsidRPr="006662FE">
        <w:rPr>
          <w:rFonts w:ascii="Tahoma" w:hAnsi="Tahoma" w:cs="Tahoma"/>
          <w:sz w:val="18"/>
          <w:szCs w:val="18"/>
        </w:rPr>
        <w:t>21.</w:t>
      </w:r>
      <w:r w:rsidRPr="006662FE">
        <w:rPr>
          <w:rFonts w:ascii="Tahoma" w:hAnsi="Tahoma" w:cs="Tahoma"/>
          <w:sz w:val="18"/>
          <w:szCs w:val="18"/>
        </w:rPr>
        <w:tab/>
        <w:t>Wayleave Agreement</w:t>
      </w:r>
    </w:p>
    <w:p w14:paraId="454C337B" w14:textId="1E11AA66" w:rsidR="00585028" w:rsidRPr="006662FE" w:rsidRDefault="00585028" w:rsidP="6CA011F4">
      <w:pPr>
        <w:pStyle w:val="Header"/>
        <w:tabs>
          <w:tab w:val="clear" w:pos="4153"/>
          <w:tab w:val="clear" w:pos="8306"/>
        </w:tabs>
        <w:spacing w:line="360" w:lineRule="auto"/>
        <w:rPr>
          <w:rFonts w:ascii="Tahoma" w:hAnsi="Tahoma" w:cs="Tahoma"/>
          <w:sz w:val="18"/>
          <w:szCs w:val="18"/>
        </w:rPr>
      </w:pPr>
      <w:r>
        <w:rPr>
          <w:rFonts w:ascii="Tahoma" w:hAnsi="Tahoma" w:cs="Tahoma"/>
          <w:sz w:val="18"/>
          <w:szCs w:val="18"/>
        </w:rPr>
        <w:t>22</w:t>
      </w:r>
      <w:r>
        <w:rPr>
          <w:rFonts w:ascii="Tahoma" w:hAnsi="Tahoma" w:cs="Tahoma"/>
          <w:sz w:val="18"/>
          <w:szCs w:val="18"/>
        </w:rPr>
        <w:tab/>
        <w:t>Data Privacy</w:t>
      </w:r>
    </w:p>
    <w:p w14:paraId="42F65B36" w14:textId="1FE8D50E" w:rsidR="00167D89" w:rsidRPr="006662FE" w:rsidRDefault="00FA12C1" w:rsidP="6CA011F4">
      <w:pPr>
        <w:pStyle w:val="Header"/>
        <w:tabs>
          <w:tab w:val="clear" w:pos="4153"/>
          <w:tab w:val="clear" w:pos="8306"/>
        </w:tabs>
        <w:spacing w:line="360" w:lineRule="auto"/>
        <w:rPr>
          <w:rFonts w:ascii="Tahoma" w:hAnsi="Tahoma" w:cs="Tahoma"/>
          <w:sz w:val="18"/>
          <w:szCs w:val="18"/>
        </w:rPr>
      </w:pPr>
      <w:r w:rsidRPr="006662FE">
        <w:rPr>
          <w:rFonts w:ascii="Tahoma" w:hAnsi="Tahoma" w:cs="Tahoma"/>
          <w:sz w:val="18"/>
          <w:szCs w:val="18"/>
        </w:rPr>
        <w:t>2</w:t>
      </w:r>
      <w:r w:rsidR="00585028">
        <w:rPr>
          <w:rFonts w:ascii="Tahoma" w:hAnsi="Tahoma" w:cs="Tahoma"/>
          <w:sz w:val="18"/>
          <w:szCs w:val="18"/>
        </w:rPr>
        <w:t>3</w:t>
      </w:r>
      <w:r w:rsidR="00167D89" w:rsidRPr="006662FE">
        <w:rPr>
          <w:rFonts w:ascii="Tahoma" w:hAnsi="Tahoma" w:cs="Tahoma"/>
          <w:sz w:val="18"/>
          <w:szCs w:val="18"/>
        </w:rPr>
        <w:t>.</w:t>
      </w:r>
      <w:r w:rsidR="00167D89" w:rsidRPr="006662FE">
        <w:rPr>
          <w:rFonts w:ascii="Tahoma" w:hAnsi="Tahoma" w:cs="Tahoma"/>
          <w:sz w:val="18"/>
          <w:szCs w:val="18"/>
        </w:rPr>
        <w:tab/>
        <w:t>Notices</w:t>
      </w:r>
      <w:r w:rsidRPr="006662FE">
        <w:rPr>
          <w:rFonts w:ascii="Tahoma" w:hAnsi="Tahoma" w:cs="Tahoma"/>
          <w:sz w:val="18"/>
          <w:szCs w:val="18"/>
        </w:rPr>
        <w:t xml:space="preserve"> for this Contract</w:t>
      </w:r>
    </w:p>
    <w:p w14:paraId="42F65B37" w14:textId="42424CF5" w:rsidR="00EA183F" w:rsidRPr="006662FE" w:rsidRDefault="00FA12C1" w:rsidP="6CA011F4">
      <w:pPr>
        <w:spacing w:line="360" w:lineRule="auto"/>
        <w:ind w:right="2045"/>
        <w:rPr>
          <w:rFonts w:ascii="Tahoma" w:hAnsi="Tahoma" w:cs="Tahoma"/>
          <w:sz w:val="18"/>
          <w:szCs w:val="18"/>
        </w:rPr>
      </w:pPr>
      <w:bookmarkStart w:id="20" w:name="_DV_M21"/>
      <w:bookmarkEnd w:id="20"/>
      <w:r w:rsidRPr="006662FE">
        <w:rPr>
          <w:rFonts w:ascii="Tahoma" w:hAnsi="Tahoma" w:cs="Tahoma"/>
          <w:sz w:val="18"/>
          <w:szCs w:val="18"/>
        </w:rPr>
        <w:t>2</w:t>
      </w:r>
      <w:r w:rsidR="00585028">
        <w:rPr>
          <w:rFonts w:ascii="Tahoma" w:hAnsi="Tahoma" w:cs="Tahoma"/>
          <w:sz w:val="18"/>
          <w:szCs w:val="18"/>
        </w:rPr>
        <w:t>4</w:t>
      </w:r>
      <w:r w:rsidR="00167D89" w:rsidRPr="006662FE">
        <w:rPr>
          <w:rFonts w:ascii="Tahoma" w:hAnsi="Tahoma" w:cs="Tahoma"/>
          <w:sz w:val="18"/>
          <w:szCs w:val="18"/>
        </w:rPr>
        <w:t>.</w:t>
      </w:r>
      <w:r w:rsidR="00167D89" w:rsidRPr="006662FE">
        <w:rPr>
          <w:rFonts w:ascii="Tahoma" w:hAnsi="Tahoma" w:cs="Tahoma"/>
          <w:sz w:val="18"/>
          <w:szCs w:val="18"/>
        </w:rPr>
        <w:tab/>
      </w:r>
      <w:r w:rsidR="00EA183F" w:rsidRPr="006662FE">
        <w:rPr>
          <w:rFonts w:ascii="Tahoma" w:hAnsi="Tahoma" w:cs="Tahoma"/>
          <w:sz w:val="18"/>
          <w:szCs w:val="18"/>
        </w:rPr>
        <w:t>Waiver</w:t>
      </w:r>
    </w:p>
    <w:p w14:paraId="4B06CA3B" w14:textId="048F28CD" w:rsidR="00C73D0B" w:rsidRPr="006662FE" w:rsidRDefault="00FA12C1" w:rsidP="6CA011F4">
      <w:pPr>
        <w:spacing w:line="360" w:lineRule="auto"/>
        <w:ind w:right="2045"/>
        <w:rPr>
          <w:rFonts w:ascii="Tahoma" w:hAnsi="Tahoma" w:cs="Tahoma"/>
          <w:sz w:val="18"/>
          <w:szCs w:val="18"/>
        </w:rPr>
      </w:pPr>
      <w:r w:rsidRPr="006662FE">
        <w:rPr>
          <w:rFonts w:ascii="Tahoma" w:hAnsi="Tahoma" w:cs="Tahoma"/>
          <w:sz w:val="18"/>
          <w:szCs w:val="18"/>
        </w:rPr>
        <w:t>2</w:t>
      </w:r>
      <w:r w:rsidR="00585028">
        <w:rPr>
          <w:rFonts w:ascii="Tahoma" w:hAnsi="Tahoma" w:cs="Tahoma"/>
          <w:sz w:val="18"/>
          <w:szCs w:val="18"/>
        </w:rPr>
        <w:t>5</w:t>
      </w:r>
      <w:r w:rsidR="00EA183F" w:rsidRPr="006662FE">
        <w:rPr>
          <w:rFonts w:ascii="Tahoma" w:hAnsi="Tahoma" w:cs="Tahoma"/>
          <w:sz w:val="18"/>
          <w:szCs w:val="18"/>
        </w:rPr>
        <w:t>.</w:t>
      </w:r>
      <w:r w:rsidR="00EA183F" w:rsidRPr="006662FE">
        <w:rPr>
          <w:rFonts w:ascii="Tahoma" w:hAnsi="Tahoma" w:cs="Tahoma"/>
          <w:sz w:val="18"/>
          <w:szCs w:val="18"/>
        </w:rPr>
        <w:tab/>
      </w:r>
      <w:r w:rsidR="00167D89" w:rsidRPr="006662FE">
        <w:rPr>
          <w:rFonts w:ascii="Tahoma" w:hAnsi="Tahoma" w:cs="Tahoma"/>
          <w:sz w:val="18"/>
          <w:szCs w:val="18"/>
        </w:rPr>
        <w:t>Severability</w:t>
      </w:r>
    </w:p>
    <w:p w14:paraId="793F5F02" w14:textId="031CF321" w:rsidR="00585028" w:rsidRDefault="00FA12C1" w:rsidP="6CA011F4">
      <w:pPr>
        <w:spacing w:line="360" w:lineRule="auto"/>
        <w:ind w:right="2045"/>
        <w:rPr>
          <w:rFonts w:ascii="Tahoma" w:hAnsi="Tahoma" w:cs="Tahoma"/>
          <w:sz w:val="18"/>
          <w:szCs w:val="18"/>
        </w:rPr>
      </w:pPr>
      <w:bookmarkStart w:id="21" w:name="_DV_M22"/>
      <w:bookmarkEnd w:id="21"/>
      <w:r w:rsidRPr="006662FE">
        <w:rPr>
          <w:rFonts w:ascii="Tahoma" w:hAnsi="Tahoma" w:cs="Tahoma"/>
          <w:sz w:val="18"/>
          <w:szCs w:val="18"/>
        </w:rPr>
        <w:t>2</w:t>
      </w:r>
      <w:r w:rsidR="00585028">
        <w:rPr>
          <w:rFonts w:ascii="Tahoma" w:hAnsi="Tahoma" w:cs="Tahoma"/>
          <w:sz w:val="18"/>
          <w:szCs w:val="18"/>
        </w:rPr>
        <w:t>6</w:t>
      </w:r>
      <w:r w:rsidR="00167D89" w:rsidRPr="006662FE">
        <w:rPr>
          <w:rFonts w:ascii="Tahoma" w:hAnsi="Tahoma" w:cs="Tahoma"/>
          <w:sz w:val="18"/>
          <w:szCs w:val="18"/>
        </w:rPr>
        <w:t>.</w:t>
      </w:r>
      <w:r w:rsidR="00167D89" w:rsidRPr="006662FE">
        <w:rPr>
          <w:rFonts w:ascii="Tahoma" w:hAnsi="Tahoma" w:cs="Tahoma"/>
          <w:sz w:val="18"/>
          <w:szCs w:val="18"/>
        </w:rPr>
        <w:tab/>
      </w:r>
      <w:r w:rsidR="00585028">
        <w:rPr>
          <w:rFonts w:ascii="Tahoma" w:hAnsi="Tahoma" w:cs="Tahoma"/>
          <w:sz w:val="18"/>
          <w:szCs w:val="18"/>
        </w:rPr>
        <w:t>Survival</w:t>
      </w:r>
    </w:p>
    <w:p w14:paraId="42F65B39" w14:textId="314C802D" w:rsidR="00167D89" w:rsidRDefault="00585028" w:rsidP="6CA011F4">
      <w:pPr>
        <w:spacing w:line="360" w:lineRule="auto"/>
        <w:ind w:right="2045"/>
        <w:rPr>
          <w:rFonts w:ascii="Tahoma" w:hAnsi="Tahoma" w:cs="Tahoma"/>
          <w:sz w:val="18"/>
          <w:szCs w:val="18"/>
        </w:rPr>
      </w:pPr>
      <w:r>
        <w:rPr>
          <w:rFonts w:ascii="Tahoma" w:hAnsi="Tahoma" w:cs="Tahoma"/>
          <w:sz w:val="18"/>
          <w:szCs w:val="18"/>
        </w:rPr>
        <w:t xml:space="preserve">27. </w:t>
      </w:r>
      <w:r>
        <w:rPr>
          <w:rFonts w:ascii="Tahoma" w:hAnsi="Tahoma" w:cs="Tahoma"/>
          <w:sz w:val="18"/>
          <w:szCs w:val="18"/>
        </w:rPr>
        <w:tab/>
      </w:r>
      <w:r w:rsidR="00167D89" w:rsidRPr="006662FE">
        <w:rPr>
          <w:rFonts w:ascii="Tahoma" w:hAnsi="Tahoma" w:cs="Tahoma"/>
          <w:sz w:val="18"/>
          <w:szCs w:val="18"/>
        </w:rPr>
        <w:t>Law</w:t>
      </w:r>
    </w:p>
    <w:p w14:paraId="1E8912CE" w14:textId="13E7ED68" w:rsidR="00C73D0B" w:rsidRPr="006662FE" w:rsidRDefault="00C73D0B" w:rsidP="6CA011F4">
      <w:pPr>
        <w:spacing w:line="360" w:lineRule="auto"/>
        <w:ind w:right="2045"/>
        <w:rPr>
          <w:rFonts w:ascii="Tahoma" w:hAnsi="Tahoma" w:cs="Tahoma"/>
          <w:sz w:val="18"/>
          <w:szCs w:val="18"/>
        </w:rPr>
      </w:pPr>
      <w:r>
        <w:rPr>
          <w:rFonts w:ascii="Tahoma" w:hAnsi="Tahoma" w:cs="Tahoma"/>
          <w:sz w:val="18"/>
          <w:szCs w:val="18"/>
        </w:rPr>
        <w:t>2</w:t>
      </w:r>
      <w:r w:rsidR="00585028">
        <w:rPr>
          <w:rFonts w:ascii="Tahoma" w:hAnsi="Tahoma" w:cs="Tahoma"/>
          <w:sz w:val="18"/>
          <w:szCs w:val="18"/>
        </w:rPr>
        <w:t>8</w:t>
      </w:r>
      <w:r>
        <w:rPr>
          <w:rFonts w:ascii="Tahoma" w:hAnsi="Tahoma" w:cs="Tahoma"/>
          <w:sz w:val="18"/>
          <w:szCs w:val="18"/>
        </w:rPr>
        <w:t xml:space="preserve">. </w:t>
      </w:r>
      <w:r w:rsidR="00551022">
        <w:rPr>
          <w:rFonts w:ascii="Tahoma" w:hAnsi="Tahoma" w:cs="Tahoma"/>
          <w:sz w:val="18"/>
          <w:szCs w:val="18"/>
        </w:rPr>
        <w:tab/>
      </w:r>
      <w:r>
        <w:rPr>
          <w:rFonts w:ascii="Tahoma" w:hAnsi="Tahoma" w:cs="Tahoma"/>
          <w:sz w:val="18"/>
          <w:szCs w:val="18"/>
        </w:rPr>
        <w:t>Anti-Bribery and Modern Slavery</w:t>
      </w:r>
    </w:p>
    <w:p w14:paraId="42F65B3A" w14:textId="77777777" w:rsidR="00167D89" w:rsidRPr="006662FE" w:rsidRDefault="00167D89" w:rsidP="00167D8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ahoma" w:hAnsi="Tahoma" w:cs="Tahoma"/>
          <w:sz w:val="18"/>
          <w:szCs w:val="18"/>
        </w:rPr>
      </w:pPr>
    </w:p>
    <w:p w14:paraId="42F65B3B" w14:textId="77777777" w:rsidR="00167D89" w:rsidRPr="006662FE" w:rsidRDefault="00167D89" w:rsidP="6CA011F4">
      <w:pPr>
        <w:pStyle w:val="Header"/>
        <w:tabs>
          <w:tab w:val="clear" w:pos="4153"/>
          <w:tab w:val="clear" w:pos="8306"/>
        </w:tabs>
        <w:spacing w:line="360" w:lineRule="auto"/>
        <w:rPr>
          <w:rFonts w:ascii="Tahoma" w:hAnsi="Tahoma" w:cs="Tahoma"/>
          <w:sz w:val="18"/>
          <w:szCs w:val="18"/>
        </w:rPr>
      </w:pPr>
      <w:bookmarkStart w:id="22" w:name="_DV_M23"/>
      <w:bookmarkStart w:id="23" w:name="_DV_M24"/>
      <w:bookmarkEnd w:id="22"/>
      <w:bookmarkEnd w:id="23"/>
      <w:r w:rsidRPr="006662FE">
        <w:rPr>
          <w:rFonts w:ascii="Tahoma" w:hAnsi="Tahoma" w:cs="Tahoma"/>
          <w:sz w:val="18"/>
          <w:szCs w:val="18"/>
        </w:rPr>
        <w:t xml:space="preserve">Schedule </w:t>
      </w:r>
      <w:r w:rsidR="00C36205" w:rsidRPr="006662FE">
        <w:rPr>
          <w:rFonts w:ascii="Tahoma" w:hAnsi="Tahoma" w:cs="Tahoma"/>
          <w:sz w:val="18"/>
          <w:szCs w:val="18"/>
        </w:rPr>
        <w:t>1</w:t>
      </w:r>
      <w:r w:rsidRPr="006662FE">
        <w:rPr>
          <w:rFonts w:ascii="Tahoma" w:hAnsi="Tahoma" w:cs="Tahoma"/>
          <w:sz w:val="18"/>
          <w:szCs w:val="18"/>
        </w:rPr>
        <w:tab/>
      </w:r>
      <w:r w:rsidR="00EC18DA" w:rsidRPr="006662FE">
        <w:rPr>
          <w:rFonts w:ascii="Tahoma" w:hAnsi="Tahoma" w:cs="Tahoma"/>
          <w:sz w:val="18"/>
          <w:szCs w:val="18"/>
        </w:rPr>
        <w:t>Service</w:t>
      </w:r>
      <w:r w:rsidR="003D1232" w:rsidRPr="006662FE">
        <w:rPr>
          <w:rFonts w:ascii="Tahoma" w:hAnsi="Tahoma" w:cs="Tahoma"/>
          <w:sz w:val="18"/>
          <w:szCs w:val="18"/>
        </w:rPr>
        <w:t>, Site Registration &amp; Connectivity</w:t>
      </w:r>
    </w:p>
    <w:p w14:paraId="42F65B3C" w14:textId="77777777" w:rsidR="00741694" w:rsidRPr="006662FE" w:rsidRDefault="00C36205" w:rsidP="6CA011F4">
      <w:pPr>
        <w:pStyle w:val="Header"/>
        <w:tabs>
          <w:tab w:val="clear" w:pos="4153"/>
          <w:tab w:val="clear" w:pos="8306"/>
        </w:tabs>
        <w:spacing w:line="360" w:lineRule="auto"/>
        <w:rPr>
          <w:rFonts w:ascii="Tahoma" w:hAnsi="Tahoma" w:cs="Tahoma"/>
          <w:sz w:val="18"/>
          <w:szCs w:val="18"/>
        </w:rPr>
      </w:pPr>
      <w:r w:rsidRPr="006662FE">
        <w:rPr>
          <w:rFonts w:ascii="Tahoma" w:hAnsi="Tahoma" w:cs="Tahoma"/>
          <w:sz w:val="18"/>
          <w:szCs w:val="18"/>
        </w:rPr>
        <w:t xml:space="preserve">Schedule </w:t>
      </w:r>
      <w:r w:rsidR="00026305" w:rsidRPr="006662FE">
        <w:rPr>
          <w:rFonts w:ascii="Tahoma" w:hAnsi="Tahoma" w:cs="Tahoma"/>
          <w:sz w:val="18"/>
          <w:szCs w:val="18"/>
        </w:rPr>
        <w:t>2</w:t>
      </w:r>
      <w:r w:rsidR="00BF6EE4" w:rsidRPr="006662FE">
        <w:rPr>
          <w:rFonts w:ascii="Tahoma" w:hAnsi="Tahoma" w:cs="Tahoma"/>
          <w:sz w:val="18"/>
          <w:szCs w:val="18"/>
        </w:rPr>
        <w:tab/>
        <w:t>Wayleave Agreement – England &amp; Wales</w:t>
      </w:r>
      <w:r w:rsidR="00B124D2" w:rsidRPr="006662FE">
        <w:rPr>
          <w:rFonts w:ascii="Tahoma" w:hAnsi="Tahoma" w:cs="Tahoma"/>
          <w:sz w:val="18"/>
          <w:szCs w:val="18"/>
        </w:rPr>
        <w:t xml:space="preserve"> or Scotland</w:t>
      </w:r>
    </w:p>
    <w:p w14:paraId="42F65B3D" w14:textId="77777777" w:rsidR="00FB1282" w:rsidRPr="006662FE" w:rsidRDefault="00FB1282" w:rsidP="00167D89">
      <w:pPr>
        <w:pStyle w:val="Header"/>
        <w:tabs>
          <w:tab w:val="clear" w:pos="4153"/>
          <w:tab w:val="clear" w:pos="8306"/>
        </w:tabs>
        <w:spacing w:line="360" w:lineRule="auto"/>
        <w:rPr>
          <w:rFonts w:ascii="Tahoma" w:hAnsi="Tahoma" w:cs="Tahoma"/>
          <w:sz w:val="18"/>
          <w:szCs w:val="18"/>
        </w:rPr>
      </w:pPr>
    </w:p>
    <w:p w14:paraId="42F65B3E" w14:textId="77777777" w:rsidR="00167D89" w:rsidRPr="006662FE" w:rsidRDefault="00167D89" w:rsidP="00167D89">
      <w:pPr>
        <w:pStyle w:val="Header"/>
        <w:tabs>
          <w:tab w:val="clear" w:pos="4153"/>
          <w:tab w:val="clear" w:pos="8306"/>
        </w:tabs>
        <w:spacing w:line="360" w:lineRule="auto"/>
        <w:rPr>
          <w:rFonts w:ascii="Tahoma" w:hAnsi="Tahoma" w:cs="Tahoma"/>
          <w:color w:val="000000"/>
          <w:sz w:val="18"/>
          <w:szCs w:val="18"/>
        </w:rPr>
      </w:pPr>
    </w:p>
    <w:p w14:paraId="42F65B3F" w14:textId="77777777" w:rsidR="00167D89" w:rsidRPr="006662FE" w:rsidRDefault="00167D89" w:rsidP="00167D89">
      <w:pPr>
        <w:spacing w:line="360" w:lineRule="auto"/>
        <w:rPr>
          <w:rFonts w:ascii="Tahoma" w:hAnsi="Tahoma" w:cs="Tahoma"/>
          <w:color w:val="000000"/>
          <w:sz w:val="18"/>
          <w:szCs w:val="18"/>
        </w:rPr>
        <w:sectPr w:rsidR="00167D89" w:rsidRPr="006662FE" w:rsidSect="004D3ECA">
          <w:headerReference w:type="default" r:id="rId11"/>
          <w:footerReference w:type="default" r:id="rId12"/>
          <w:footerReference w:type="first" r:id="rId13"/>
          <w:pgSz w:w="11907" w:h="16840" w:code="9"/>
          <w:pgMar w:top="1729" w:right="936" w:bottom="1729" w:left="720" w:header="561" w:footer="561" w:gutter="0"/>
          <w:cols w:space="720"/>
        </w:sectPr>
      </w:pPr>
    </w:p>
    <w:p w14:paraId="42F65B40" w14:textId="77777777" w:rsidR="00ED26BD" w:rsidRPr="006662FE" w:rsidRDefault="6CA011F4" w:rsidP="6CA011F4">
      <w:pPr>
        <w:tabs>
          <w:tab w:val="left" w:pos="720"/>
        </w:tabs>
        <w:rPr>
          <w:rFonts w:ascii="Tahoma" w:hAnsi="Tahoma" w:cs="Tahoma"/>
          <w:b/>
          <w:bCs/>
          <w:color w:val="000000" w:themeColor="text1"/>
          <w:sz w:val="18"/>
          <w:szCs w:val="18"/>
        </w:rPr>
      </w:pPr>
      <w:bookmarkStart w:id="24" w:name="_DV_M27"/>
      <w:bookmarkEnd w:id="24"/>
      <w:r w:rsidRPr="6CA011F4">
        <w:rPr>
          <w:rFonts w:ascii="Tahoma" w:hAnsi="Tahoma" w:cs="Tahoma"/>
          <w:b/>
          <w:bCs/>
          <w:color w:val="000000" w:themeColor="text1"/>
          <w:sz w:val="18"/>
          <w:szCs w:val="18"/>
        </w:rPr>
        <w:lastRenderedPageBreak/>
        <w:t xml:space="preserve">NOW, THEREFORE, </w:t>
      </w:r>
      <w:r w:rsidRPr="6CA011F4">
        <w:rPr>
          <w:rFonts w:ascii="Tahoma" w:hAnsi="Tahoma" w:cs="Tahoma"/>
          <w:sz w:val="18"/>
          <w:szCs w:val="18"/>
        </w:rPr>
        <w:t>in consideration of mutual covenants set forth herein and for other good and valuable consideration, including the payment of £1.00 by BT to the Developer, the receipt and sufficiency of which are hereby acknowledged, the parties hereby agree as follows:</w:t>
      </w:r>
    </w:p>
    <w:p w14:paraId="42F65B41" w14:textId="77777777" w:rsidR="00ED26BD" w:rsidRPr="006662FE" w:rsidRDefault="00ED26BD" w:rsidP="00167D89">
      <w:pPr>
        <w:tabs>
          <w:tab w:val="left" w:pos="720"/>
        </w:tabs>
        <w:rPr>
          <w:rFonts w:ascii="Tahoma" w:hAnsi="Tahoma" w:cs="Tahoma"/>
          <w:b/>
          <w:color w:val="000000"/>
          <w:sz w:val="18"/>
          <w:szCs w:val="18"/>
        </w:rPr>
      </w:pPr>
    </w:p>
    <w:p w14:paraId="42F65B42" w14:textId="77777777" w:rsidR="00167D89" w:rsidRPr="006662FE" w:rsidRDefault="00167D89" w:rsidP="6CA011F4">
      <w:pPr>
        <w:tabs>
          <w:tab w:val="left" w:pos="720"/>
        </w:tabs>
        <w:rPr>
          <w:rFonts w:ascii="Tahoma" w:hAnsi="Tahoma" w:cs="Tahoma"/>
          <w:color w:val="000000" w:themeColor="text1"/>
          <w:sz w:val="18"/>
          <w:szCs w:val="18"/>
        </w:rPr>
      </w:pPr>
      <w:r w:rsidRPr="4841870F">
        <w:rPr>
          <w:rFonts w:ascii="Tahoma" w:hAnsi="Tahoma" w:cs="Tahoma"/>
          <w:b/>
          <w:bCs/>
          <w:color w:val="000000"/>
          <w:sz w:val="18"/>
          <w:szCs w:val="18"/>
        </w:rPr>
        <w:t>1</w:t>
      </w:r>
      <w:r w:rsidRPr="006662FE">
        <w:rPr>
          <w:rFonts w:ascii="Tahoma" w:hAnsi="Tahoma" w:cs="Tahoma"/>
          <w:b/>
          <w:color w:val="000000"/>
          <w:sz w:val="18"/>
          <w:szCs w:val="18"/>
        </w:rPr>
        <w:tab/>
      </w:r>
      <w:r w:rsidRPr="4841870F">
        <w:rPr>
          <w:rFonts w:ascii="Tahoma" w:hAnsi="Tahoma" w:cs="Tahoma"/>
          <w:b/>
          <w:bCs/>
          <w:color w:val="000000"/>
          <w:sz w:val="18"/>
          <w:szCs w:val="18"/>
        </w:rPr>
        <w:t>INTERPRETATION</w:t>
      </w:r>
    </w:p>
    <w:p w14:paraId="42F65B43" w14:textId="77777777" w:rsidR="00167D89" w:rsidRPr="006662FE" w:rsidRDefault="00167D89" w:rsidP="00167D89">
      <w:pPr>
        <w:numPr>
          <w:ilvl w:val="12"/>
          <w:numId w:val="0"/>
        </w:numPr>
        <w:rPr>
          <w:rFonts w:ascii="Tahoma" w:hAnsi="Tahoma" w:cs="Tahoma"/>
          <w:color w:val="000000"/>
          <w:sz w:val="18"/>
          <w:szCs w:val="18"/>
        </w:rPr>
      </w:pPr>
    </w:p>
    <w:p w14:paraId="42F65B44" w14:textId="77777777" w:rsidR="00C16FD9" w:rsidRPr="006662FE" w:rsidRDefault="00167D89" w:rsidP="6CA011F4">
      <w:pPr>
        <w:rPr>
          <w:rFonts w:ascii="Tahoma" w:hAnsi="Tahoma" w:cs="Tahoma"/>
          <w:color w:val="000000" w:themeColor="text1"/>
          <w:sz w:val="18"/>
          <w:szCs w:val="18"/>
        </w:rPr>
      </w:pPr>
      <w:bookmarkStart w:id="25" w:name="_DV_M28"/>
      <w:bookmarkEnd w:id="25"/>
      <w:r w:rsidRPr="006662FE">
        <w:rPr>
          <w:rFonts w:ascii="Tahoma" w:hAnsi="Tahoma" w:cs="Tahoma"/>
          <w:color w:val="000000"/>
          <w:sz w:val="18"/>
          <w:szCs w:val="18"/>
        </w:rPr>
        <w:t>1.1</w:t>
      </w:r>
      <w:r w:rsidRPr="006662FE">
        <w:rPr>
          <w:rFonts w:ascii="Tahoma" w:hAnsi="Tahoma" w:cs="Tahoma"/>
          <w:color w:val="000000"/>
          <w:sz w:val="18"/>
          <w:szCs w:val="18"/>
        </w:rPr>
        <w:tab/>
      </w:r>
      <w:r w:rsidR="00C36205" w:rsidRPr="006662FE">
        <w:rPr>
          <w:rFonts w:ascii="Tahoma" w:hAnsi="Tahoma" w:cs="Tahoma"/>
          <w:color w:val="000000"/>
          <w:sz w:val="18"/>
          <w:szCs w:val="18"/>
        </w:rPr>
        <w:t>In this Contract:</w:t>
      </w:r>
    </w:p>
    <w:p w14:paraId="42F65B45" w14:textId="77777777" w:rsidR="00FA4EF9" w:rsidRPr="006662FE" w:rsidRDefault="00FA4EF9" w:rsidP="004B7388">
      <w:pPr>
        <w:rPr>
          <w:rFonts w:ascii="Tahoma" w:hAnsi="Tahoma" w:cs="Tahoma"/>
          <w:b/>
          <w:sz w:val="18"/>
          <w:szCs w:val="18"/>
        </w:rPr>
      </w:pPr>
    </w:p>
    <w:p w14:paraId="42F65B46" w14:textId="77777777" w:rsidR="00F40FB6" w:rsidRDefault="6CA011F4" w:rsidP="6CA011F4">
      <w:pPr>
        <w:ind w:left="720"/>
        <w:rPr>
          <w:rFonts w:ascii="Tahoma" w:hAnsi="Tahoma" w:cs="Tahoma"/>
          <w:b/>
          <w:bCs/>
          <w:sz w:val="18"/>
          <w:szCs w:val="18"/>
        </w:rPr>
      </w:pPr>
      <w:r w:rsidRPr="6CA011F4">
        <w:rPr>
          <w:rFonts w:ascii="Tahoma" w:hAnsi="Tahoma" w:cs="Tahoma"/>
          <w:b/>
          <w:bCs/>
          <w:sz w:val="18"/>
          <w:szCs w:val="18"/>
        </w:rPr>
        <w:t xml:space="preserve">“Adequate Country or Sector” </w:t>
      </w:r>
      <w:r w:rsidRPr="6CA011F4">
        <w:rPr>
          <w:rFonts w:ascii="Tahoma" w:hAnsi="Tahoma" w:cs="Tahoma"/>
          <w:sz w:val="18"/>
          <w:szCs w:val="18"/>
        </w:rPr>
        <w:t>means (i) a country within the European Economic Area (“</w:t>
      </w:r>
      <w:r w:rsidRPr="6CA011F4">
        <w:rPr>
          <w:rFonts w:ascii="Tahoma" w:hAnsi="Tahoma" w:cs="Tahoma"/>
          <w:b/>
          <w:bCs/>
          <w:sz w:val="18"/>
          <w:szCs w:val="18"/>
        </w:rPr>
        <w:t>EEA</w:t>
      </w:r>
      <w:r w:rsidRPr="6CA011F4">
        <w:rPr>
          <w:rFonts w:ascii="Tahoma" w:hAnsi="Tahoma" w:cs="Tahoma"/>
          <w:sz w:val="18"/>
          <w:szCs w:val="18"/>
        </w:rPr>
        <w:t>”), (ii) the United Kingdom or (iii) a country, territory or sector within a country which has been subject to a finding, and continues to be subject to a finding for the duration of this Purchase Agreement, of an adequate level of protection by the European Commission (“</w:t>
      </w:r>
      <w:r w:rsidRPr="6CA011F4">
        <w:rPr>
          <w:rFonts w:ascii="Tahoma" w:hAnsi="Tahoma" w:cs="Tahoma"/>
          <w:b/>
          <w:bCs/>
          <w:sz w:val="18"/>
          <w:szCs w:val="18"/>
        </w:rPr>
        <w:t>EC</w:t>
      </w:r>
      <w:r w:rsidRPr="6CA011F4">
        <w:rPr>
          <w:rFonts w:ascii="Tahoma" w:hAnsi="Tahoma" w:cs="Tahoma"/>
          <w:sz w:val="18"/>
          <w:szCs w:val="18"/>
        </w:rPr>
        <w:t>”), excluding the United States of America.</w:t>
      </w:r>
    </w:p>
    <w:p w14:paraId="42F65B47" w14:textId="77777777" w:rsidR="00F40FB6" w:rsidRDefault="00F40FB6" w:rsidP="001545D8">
      <w:pPr>
        <w:ind w:left="720"/>
        <w:rPr>
          <w:rFonts w:ascii="Tahoma" w:hAnsi="Tahoma" w:cs="Tahoma"/>
          <w:b/>
          <w:sz w:val="18"/>
          <w:szCs w:val="18"/>
        </w:rPr>
      </w:pPr>
    </w:p>
    <w:p w14:paraId="42F65B48" w14:textId="77777777" w:rsidR="001545D8" w:rsidRPr="006662FE" w:rsidRDefault="6CA011F4" w:rsidP="6CA011F4">
      <w:pPr>
        <w:ind w:left="720"/>
        <w:rPr>
          <w:rFonts w:ascii="Tahoma" w:hAnsi="Tahoma" w:cs="Tahoma"/>
          <w:sz w:val="18"/>
          <w:szCs w:val="18"/>
        </w:rPr>
      </w:pPr>
      <w:r w:rsidRPr="6CA011F4">
        <w:rPr>
          <w:rFonts w:ascii="Tahoma" w:hAnsi="Tahoma" w:cs="Tahoma"/>
          <w:b/>
          <w:bCs/>
          <w:sz w:val="18"/>
          <w:szCs w:val="18"/>
        </w:rPr>
        <w:t xml:space="preserve">“Affiliates” </w:t>
      </w:r>
      <w:r w:rsidRPr="6CA011F4">
        <w:rPr>
          <w:rFonts w:ascii="Tahoma" w:hAnsi="Tahoma" w:cs="Tahoma"/>
          <w:sz w:val="18"/>
          <w:szCs w:val="18"/>
        </w:rPr>
        <w:t>means, in relation to a Party, any company, partnership or other entity which from time to time:</w:t>
      </w:r>
    </w:p>
    <w:p w14:paraId="42F65B49" w14:textId="77777777" w:rsidR="001545D8" w:rsidRPr="006662FE" w:rsidRDefault="6CA011F4" w:rsidP="6CA011F4">
      <w:pPr>
        <w:pStyle w:val="ListParagraph"/>
        <w:numPr>
          <w:ilvl w:val="0"/>
          <w:numId w:val="56"/>
        </w:numPr>
        <w:rPr>
          <w:rFonts w:ascii="Tahoma" w:hAnsi="Tahoma" w:cs="Tahoma"/>
          <w:sz w:val="18"/>
          <w:szCs w:val="18"/>
        </w:rPr>
      </w:pPr>
      <w:r w:rsidRPr="6CA011F4">
        <w:rPr>
          <w:rFonts w:ascii="Tahoma" w:hAnsi="Tahoma" w:cs="Tahoma"/>
          <w:sz w:val="18"/>
          <w:szCs w:val="18"/>
        </w:rPr>
        <w:t>owns (directly or indirectly) at least twenty (20) per cent of the voting stock of another entity; or</w:t>
      </w:r>
    </w:p>
    <w:p w14:paraId="42F65B4A" w14:textId="77777777" w:rsidR="001545D8" w:rsidRPr="006662FE" w:rsidRDefault="6CA011F4" w:rsidP="6CA011F4">
      <w:pPr>
        <w:pStyle w:val="ListParagraph"/>
        <w:numPr>
          <w:ilvl w:val="0"/>
          <w:numId w:val="56"/>
        </w:numPr>
        <w:rPr>
          <w:rFonts w:ascii="Tahoma" w:hAnsi="Tahoma" w:cs="Tahoma"/>
          <w:sz w:val="18"/>
          <w:szCs w:val="18"/>
        </w:rPr>
      </w:pPr>
      <w:r w:rsidRPr="6CA011F4">
        <w:rPr>
          <w:rFonts w:ascii="Tahoma" w:hAnsi="Tahoma" w:cs="Tahoma"/>
          <w:sz w:val="18"/>
          <w:szCs w:val="18"/>
        </w:rPr>
        <w:t xml:space="preserve">has the power (directly or indirectly) to appoint the majority of the board of directors or power (directly or indirectly) to control the general management of another entity. </w:t>
      </w:r>
    </w:p>
    <w:p w14:paraId="42F65B4B" w14:textId="77777777" w:rsidR="001545D8" w:rsidRPr="006662FE" w:rsidRDefault="001545D8" w:rsidP="001545D8">
      <w:pPr>
        <w:rPr>
          <w:rFonts w:ascii="Tahoma" w:hAnsi="Tahoma" w:cs="Tahoma"/>
          <w:b/>
          <w:sz w:val="18"/>
          <w:szCs w:val="18"/>
        </w:rPr>
      </w:pPr>
    </w:p>
    <w:p w14:paraId="42F65B4C" w14:textId="77777777" w:rsidR="00EB4AF9" w:rsidRPr="00EB4AF9" w:rsidRDefault="6CA011F4" w:rsidP="6CA011F4">
      <w:pPr>
        <w:ind w:left="720"/>
        <w:rPr>
          <w:rFonts w:ascii="Tahoma" w:hAnsi="Tahoma" w:cs="Tahoma"/>
          <w:sz w:val="18"/>
          <w:szCs w:val="18"/>
        </w:rPr>
      </w:pPr>
      <w:r w:rsidRPr="6CA011F4">
        <w:rPr>
          <w:rFonts w:ascii="Tahoma" w:hAnsi="Tahoma" w:cs="Tahoma"/>
          <w:b/>
          <w:bCs/>
          <w:sz w:val="18"/>
          <w:szCs w:val="18"/>
        </w:rPr>
        <w:t xml:space="preserve">“Applicable Law” </w:t>
      </w:r>
      <w:r w:rsidRPr="6CA011F4">
        <w:rPr>
          <w:rFonts w:ascii="Tahoma" w:hAnsi="Tahoma" w:cs="Tahoma"/>
          <w:sz w:val="18"/>
          <w:szCs w:val="18"/>
        </w:rPr>
        <w:t>means any, laws, regulations, regulatory guidance, permissions, bylaws, obligations, enactments, statutory duties, or rules (including NRSWA Legislation and any mandatory and legally required industry codes, policies, codes of conduct and binding statements of principle incorporated and contained in such rules) applicable to the existence or operation of the Contract and any other requirements of any Authority that relate in any way to the Contract, including:</w:t>
      </w:r>
    </w:p>
    <w:p w14:paraId="42F65B4D" w14:textId="77777777" w:rsidR="00EB4AF9" w:rsidRPr="00EB4AF9" w:rsidRDefault="6CA011F4" w:rsidP="6CA011F4">
      <w:pPr>
        <w:pStyle w:val="ListParagraph"/>
        <w:numPr>
          <w:ilvl w:val="0"/>
          <w:numId w:val="61"/>
        </w:numPr>
        <w:rPr>
          <w:rFonts w:ascii="Tahoma" w:hAnsi="Tahoma" w:cs="Tahoma"/>
          <w:sz w:val="18"/>
          <w:szCs w:val="18"/>
        </w:rPr>
      </w:pPr>
      <w:r w:rsidRPr="6CA011F4">
        <w:rPr>
          <w:rFonts w:ascii="Tahoma" w:hAnsi="Tahoma" w:cs="Tahoma"/>
          <w:sz w:val="18"/>
          <w:szCs w:val="18"/>
        </w:rPr>
        <w:t>as modified, re-enacted or consolidated from time to time whether before or after the date of the relevant Contract; and</w:t>
      </w:r>
    </w:p>
    <w:p w14:paraId="42F65B4E" w14:textId="77777777" w:rsidR="00EB4AF9" w:rsidRDefault="6CA011F4" w:rsidP="6CA011F4">
      <w:pPr>
        <w:pStyle w:val="ListParagraph"/>
        <w:numPr>
          <w:ilvl w:val="0"/>
          <w:numId w:val="61"/>
        </w:numPr>
        <w:rPr>
          <w:rFonts w:ascii="Tahoma" w:hAnsi="Tahoma" w:cs="Tahoma"/>
          <w:sz w:val="18"/>
          <w:szCs w:val="18"/>
        </w:rPr>
      </w:pPr>
      <w:r w:rsidRPr="6CA011F4">
        <w:rPr>
          <w:rFonts w:ascii="Tahoma" w:hAnsi="Tahoma" w:cs="Tahoma"/>
          <w:sz w:val="18"/>
          <w:szCs w:val="18"/>
        </w:rPr>
        <w:t>any applicable subordinate legislation made from time to time.</w:t>
      </w:r>
    </w:p>
    <w:p w14:paraId="42F65B4F" w14:textId="77777777" w:rsidR="00EB4AF9" w:rsidRPr="00EB4AF9" w:rsidRDefault="00EB4AF9" w:rsidP="00EB4AF9">
      <w:pPr>
        <w:pStyle w:val="ListParagraph"/>
        <w:ind w:left="1080"/>
        <w:rPr>
          <w:rFonts w:ascii="Tahoma" w:hAnsi="Tahoma" w:cs="Tahoma"/>
          <w:sz w:val="18"/>
          <w:szCs w:val="18"/>
        </w:rPr>
      </w:pPr>
    </w:p>
    <w:p w14:paraId="42F65B50" w14:textId="77777777" w:rsidR="00EB4AF9" w:rsidRDefault="6CA011F4" w:rsidP="6CA011F4">
      <w:pPr>
        <w:ind w:left="720"/>
        <w:rPr>
          <w:rFonts w:ascii="Tahoma" w:hAnsi="Tahoma" w:cs="Tahoma"/>
          <w:sz w:val="18"/>
          <w:szCs w:val="18"/>
        </w:rPr>
      </w:pPr>
      <w:r w:rsidRPr="6CA011F4">
        <w:rPr>
          <w:rFonts w:ascii="Tahoma" w:hAnsi="Tahoma" w:cs="Tahoma"/>
          <w:b/>
          <w:bCs/>
          <w:sz w:val="18"/>
          <w:szCs w:val="18"/>
        </w:rPr>
        <w:t xml:space="preserve">“Authority” </w:t>
      </w:r>
      <w:r w:rsidRPr="6CA011F4">
        <w:rPr>
          <w:rFonts w:ascii="Tahoma" w:hAnsi="Tahoma" w:cs="Tahoma"/>
          <w:sz w:val="18"/>
          <w:szCs w:val="18"/>
        </w:rPr>
        <w:t>means any regulatory, governmental and/or judicial authority (including any public prosecution service) or any self-regulatory organisation, securities exchange, securities association or agency charged with enforcing the Applicable Laws and/or any Regulatory Matters from time to time. For the avoidance of doubt, the term Authority includes any replacement or successor of an Authority.</w:t>
      </w:r>
    </w:p>
    <w:p w14:paraId="42F65B51" w14:textId="77777777" w:rsidR="00C03A86" w:rsidRDefault="00C03A86" w:rsidP="00C36205">
      <w:pPr>
        <w:ind w:left="720"/>
        <w:rPr>
          <w:rFonts w:ascii="Tahoma" w:hAnsi="Tahoma" w:cs="Tahoma"/>
          <w:sz w:val="18"/>
          <w:szCs w:val="18"/>
        </w:rPr>
      </w:pPr>
    </w:p>
    <w:p w14:paraId="42F65B52" w14:textId="77777777" w:rsidR="00EB4AF9" w:rsidRPr="00257CC1" w:rsidRDefault="6CA011F4" w:rsidP="6CA011F4">
      <w:pPr>
        <w:ind w:left="720"/>
        <w:rPr>
          <w:rFonts w:ascii="Tahoma" w:hAnsi="Tahoma" w:cs="Tahoma"/>
          <w:b/>
          <w:bCs/>
          <w:sz w:val="18"/>
          <w:szCs w:val="18"/>
        </w:rPr>
      </w:pPr>
      <w:r w:rsidRPr="6CA011F4">
        <w:rPr>
          <w:rFonts w:ascii="Tahoma" w:hAnsi="Tahoma" w:cs="Tahoma"/>
          <w:b/>
          <w:bCs/>
          <w:sz w:val="18"/>
          <w:szCs w:val="18"/>
        </w:rPr>
        <w:t xml:space="preserve">“Auditing Parties” </w:t>
      </w:r>
      <w:r w:rsidRPr="6CA011F4">
        <w:rPr>
          <w:rFonts w:ascii="Tahoma" w:hAnsi="Tahoma" w:cs="Tahoma"/>
          <w:sz w:val="18"/>
          <w:szCs w:val="18"/>
        </w:rPr>
        <w:t>means BT and/or any (i) other parties appointed by BT and/or (ii) regulatory authorities (including a Supervisory Authority).</w:t>
      </w:r>
    </w:p>
    <w:p w14:paraId="42F65B53" w14:textId="77777777" w:rsidR="00257CC1" w:rsidRDefault="00257CC1" w:rsidP="00257CC1">
      <w:pPr>
        <w:ind w:firstLine="720"/>
        <w:rPr>
          <w:rFonts w:ascii="Tahoma" w:hAnsi="Tahoma" w:cs="Tahoma"/>
          <w:b/>
          <w:sz w:val="18"/>
          <w:szCs w:val="18"/>
        </w:rPr>
      </w:pPr>
    </w:p>
    <w:p w14:paraId="42F65B54" w14:textId="77777777" w:rsidR="00C36205" w:rsidRPr="006662FE" w:rsidRDefault="6CA011F4" w:rsidP="6CA011F4">
      <w:pPr>
        <w:ind w:left="720"/>
        <w:rPr>
          <w:rFonts w:ascii="Tahoma" w:hAnsi="Tahoma" w:cs="Tahoma"/>
          <w:sz w:val="18"/>
          <w:szCs w:val="18"/>
        </w:rPr>
      </w:pPr>
      <w:r w:rsidRPr="6CA011F4">
        <w:rPr>
          <w:rFonts w:ascii="Tahoma" w:hAnsi="Tahoma" w:cs="Tahoma"/>
          <w:b/>
          <w:bCs/>
          <w:sz w:val="18"/>
          <w:szCs w:val="18"/>
        </w:rPr>
        <w:t>“Brownfield”</w:t>
      </w:r>
      <w:r w:rsidRPr="6CA011F4">
        <w:rPr>
          <w:rFonts w:ascii="Tahoma" w:hAnsi="Tahoma" w:cs="Tahoma"/>
          <w:sz w:val="18"/>
          <w:szCs w:val="18"/>
        </w:rPr>
        <w:t xml:space="preserve"> means a location where there is existing BT Network infrastructure or a location where there is an existing building or structure which will be demolished, replaced, repurposed, converted, refurbished or otherwise altered or amended;</w:t>
      </w:r>
    </w:p>
    <w:p w14:paraId="42F65B55" w14:textId="77777777" w:rsidR="00A076C3" w:rsidRPr="006662FE" w:rsidRDefault="00A076C3" w:rsidP="00F262BE">
      <w:pPr>
        <w:ind w:left="720"/>
        <w:rPr>
          <w:rFonts w:ascii="Tahoma" w:hAnsi="Tahoma" w:cs="Tahoma"/>
          <w:b/>
          <w:sz w:val="18"/>
          <w:szCs w:val="18"/>
        </w:rPr>
      </w:pPr>
    </w:p>
    <w:p w14:paraId="42F65B56" w14:textId="77777777" w:rsidR="00F262BE" w:rsidRPr="006662FE" w:rsidRDefault="6CA011F4" w:rsidP="6CA011F4">
      <w:pPr>
        <w:ind w:left="720"/>
        <w:rPr>
          <w:rFonts w:ascii="Tahoma" w:hAnsi="Tahoma" w:cs="Tahoma"/>
          <w:b/>
          <w:bCs/>
          <w:sz w:val="18"/>
          <w:szCs w:val="18"/>
        </w:rPr>
      </w:pPr>
      <w:r w:rsidRPr="6CA011F4">
        <w:rPr>
          <w:rFonts w:ascii="Tahoma" w:hAnsi="Tahoma" w:cs="Tahoma"/>
          <w:b/>
          <w:bCs/>
          <w:sz w:val="18"/>
          <w:szCs w:val="18"/>
        </w:rPr>
        <w:t xml:space="preserve">“BT” </w:t>
      </w:r>
      <w:r w:rsidRPr="6CA011F4">
        <w:rPr>
          <w:rFonts w:ascii="Tahoma" w:hAnsi="Tahoma" w:cs="Tahoma"/>
          <w:sz w:val="18"/>
          <w:szCs w:val="18"/>
        </w:rPr>
        <w:t>means British Telecommunications plc of One Braham, 1 Braham Street, London E1 8EE registered in England No. 1800000;</w:t>
      </w:r>
      <w:r w:rsidRPr="6CA011F4">
        <w:rPr>
          <w:rFonts w:ascii="Tahoma" w:hAnsi="Tahoma" w:cs="Tahoma"/>
          <w:b/>
          <w:bCs/>
          <w:sz w:val="18"/>
          <w:szCs w:val="18"/>
        </w:rPr>
        <w:t xml:space="preserve"> </w:t>
      </w:r>
    </w:p>
    <w:p w14:paraId="42F65B57" w14:textId="77777777" w:rsidR="001545D8" w:rsidRPr="006662FE" w:rsidRDefault="001545D8" w:rsidP="00F262BE">
      <w:pPr>
        <w:ind w:left="720"/>
        <w:rPr>
          <w:rFonts w:ascii="Tahoma" w:hAnsi="Tahoma" w:cs="Tahoma"/>
          <w:b/>
          <w:sz w:val="18"/>
          <w:szCs w:val="18"/>
        </w:rPr>
      </w:pPr>
    </w:p>
    <w:p w14:paraId="42F65B58" w14:textId="77777777" w:rsidR="001545D8" w:rsidRPr="006662FE" w:rsidRDefault="6CA011F4" w:rsidP="6CA011F4">
      <w:pPr>
        <w:ind w:left="720"/>
        <w:rPr>
          <w:rFonts w:ascii="Tahoma" w:hAnsi="Tahoma" w:cs="Tahoma"/>
          <w:sz w:val="18"/>
          <w:szCs w:val="18"/>
        </w:rPr>
      </w:pPr>
      <w:r w:rsidRPr="6CA011F4">
        <w:rPr>
          <w:rFonts w:ascii="Tahoma" w:hAnsi="Tahoma" w:cs="Tahoma"/>
          <w:b/>
          <w:bCs/>
          <w:sz w:val="18"/>
          <w:szCs w:val="18"/>
        </w:rPr>
        <w:t xml:space="preserve">“BT Group” </w:t>
      </w:r>
      <w:r w:rsidRPr="6CA011F4">
        <w:rPr>
          <w:rFonts w:ascii="Tahoma" w:hAnsi="Tahoma" w:cs="Tahoma"/>
          <w:sz w:val="18"/>
          <w:szCs w:val="18"/>
        </w:rPr>
        <w:t xml:space="preserve">means British Telecommunications plc and its Affiliates from time to time; </w:t>
      </w:r>
    </w:p>
    <w:p w14:paraId="42F65B59" w14:textId="77777777" w:rsidR="001545D8" w:rsidRPr="006662FE" w:rsidRDefault="001545D8" w:rsidP="00F262BE">
      <w:pPr>
        <w:ind w:left="720"/>
        <w:rPr>
          <w:rFonts w:ascii="Tahoma" w:hAnsi="Tahoma" w:cs="Tahoma"/>
          <w:b/>
          <w:sz w:val="18"/>
          <w:szCs w:val="18"/>
        </w:rPr>
      </w:pPr>
    </w:p>
    <w:p w14:paraId="42F65B5A" w14:textId="77777777" w:rsidR="001545D8" w:rsidRPr="006662FE" w:rsidRDefault="6CA011F4" w:rsidP="6CA011F4">
      <w:pPr>
        <w:ind w:left="720"/>
        <w:rPr>
          <w:rFonts w:ascii="Tahoma" w:hAnsi="Tahoma" w:cs="Tahoma"/>
          <w:sz w:val="18"/>
          <w:szCs w:val="18"/>
        </w:rPr>
      </w:pPr>
      <w:r w:rsidRPr="6CA011F4">
        <w:rPr>
          <w:rFonts w:ascii="Tahoma" w:hAnsi="Tahoma" w:cs="Tahoma"/>
          <w:b/>
          <w:bCs/>
          <w:sz w:val="18"/>
          <w:szCs w:val="18"/>
        </w:rPr>
        <w:t xml:space="preserve">“BT Group Company” </w:t>
      </w:r>
      <w:r w:rsidRPr="6CA011F4">
        <w:rPr>
          <w:rFonts w:ascii="Tahoma" w:hAnsi="Tahoma" w:cs="Tahoma"/>
          <w:sz w:val="18"/>
          <w:szCs w:val="18"/>
        </w:rPr>
        <w:t>means a company or corporation within the BT Group;</w:t>
      </w:r>
    </w:p>
    <w:p w14:paraId="42F65B5B" w14:textId="77777777" w:rsidR="00F262BE" w:rsidRPr="006662FE" w:rsidRDefault="00F262BE" w:rsidP="00F262BE">
      <w:pPr>
        <w:ind w:left="720"/>
        <w:rPr>
          <w:rFonts w:ascii="Tahoma" w:hAnsi="Tahoma" w:cs="Tahoma"/>
          <w:b/>
          <w:sz w:val="18"/>
          <w:szCs w:val="18"/>
        </w:rPr>
      </w:pPr>
    </w:p>
    <w:p w14:paraId="42F65B5C" w14:textId="77777777" w:rsidR="00C36205" w:rsidRPr="006662FE" w:rsidRDefault="6CA011F4" w:rsidP="6CA011F4">
      <w:pPr>
        <w:ind w:left="720"/>
        <w:rPr>
          <w:rFonts w:ascii="Tahoma" w:hAnsi="Tahoma" w:cs="Tahoma"/>
          <w:sz w:val="18"/>
          <w:szCs w:val="18"/>
        </w:rPr>
      </w:pPr>
      <w:r w:rsidRPr="6CA011F4">
        <w:rPr>
          <w:rFonts w:ascii="Tahoma" w:hAnsi="Tahoma" w:cs="Tahoma"/>
          <w:b/>
          <w:bCs/>
          <w:sz w:val="18"/>
          <w:szCs w:val="18"/>
        </w:rPr>
        <w:t>“BT Equipment”</w:t>
      </w:r>
      <w:r w:rsidRPr="6CA011F4">
        <w:rPr>
          <w:rFonts w:ascii="Tahoma" w:hAnsi="Tahoma" w:cs="Tahoma"/>
          <w:sz w:val="18"/>
          <w:szCs w:val="18"/>
        </w:rPr>
        <w:t xml:space="preserve"> means equipment (including any software) placed by BT at the Site to provide BT’s communications products to its customers </w:t>
      </w:r>
      <w:r w:rsidRPr="6CA011F4">
        <w:rPr>
          <w:rFonts w:ascii="Tahoma" w:hAnsi="Tahoma" w:cs="Tahoma"/>
          <w:sz w:val="18"/>
          <w:szCs w:val="18"/>
          <w:lang w:val="en-US"/>
        </w:rPr>
        <w:t>documented on the plans attached to the Specification and the approximate position of which is shown on such plans</w:t>
      </w:r>
      <w:r w:rsidRPr="6CA011F4">
        <w:rPr>
          <w:rFonts w:ascii="Tahoma" w:hAnsi="Tahoma" w:cs="Tahoma"/>
          <w:sz w:val="18"/>
          <w:szCs w:val="18"/>
        </w:rPr>
        <w:t>;</w:t>
      </w:r>
    </w:p>
    <w:p w14:paraId="42F65B5D" w14:textId="77777777" w:rsidR="00C36205" w:rsidRPr="006662FE" w:rsidRDefault="00C36205" w:rsidP="00C36205">
      <w:pPr>
        <w:pStyle w:val="BodyText"/>
        <w:suppressLineNumbers w:val="0"/>
        <w:rPr>
          <w:rFonts w:ascii="Tahoma" w:hAnsi="Tahoma" w:cs="Tahoma"/>
          <w:sz w:val="18"/>
          <w:szCs w:val="18"/>
        </w:rPr>
      </w:pPr>
    </w:p>
    <w:p w14:paraId="42F65B5E" w14:textId="77777777" w:rsidR="00C36205" w:rsidRPr="006662FE" w:rsidRDefault="6CA011F4" w:rsidP="6CA011F4">
      <w:pPr>
        <w:pStyle w:val="BodyText"/>
        <w:suppressLineNumbers w:val="0"/>
        <w:ind w:left="720"/>
        <w:rPr>
          <w:rFonts w:ascii="Tahoma" w:hAnsi="Tahoma" w:cs="Tahoma"/>
          <w:sz w:val="18"/>
          <w:szCs w:val="18"/>
        </w:rPr>
      </w:pPr>
      <w:r w:rsidRPr="6CA011F4">
        <w:rPr>
          <w:rFonts w:ascii="Tahoma" w:hAnsi="Tahoma" w:cs="Tahoma"/>
          <w:b/>
          <w:bCs/>
          <w:sz w:val="18"/>
          <w:szCs w:val="18"/>
        </w:rPr>
        <w:t>“BT Exchange”</w:t>
      </w:r>
      <w:r w:rsidRPr="6CA011F4">
        <w:rPr>
          <w:rFonts w:ascii="Tahoma" w:hAnsi="Tahoma" w:cs="Tahoma"/>
          <w:sz w:val="18"/>
          <w:szCs w:val="18"/>
        </w:rPr>
        <w:t xml:space="preserve"> means an exchange from which BT connects the Site to the BT Network;</w:t>
      </w:r>
    </w:p>
    <w:p w14:paraId="42F65B5F" w14:textId="77777777" w:rsidR="00C36205" w:rsidRPr="006662FE" w:rsidRDefault="00C36205" w:rsidP="00C36205">
      <w:pPr>
        <w:pStyle w:val="BodyText"/>
        <w:suppressLineNumbers w:val="0"/>
        <w:ind w:left="720"/>
        <w:rPr>
          <w:rFonts w:ascii="Tahoma" w:hAnsi="Tahoma" w:cs="Tahoma"/>
          <w:sz w:val="18"/>
          <w:szCs w:val="18"/>
        </w:rPr>
      </w:pPr>
    </w:p>
    <w:p w14:paraId="42F65B60" w14:textId="77777777" w:rsidR="00C36205" w:rsidRPr="006662FE" w:rsidRDefault="00C36205" w:rsidP="6CA011F4">
      <w:pPr>
        <w:pStyle w:val="BodyText"/>
        <w:suppressLineNumbers w:val="0"/>
        <w:rPr>
          <w:rFonts w:ascii="Tahoma" w:hAnsi="Tahoma" w:cs="Tahoma"/>
          <w:sz w:val="18"/>
          <w:szCs w:val="18"/>
        </w:rPr>
      </w:pPr>
      <w:r w:rsidRPr="006662FE">
        <w:rPr>
          <w:rFonts w:ascii="Tahoma" w:hAnsi="Tahoma" w:cs="Tahoma"/>
          <w:sz w:val="18"/>
          <w:szCs w:val="18"/>
        </w:rPr>
        <w:tab/>
      </w:r>
      <w:r w:rsidRPr="4841870F">
        <w:rPr>
          <w:rFonts w:ascii="Tahoma" w:hAnsi="Tahoma" w:cs="Tahoma"/>
          <w:b/>
          <w:bCs/>
          <w:sz w:val="18"/>
          <w:szCs w:val="18"/>
        </w:rPr>
        <w:t>“BT Network”</w:t>
      </w:r>
      <w:r w:rsidRPr="006662FE">
        <w:rPr>
          <w:rFonts w:ascii="Tahoma" w:hAnsi="Tahoma" w:cs="Tahoma"/>
          <w:sz w:val="18"/>
          <w:szCs w:val="18"/>
        </w:rPr>
        <w:t xml:space="preserve"> means BT’s Public Electronic Communications Network;</w:t>
      </w:r>
    </w:p>
    <w:p w14:paraId="42F65B61" w14:textId="77777777" w:rsidR="00C36205" w:rsidRPr="006662FE" w:rsidRDefault="00C36205" w:rsidP="00C36205">
      <w:pPr>
        <w:pStyle w:val="BodyText"/>
        <w:suppressLineNumbers w:val="0"/>
        <w:rPr>
          <w:rFonts w:ascii="Tahoma" w:hAnsi="Tahoma" w:cs="Tahoma"/>
          <w:sz w:val="18"/>
          <w:szCs w:val="18"/>
        </w:rPr>
      </w:pPr>
    </w:p>
    <w:p w14:paraId="42F65B62" w14:textId="7A99254A" w:rsidR="00C36205" w:rsidRPr="006662FE" w:rsidRDefault="00C36205" w:rsidP="6CA011F4">
      <w:pPr>
        <w:ind w:left="709"/>
        <w:rPr>
          <w:rFonts w:ascii="Tahoma" w:hAnsi="Tahoma" w:cs="Tahoma"/>
          <w:sz w:val="18"/>
          <w:szCs w:val="18"/>
        </w:rPr>
      </w:pPr>
      <w:r w:rsidRPr="4841870F">
        <w:rPr>
          <w:rFonts w:ascii="Tahoma" w:hAnsi="Tahoma" w:cs="Tahoma"/>
          <w:b/>
          <w:bCs/>
          <w:sz w:val="18"/>
          <w:szCs w:val="18"/>
        </w:rPr>
        <w:t>“BT Website”</w:t>
      </w:r>
      <w:r w:rsidRPr="006662FE">
        <w:rPr>
          <w:rFonts w:ascii="Tahoma" w:hAnsi="Tahoma" w:cs="Tahoma"/>
          <w:sz w:val="18"/>
          <w:szCs w:val="18"/>
        </w:rPr>
        <w:t xml:space="preserve"> means the website located at URL </w:t>
      </w:r>
      <w:hyperlink r:id="rId14" w:history="1">
        <w:r w:rsidR="00DC09D9" w:rsidRPr="00B35E01">
          <w:rPr>
            <w:rStyle w:val="Hyperlink"/>
            <w:rFonts w:ascii="Tahoma" w:hAnsi="Tahoma" w:cs="Tahoma"/>
            <w:sz w:val="18"/>
            <w:szCs w:val="18"/>
          </w:rPr>
          <w:t>https://www.openreach.com</w:t>
        </w:r>
      </w:hyperlink>
      <w:r w:rsidR="008D0A13" w:rsidRPr="006662FE">
        <w:rPr>
          <w:rFonts w:ascii="Tahoma" w:hAnsi="Tahoma" w:cs="Tahoma"/>
          <w:sz w:val="18"/>
          <w:szCs w:val="18"/>
        </w:rPr>
        <w:t xml:space="preserve"> </w:t>
      </w:r>
      <w:r w:rsidR="00E32410">
        <w:rPr>
          <w:rFonts w:ascii="Tahoma" w:hAnsi="Tahoma" w:cs="Tahoma"/>
          <w:sz w:val="18"/>
          <w:szCs w:val="18"/>
        </w:rPr>
        <w:t xml:space="preserve">and </w:t>
      </w:r>
      <w:hyperlink r:id="rId15" w:history="1">
        <w:r w:rsidR="00E32410" w:rsidRPr="0081089D">
          <w:rPr>
            <w:rStyle w:val="Hyperlink"/>
            <w:rFonts w:ascii="Tahoma" w:hAnsi="Tahoma" w:cs="Tahoma"/>
            <w:sz w:val="18"/>
            <w:szCs w:val="18"/>
          </w:rPr>
          <w:t>https://www.bt.com/about/bt/policy-and-regulation</w:t>
        </w:r>
      </w:hyperlink>
      <w:r w:rsidR="00E32410">
        <w:rPr>
          <w:rFonts w:ascii="Tahoma" w:hAnsi="Tahoma" w:cs="Tahoma"/>
          <w:sz w:val="18"/>
          <w:szCs w:val="18"/>
        </w:rPr>
        <w:t xml:space="preserve"> </w:t>
      </w:r>
      <w:r w:rsidRPr="006662FE">
        <w:rPr>
          <w:rFonts w:ascii="Tahoma" w:hAnsi="Tahoma" w:cs="Tahoma"/>
          <w:snapToGrid w:val="0"/>
          <w:sz w:val="18"/>
          <w:szCs w:val="18"/>
        </w:rPr>
        <w:t xml:space="preserve">or such other website or URL as BT may notify the Developer from time to time; </w:t>
      </w:r>
    </w:p>
    <w:p w14:paraId="42F65B63" w14:textId="77777777" w:rsidR="00C36205" w:rsidRPr="006662FE" w:rsidRDefault="00C36205" w:rsidP="00C36205">
      <w:pPr>
        <w:ind w:left="709"/>
        <w:rPr>
          <w:rFonts w:ascii="Tahoma" w:hAnsi="Tahoma" w:cs="Tahoma"/>
          <w:b/>
          <w:sz w:val="18"/>
          <w:szCs w:val="18"/>
        </w:rPr>
      </w:pPr>
    </w:p>
    <w:p w14:paraId="42F65B64" w14:textId="77777777" w:rsidR="00C36205" w:rsidRPr="006662FE" w:rsidRDefault="6CA011F4" w:rsidP="6CA011F4">
      <w:pPr>
        <w:ind w:left="720"/>
        <w:rPr>
          <w:rFonts w:ascii="Tahoma" w:hAnsi="Tahoma" w:cs="Tahoma"/>
          <w:sz w:val="18"/>
          <w:szCs w:val="18"/>
        </w:rPr>
      </w:pPr>
      <w:r w:rsidRPr="6CA011F4">
        <w:rPr>
          <w:rFonts w:ascii="Tahoma" w:hAnsi="Tahoma" w:cs="Tahoma"/>
          <w:b/>
          <w:bCs/>
          <w:sz w:val="18"/>
          <w:szCs w:val="18"/>
        </w:rPr>
        <w:t>“BT Works”</w:t>
      </w:r>
      <w:r w:rsidRPr="6CA011F4">
        <w:rPr>
          <w:rFonts w:ascii="Tahoma" w:hAnsi="Tahoma" w:cs="Tahoma"/>
          <w:sz w:val="18"/>
          <w:szCs w:val="18"/>
        </w:rPr>
        <w:t xml:space="preserve"> means the provision of Specifications and Materials for the Site, inspection of the Developer Works and installation of BT equipment in or at the Premises; </w:t>
      </w:r>
    </w:p>
    <w:p w14:paraId="42F65B65" w14:textId="77777777" w:rsidR="00E853B4" w:rsidRPr="006662FE" w:rsidRDefault="00E853B4" w:rsidP="00C36205">
      <w:pPr>
        <w:ind w:left="720"/>
        <w:rPr>
          <w:rFonts w:ascii="Tahoma" w:hAnsi="Tahoma" w:cs="Tahoma"/>
          <w:sz w:val="18"/>
          <w:szCs w:val="18"/>
        </w:rPr>
      </w:pPr>
    </w:p>
    <w:p w14:paraId="42F65B66" w14:textId="77777777" w:rsidR="00E853B4" w:rsidRPr="006662FE" w:rsidRDefault="6CA011F4" w:rsidP="6CA011F4">
      <w:pPr>
        <w:ind w:left="720"/>
        <w:rPr>
          <w:rFonts w:ascii="Tahoma" w:hAnsi="Tahoma" w:cs="Tahoma"/>
          <w:sz w:val="18"/>
          <w:szCs w:val="18"/>
        </w:rPr>
      </w:pPr>
      <w:r w:rsidRPr="6CA011F4">
        <w:rPr>
          <w:rFonts w:ascii="Tahoma" w:hAnsi="Tahoma" w:cs="Tahoma"/>
          <w:b/>
          <w:bCs/>
          <w:sz w:val="18"/>
          <w:szCs w:val="18"/>
        </w:rPr>
        <w:lastRenderedPageBreak/>
        <w:t>“Conditions”</w:t>
      </w:r>
      <w:r w:rsidRPr="6CA011F4">
        <w:rPr>
          <w:rFonts w:ascii="Tahoma" w:hAnsi="Tahoma" w:cs="Tahoma"/>
          <w:sz w:val="18"/>
          <w:szCs w:val="18"/>
        </w:rPr>
        <w:t xml:space="preserve"> means the terms set out in this document excluding the Schedules</w:t>
      </w:r>
    </w:p>
    <w:p w14:paraId="42F65B67" w14:textId="77777777" w:rsidR="00C36205" w:rsidRPr="006662FE" w:rsidRDefault="00C36205" w:rsidP="005D6AF5">
      <w:pPr>
        <w:rPr>
          <w:rFonts w:ascii="Tahoma" w:hAnsi="Tahoma" w:cs="Tahoma"/>
          <w:b/>
          <w:sz w:val="18"/>
          <w:szCs w:val="18"/>
        </w:rPr>
      </w:pPr>
    </w:p>
    <w:p w14:paraId="42F65B68" w14:textId="62CF6CE7" w:rsidR="00C36205" w:rsidRDefault="6CA011F4" w:rsidP="6CA011F4">
      <w:pPr>
        <w:ind w:left="720"/>
        <w:rPr>
          <w:rFonts w:ascii="Tahoma" w:hAnsi="Tahoma" w:cs="Tahoma"/>
          <w:sz w:val="18"/>
          <w:szCs w:val="18"/>
        </w:rPr>
      </w:pPr>
      <w:r w:rsidRPr="6CA011F4">
        <w:rPr>
          <w:rFonts w:ascii="Tahoma" w:hAnsi="Tahoma" w:cs="Tahoma"/>
          <w:b/>
          <w:bCs/>
          <w:sz w:val="18"/>
          <w:szCs w:val="18"/>
        </w:rPr>
        <w:t xml:space="preserve">“Contract” </w:t>
      </w:r>
      <w:r w:rsidRPr="6CA011F4">
        <w:rPr>
          <w:rFonts w:ascii="Tahoma" w:hAnsi="Tahoma" w:cs="Tahoma"/>
          <w:sz w:val="18"/>
          <w:szCs w:val="18"/>
        </w:rPr>
        <w:t>means the Conditions, the Schedules, the relevant sections of the Openreach Price List, the Site Registration Form, and the   Agreement(s);</w:t>
      </w:r>
    </w:p>
    <w:p w14:paraId="42F65B69" w14:textId="77777777" w:rsidR="00F40FB6" w:rsidRDefault="00F40FB6" w:rsidP="00C36205">
      <w:pPr>
        <w:ind w:left="720"/>
        <w:rPr>
          <w:rFonts w:ascii="Tahoma" w:hAnsi="Tahoma" w:cs="Tahoma"/>
          <w:sz w:val="18"/>
          <w:szCs w:val="18"/>
        </w:rPr>
      </w:pPr>
    </w:p>
    <w:p w14:paraId="42F65B6A" w14:textId="77777777" w:rsidR="00F40FB6" w:rsidRPr="006662FE" w:rsidRDefault="6CA011F4" w:rsidP="6CA011F4">
      <w:pPr>
        <w:ind w:left="720"/>
        <w:rPr>
          <w:rFonts w:ascii="Tahoma" w:hAnsi="Tahoma" w:cs="Tahoma"/>
          <w:sz w:val="18"/>
          <w:szCs w:val="18"/>
        </w:rPr>
      </w:pPr>
      <w:r w:rsidRPr="6CA011F4">
        <w:rPr>
          <w:rFonts w:ascii="Tahoma" w:hAnsi="Tahoma" w:cs="Tahoma"/>
          <w:b/>
          <w:bCs/>
          <w:sz w:val="18"/>
          <w:szCs w:val="18"/>
        </w:rPr>
        <w:t>“Controller Model Clauses”</w:t>
      </w:r>
      <w:r w:rsidRPr="6CA011F4">
        <w:rPr>
          <w:rFonts w:ascii="Tahoma" w:hAnsi="Tahoma" w:cs="Tahoma"/>
          <w:sz w:val="18"/>
          <w:szCs w:val="18"/>
        </w:rPr>
        <w:t xml:space="preserve"> means the standard contractual clauses for the transfer of personal data to Controllers established in third countries, (and the Developer as data importer agrees to option (h) (i), under the heading “II Obligations of the data importer”), as adopted by the EC by its Decision C(2004) 5271 of 27 December 2004 and set out in its relevant website (as amended or replaced from time to time): https://eur-lex.europa.eu/legal-content/EN/TXT/?uri= CELEX%3A32004D0915 and completed in such a manner as BT may reasonably specify.</w:t>
      </w:r>
    </w:p>
    <w:p w14:paraId="42F65B6B" w14:textId="77777777" w:rsidR="00C36205" w:rsidRPr="006662FE" w:rsidRDefault="00C36205" w:rsidP="00C36205">
      <w:pPr>
        <w:ind w:left="720"/>
        <w:rPr>
          <w:rFonts w:ascii="Tahoma" w:hAnsi="Tahoma" w:cs="Tahoma"/>
          <w:b/>
          <w:sz w:val="18"/>
          <w:szCs w:val="18"/>
        </w:rPr>
      </w:pPr>
    </w:p>
    <w:p w14:paraId="42F65B6C" w14:textId="77777777" w:rsidR="00C36205" w:rsidRPr="006662FE" w:rsidRDefault="00C36205" w:rsidP="6CA011F4">
      <w:pPr>
        <w:ind w:left="720"/>
        <w:rPr>
          <w:rFonts w:ascii="Tahoma" w:hAnsi="Tahoma" w:cs="Tahoma"/>
          <w:sz w:val="18"/>
          <w:szCs w:val="18"/>
          <w:lang w:eastAsia="en-US"/>
        </w:rPr>
      </w:pPr>
      <w:r w:rsidRPr="3716EEDB">
        <w:rPr>
          <w:rFonts w:ascii="Tahoma" w:hAnsi="Tahoma" w:cs="Tahoma"/>
          <w:b/>
          <w:bCs/>
          <w:snapToGrid w:val="0"/>
          <w:sz w:val="18"/>
          <w:szCs w:val="18"/>
          <w:lang w:eastAsia="en-US"/>
        </w:rPr>
        <w:t>“Corporate Marks”</w:t>
      </w:r>
      <w:r w:rsidRPr="006662FE">
        <w:rPr>
          <w:rFonts w:ascii="Tahoma" w:hAnsi="Tahoma" w:cs="Tahoma"/>
          <w:snapToGrid w:val="0"/>
          <w:sz w:val="18"/>
          <w:szCs w:val="18"/>
          <w:lang w:eastAsia="en-US"/>
        </w:rPr>
        <w:t xml:space="preserve"> means the registered or unregistered trademarks and Infrastructure Service marks, house marks and marks of ownership, trading names, brand names, domain names, distinctive colour schemes, devices, styles, emblems and other manifestations associated with BT and/or the Developer and in the case of BT including the logotype comprising the letters BT and the piper device and/or the letters BT and the connected world device and/or any elements of these marks;</w:t>
      </w:r>
    </w:p>
    <w:p w14:paraId="42F65B6D" w14:textId="77777777" w:rsidR="0078276E" w:rsidRPr="006662FE" w:rsidRDefault="0078276E" w:rsidP="00C36205">
      <w:pPr>
        <w:ind w:left="720"/>
        <w:rPr>
          <w:rFonts w:ascii="Tahoma" w:hAnsi="Tahoma" w:cs="Tahoma"/>
          <w:b/>
          <w:sz w:val="18"/>
          <w:szCs w:val="18"/>
        </w:rPr>
      </w:pPr>
    </w:p>
    <w:p w14:paraId="42F65B6E" w14:textId="77777777" w:rsidR="0078276E" w:rsidRPr="006662FE" w:rsidRDefault="6CA011F4" w:rsidP="6CA011F4">
      <w:pPr>
        <w:ind w:left="720"/>
        <w:rPr>
          <w:rFonts w:ascii="Tahoma" w:hAnsi="Tahoma" w:cs="Tahoma"/>
          <w:sz w:val="18"/>
          <w:szCs w:val="18"/>
        </w:rPr>
      </w:pPr>
      <w:r w:rsidRPr="6CA011F4">
        <w:rPr>
          <w:rFonts w:ascii="Tahoma" w:hAnsi="Tahoma" w:cs="Tahoma"/>
          <w:b/>
          <w:bCs/>
          <w:sz w:val="18"/>
          <w:szCs w:val="18"/>
        </w:rPr>
        <w:t xml:space="preserve">“Data Protection Legislation” </w:t>
      </w:r>
      <w:r w:rsidRPr="6CA011F4">
        <w:rPr>
          <w:rFonts w:ascii="Tahoma" w:hAnsi="Tahoma" w:cs="Tahoma"/>
          <w:sz w:val="18"/>
          <w:szCs w:val="18"/>
        </w:rPr>
        <w:t>means collectively (i) the GDPR; (ii) national law implementing the ePrivacy Directive; (iii) any other applicable national privacy laws; (iv) any successor or replacement laws; and (v) any binding guidance or code of practice issued by a Supervisory Authority;</w:t>
      </w:r>
    </w:p>
    <w:p w14:paraId="42F65B6F" w14:textId="77777777" w:rsidR="0078276E" w:rsidRPr="006662FE" w:rsidRDefault="0078276E" w:rsidP="00C36205">
      <w:pPr>
        <w:ind w:left="720"/>
        <w:rPr>
          <w:rFonts w:ascii="Tahoma" w:hAnsi="Tahoma" w:cs="Tahoma"/>
          <w:sz w:val="18"/>
          <w:szCs w:val="18"/>
        </w:rPr>
      </w:pPr>
    </w:p>
    <w:p w14:paraId="42F65B70" w14:textId="77777777" w:rsidR="0078276E" w:rsidRPr="006662FE" w:rsidRDefault="6CA011F4" w:rsidP="6CA011F4">
      <w:pPr>
        <w:ind w:left="720"/>
        <w:rPr>
          <w:rFonts w:ascii="Tahoma" w:hAnsi="Tahoma" w:cs="Tahoma"/>
          <w:sz w:val="18"/>
          <w:szCs w:val="18"/>
        </w:rPr>
      </w:pPr>
      <w:r w:rsidRPr="6CA011F4">
        <w:rPr>
          <w:rFonts w:ascii="Tahoma" w:hAnsi="Tahoma" w:cs="Tahoma"/>
          <w:b/>
          <w:bCs/>
          <w:sz w:val="18"/>
          <w:szCs w:val="18"/>
        </w:rPr>
        <w:t>“Data Subject”</w:t>
      </w:r>
      <w:r w:rsidRPr="6CA011F4">
        <w:rPr>
          <w:rFonts w:ascii="Tahoma" w:hAnsi="Tahoma" w:cs="Tahoma"/>
          <w:sz w:val="18"/>
          <w:szCs w:val="18"/>
        </w:rPr>
        <w:t xml:space="preserve"> has the meaning ascribed to it in the GDPR;</w:t>
      </w:r>
    </w:p>
    <w:p w14:paraId="42F65B71" w14:textId="77777777" w:rsidR="00C36205" w:rsidRPr="006662FE" w:rsidRDefault="00C36205" w:rsidP="00C36205">
      <w:pPr>
        <w:ind w:left="720"/>
        <w:rPr>
          <w:rFonts w:ascii="Tahoma" w:hAnsi="Tahoma" w:cs="Tahoma"/>
          <w:b/>
          <w:sz w:val="18"/>
          <w:szCs w:val="18"/>
        </w:rPr>
      </w:pPr>
    </w:p>
    <w:p w14:paraId="42F65B72" w14:textId="77777777" w:rsidR="00F262BE" w:rsidRDefault="00F262BE" w:rsidP="6CA011F4">
      <w:pPr>
        <w:ind w:left="720"/>
        <w:rPr>
          <w:rFonts w:ascii="Tahoma" w:hAnsi="Tahoma" w:cs="Tahoma"/>
          <w:b/>
          <w:bCs/>
          <w:sz w:val="18"/>
          <w:szCs w:val="18"/>
          <w:lang w:eastAsia="en-US"/>
        </w:rPr>
      </w:pPr>
      <w:r w:rsidRPr="3716EEDB">
        <w:rPr>
          <w:rFonts w:ascii="Tahoma" w:hAnsi="Tahoma" w:cs="Tahoma"/>
          <w:b/>
          <w:bCs/>
          <w:snapToGrid w:val="0"/>
          <w:sz w:val="18"/>
          <w:szCs w:val="18"/>
          <w:lang w:eastAsia="en-US"/>
        </w:rPr>
        <w:t xml:space="preserve">“Developer” </w:t>
      </w:r>
      <w:r w:rsidRPr="006662FE">
        <w:rPr>
          <w:rFonts w:ascii="Tahoma" w:hAnsi="Tahoma" w:cs="Tahoma"/>
          <w:snapToGrid w:val="0"/>
          <w:sz w:val="18"/>
          <w:szCs w:val="18"/>
          <w:lang w:eastAsia="en-US"/>
        </w:rPr>
        <w:t xml:space="preserve">means the person who </w:t>
      </w:r>
      <w:r w:rsidR="00F33100" w:rsidRPr="006662FE">
        <w:rPr>
          <w:rFonts w:ascii="Tahoma" w:hAnsi="Tahoma" w:cs="Tahoma"/>
          <w:snapToGrid w:val="0"/>
          <w:sz w:val="18"/>
          <w:szCs w:val="18"/>
          <w:lang w:eastAsia="en-US"/>
        </w:rPr>
        <w:t xml:space="preserve">enters into </w:t>
      </w:r>
      <w:r w:rsidRPr="006662FE">
        <w:rPr>
          <w:rFonts w:ascii="Tahoma" w:hAnsi="Tahoma" w:cs="Tahoma"/>
          <w:snapToGrid w:val="0"/>
          <w:sz w:val="18"/>
          <w:szCs w:val="18"/>
          <w:lang w:eastAsia="en-US"/>
        </w:rPr>
        <w:t>this Contract with BT and is a person who is developing a Site;</w:t>
      </w:r>
      <w:r w:rsidRPr="3716EEDB">
        <w:rPr>
          <w:rFonts w:ascii="Tahoma" w:hAnsi="Tahoma" w:cs="Tahoma"/>
          <w:b/>
          <w:bCs/>
          <w:snapToGrid w:val="0"/>
          <w:sz w:val="18"/>
          <w:szCs w:val="18"/>
          <w:lang w:eastAsia="en-US"/>
        </w:rPr>
        <w:t xml:space="preserve"> </w:t>
      </w:r>
    </w:p>
    <w:p w14:paraId="42F65B73" w14:textId="77777777" w:rsidR="00022F53" w:rsidRDefault="00022F53" w:rsidP="00C36205">
      <w:pPr>
        <w:ind w:left="720"/>
        <w:rPr>
          <w:rFonts w:ascii="Tahoma" w:hAnsi="Tahoma" w:cs="Tahoma"/>
          <w:b/>
          <w:snapToGrid w:val="0"/>
          <w:sz w:val="18"/>
          <w:szCs w:val="18"/>
          <w:lang w:eastAsia="en-US"/>
        </w:rPr>
      </w:pPr>
    </w:p>
    <w:p w14:paraId="42F65B74" w14:textId="77777777" w:rsidR="00022F53" w:rsidRPr="00022F53" w:rsidRDefault="6CA011F4" w:rsidP="6CA011F4">
      <w:pPr>
        <w:tabs>
          <w:tab w:val="left" w:pos="567"/>
          <w:tab w:val="left" w:pos="720"/>
        </w:tabs>
        <w:ind w:left="720"/>
        <w:rPr>
          <w:rFonts w:ascii="Tahoma" w:hAnsi="Tahoma" w:cs="Tahoma"/>
          <w:b/>
          <w:bCs/>
          <w:sz w:val="18"/>
          <w:szCs w:val="18"/>
          <w:lang w:val="en-US"/>
        </w:rPr>
      </w:pPr>
      <w:r w:rsidRPr="6CA011F4">
        <w:rPr>
          <w:rFonts w:ascii="Tahoma" w:hAnsi="Tahoma" w:cs="Tahoma"/>
          <w:b/>
          <w:bCs/>
          <w:sz w:val="18"/>
          <w:szCs w:val="18"/>
        </w:rPr>
        <w:t>“Developer Contribution Charge”</w:t>
      </w:r>
      <w:r w:rsidRPr="6CA011F4">
        <w:rPr>
          <w:rFonts w:ascii="Tahoma" w:hAnsi="Tahoma" w:cs="Tahoma"/>
          <w:b/>
          <w:bCs/>
          <w:sz w:val="18"/>
          <w:szCs w:val="18"/>
          <w:lang w:val="en-US"/>
        </w:rPr>
        <w:t xml:space="preserve"> </w:t>
      </w:r>
      <w:r w:rsidRPr="6CA011F4">
        <w:rPr>
          <w:rFonts w:ascii="Tahoma" w:hAnsi="Tahoma" w:cs="Tahoma"/>
          <w:sz w:val="18"/>
          <w:szCs w:val="18"/>
          <w:lang w:val="en-US"/>
        </w:rPr>
        <w:t xml:space="preserve">means </w:t>
      </w:r>
      <w:r w:rsidRPr="6CA011F4">
        <w:rPr>
          <w:rFonts w:ascii="Tahoma" w:hAnsi="Tahoma" w:cs="Tahoma"/>
          <w:sz w:val="18"/>
          <w:szCs w:val="18"/>
        </w:rPr>
        <w:t xml:space="preserve">a payment by the Developer as a contribution to the costs of delivering a fibre and/or copper infrastructure solution to the Site, if applicable, and </w:t>
      </w:r>
      <w:r w:rsidRPr="6CA011F4">
        <w:rPr>
          <w:rFonts w:ascii="Tahoma" w:hAnsi="Tahoma" w:cs="Tahoma"/>
          <w:color w:val="000000" w:themeColor="text1"/>
          <w:sz w:val="18"/>
          <w:szCs w:val="18"/>
        </w:rPr>
        <w:t>as set out in the Site Registration Form or as otherwise indicated by BT</w:t>
      </w:r>
      <w:r w:rsidRPr="6CA011F4">
        <w:rPr>
          <w:rFonts w:ascii="Tahoma" w:hAnsi="Tahoma" w:cs="Tahoma"/>
          <w:sz w:val="18"/>
          <w:szCs w:val="18"/>
        </w:rPr>
        <w:t>;</w:t>
      </w:r>
    </w:p>
    <w:p w14:paraId="42F65B75" w14:textId="77777777" w:rsidR="00C36205" w:rsidRPr="006662FE" w:rsidRDefault="00C36205" w:rsidP="00022F53">
      <w:pPr>
        <w:rPr>
          <w:rFonts w:ascii="Tahoma" w:hAnsi="Tahoma" w:cs="Tahoma"/>
          <w:sz w:val="18"/>
          <w:szCs w:val="18"/>
        </w:rPr>
      </w:pPr>
    </w:p>
    <w:p w14:paraId="42F65B76" w14:textId="678290FF" w:rsidR="00C36205" w:rsidRDefault="6CA011F4" w:rsidP="6CA011F4">
      <w:pPr>
        <w:tabs>
          <w:tab w:val="left" w:pos="567"/>
          <w:tab w:val="left" w:pos="720"/>
        </w:tabs>
        <w:ind w:left="720"/>
        <w:rPr>
          <w:rFonts w:ascii="Tahoma" w:hAnsi="Tahoma" w:cs="Tahoma"/>
          <w:sz w:val="18"/>
          <w:szCs w:val="18"/>
        </w:rPr>
      </w:pPr>
      <w:r w:rsidRPr="6CA011F4">
        <w:rPr>
          <w:rFonts w:ascii="Tahoma" w:hAnsi="Tahoma" w:cs="Tahoma"/>
          <w:b/>
          <w:bCs/>
          <w:sz w:val="18"/>
          <w:szCs w:val="18"/>
          <w:lang w:val="en-US"/>
        </w:rPr>
        <w:t>“Developer Portal”</w:t>
      </w:r>
      <w:r w:rsidRPr="6CA011F4">
        <w:rPr>
          <w:rFonts w:ascii="Tahoma" w:hAnsi="Tahoma" w:cs="Tahoma"/>
          <w:sz w:val="18"/>
          <w:szCs w:val="18"/>
          <w:lang w:val="en-US"/>
        </w:rPr>
        <w:t xml:space="preserve"> means the website provided by BT and available for Developers at</w:t>
      </w:r>
      <w:r>
        <w:t xml:space="preserve"> </w:t>
      </w:r>
      <w:hyperlink r:id="rId16">
        <w:r w:rsidRPr="6CA011F4">
          <w:rPr>
            <w:rStyle w:val="Hyperlink"/>
            <w:rFonts w:ascii="Tahoma" w:hAnsi="Tahoma" w:cs="Tahoma"/>
            <w:sz w:val="18"/>
            <w:szCs w:val="18"/>
            <w:lang w:val="en-US"/>
          </w:rPr>
          <w:t>https://www.developers.openreach.co.uk/developerportal/index</w:t>
        </w:r>
      </w:hyperlink>
      <w:r w:rsidRPr="6CA011F4">
        <w:rPr>
          <w:rFonts w:ascii="Tahoma" w:hAnsi="Tahoma" w:cs="Tahoma"/>
          <w:sz w:val="18"/>
          <w:szCs w:val="18"/>
          <w:lang w:val="en-US"/>
        </w:rPr>
        <w:t xml:space="preserve"> ;</w:t>
      </w:r>
      <w:r w:rsidRPr="6CA011F4">
        <w:rPr>
          <w:rFonts w:ascii="Tahoma" w:hAnsi="Tahoma" w:cs="Tahoma"/>
          <w:sz w:val="18"/>
          <w:szCs w:val="18"/>
        </w:rPr>
        <w:t xml:space="preserve"> </w:t>
      </w:r>
    </w:p>
    <w:p w14:paraId="42F65B77" w14:textId="77777777" w:rsidR="00022F53" w:rsidRDefault="00022F53" w:rsidP="00C36205">
      <w:pPr>
        <w:tabs>
          <w:tab w:val="left" w:pos="567"/>
          <w:tab w:val="left" w:pos="720"/>
        </w:tabs>
        <w:ind w:left="720"/>
        <w:rPr>
          <w:rFonts w:ascii="Tahoma" w:hAnsi="Tahoma" w:cs="Tahoma"/>
          <w:sz w:val="18"/>
          <w:szCs w:val="18"/>
        </w:rPr>
      </w:pPr>
    </w:p>
    <w:p w14:paraId="42F65B78" w14:textId="77777777" w:rsidR="00022F53" w:rsidRPr="006662FE" w:rsidRDefault="6CA011F4" w:rsidP="6CA011F4">
      <w:pPr>
        <w:ind w:left="720"/>
        <w:rPr>
          <w:rFonts w:ascii="Tahoma" w:hAnsi="Tahoma" w:cs="Tahoma"/>
          <w:sz w:val="18"/>
          <w:szCs w:val="18"/>
        </w:rPr>
      </w:pPr>
      <w:r w:rsidRPr="6CA011F4">
        <w:rPr>
          <w:rFonts w:ascii="Tahoma" w:hAnsi="Tahoma" w:cs="Tahoma"/>
          <w:b/>
          <w:bCs/>
          <w:sz w:val="18"/>
          <w:szCs w:val="18"/>
        </w:rPr>
        <w:t>“Developer Works”</w:t>
      </w:r>
      <w:r w:rsidRPr="6CA011F4">
        <w:rPr>
          <w:rFonts w:ascii="Tahoma" w:hAnsi="Tahoma" w:cs="Tahoma"/>
          <w:sz w:val="18"/>
          <w:szCs w:val="18"/>
        </w:rPr>
        <w:t xml:space="preserve"> means all relevant civils infrastructure at the Site for the installation of the BT Equipment, including draw rope, cable, tube, ducts and chambers, using Materials provided by BT;</w:t>
      </w:r>
    </w:p>
    <w:p w14:paraId="42F65B79" w14:textId="77777777" w:rsidR="00C36205" w:rsidRPr="006662FE" w:rsidRDefault="00C36205" w:rsidP="00022F53">
      <w:pPr>
        <w:rPr>
          <w:rFonts w:ascii="Tahoma" w:hAnsi="Tahoma" w:cs="Tahoma"/>
          <w:b/>
          <w:sz w:val="18"/>
          <w:szCs w:val="18"/>
        </w:rPr>
      </w:pPr>
    </w:p>
    <w:p w14:paraId="42F65B7A" w14:textId="6A15078B" w:rsidR="00C36205" w:rsidRDefault="6CA011F4" w:rsidP="6CA011F4">
      <w:pPr>
        <w:ind w:left="709"/>
        <w:rPr>
          <w:rFonts w:ascii="Tahoma" w:hAnsi="Tahoma" w:cs="Tahoma"/>
          <w:sz w:val="18"/>
          <w:szCs w:val="18"/>
        </w:rPr>
      </w:pPr>
      <w:r w:rsidRPr="6CA011F4">
        <w:rPr>
          <w:rFonts w:ascii="Tahoma" w:hAnsi="Tahoma" w:cs="Tahoma"/>
          <w:b/>
          <w:bCs/>
          <w:sz w:val="18"/>
          <w:szCs w:val="18"/>
        </w:rPr>
        <w:t>“Developer’s Handbook and Guides”</w:t>
      </w:r>
      <w:r w:rsidRPr="6CA011F4">
        <w:rPr>
          <w:rFonts w:ascii="Tahoma" w:hAnsi="Tahoma" w:cs="Tahoma"/>
          <w:sz w:val="18"/>
          <w:szCs w:val="18"/>
        </w:rPr>
        <w:t xml:space="preserve"> means the appropriate product description document and business process document containing information about the relevant Infrastructure Service the details of which are available on or via the BT Website and as set out in Schedule 1;</w:t>
      </w:r>
    </w:p>
    <w:p w14:paraId="42F65B7B" w14:textId="77777777" w:rsidR="00022F53" w:rsidRDefault="00022F53" w:rsidP="00C36205">
      <w:pPr>
        <w:ind w:left="709"/>
        <w:rPr>
          <w:rFonts w:ascii="Tahoma" w:hAnsi="Tahoma" w:cs="Tahoma"/>
          <w:sz w:val="18"/>
          <w:szCs w:val="18"/>
        </w:rPr>
      </w:pPr>
    </w:p>
    <w:p w14:paraId="42F65B7C" w14:textId="77777777" w:rsidR="00022F53" w:rsidRPr="00022F53" w:rsidRDefault="6CA011F4" w:rsidP="6CA011F4">
      <w:pPr>
        <w:tabs>
          <w:tab w:val="left" w:pos="567"/>
          <w:tab w:val="left" w:pos="720"/>
        </w:tabs>
        <w:ind w:left="720"/>
        <w:rPr>
          <w:rFonts w:ascii="Tahoma" w:hAnsi="Tahoma" w:cs="Tahoma"/>
          <w:sz w:val="18"/>
          <w:szCs w:val="18"/>
          <w:lang w:val="en-US"/>
        </w:rPr>
      </w:pPr>
      <w:r w:rsidRPr="6CA011F4">
        <w:rPr>
          <w:rFonts w:ascii="Tahoma" w:hAnsi="Tahoma" w:cs="Tahoma"/>
          <w:b/>
          <w:bCs/>
          <w:sz w:val="18"/>
          <w:szCs w:val="18"/>
          <w:lang w:val="en-US"/>
        </w:rPr>
        <w:t>“Developer’s Site Requirements”</w:t>
      </w:r>
      <w:r w:rsidRPr="6CA011F4">
        <w:rPr>
          <w:rFonts w:ascii="Tahoma" w:hAnsi="Tahoma" w:cs="Tahoma"/>
          <w:sz w:val="18"/>
          <w:szCs w:val="18"/>
          <w:lang w:val="en-US"/>
        </w:rPr>
        <w:t xml:space="preserve"> means the Developer’s safety, security and method of access rules and policies in relation to the Site which shall be communicated to BT from time to time in writing.</w:t>
      </w:r>
    </w:p>
    <w:p w14:paraId="42F65B7D" w14:textId="77777777" w:rsidR="00C36205" w:rsidRPr="006662FE" w:rsidRDefault="00C36205" w:rsidP="00C36205">
      <w:pPr>
        <w:ind w:left="709"/>
        <w:rPr>
          <w:rFonts w:ascii="Tahoma" w:hAnsi="Tahoma" w:cs="Tahoma"/>
          <w:b/>
          <w:sz w:val="18"/>
          <w:szCs w:val="18"/>
        </w:rPr>
      </w:pPr>
    </w:p>
    <w:p w14:paraId="42F65B7E" w14:textId="77777777" w:rsidR="00C36205" w:rsidRPr="006662FE" w:rsidRDefault="6CA011F4" w:rsidP="6CA011F4">
      <w:pPr>
        <w:ind w:left="720"/>
        <w:rPr>
          <w:rFonts w:ascii="Tahoma" w:hAnsi="Tahoma" w:cs="Tahoma"/>
          <w:sz w:val="18"/>
          <w:szCs w:val="18"/>
        </w:rPr>
      </w:pPr>
      <w:r w:rsidRPr="6CA011F4">
        <w:rPr>
          <w:rFonts w:ascii="Tahoma" w:hAnsi="Tahoma" w:cs="Tahoma"/>
          <w:b/>
          <w:bCs/>
          <w:sz w:val="18"/>
          <w:szCs w:val="18"/>
        </w:rPr>
        <w:t xml:space="preserve">“Emergency” </w:t>
      </w:r>
      <w:r w:rsidRPr="6CA011F4">
        <w:rPr>
          <w:rFonts w:ascii="Tahoma" w:hAnsi="Tahoma" w:cs="Tahoma"/>
          <w:sz w:val="18"/>
          <w:szCs w:val="18"/>
        </w:rPr>
        <w:t>means a serious situation or occurrence that happens unexpectedly and demands immediate action;</w:t>
      </w:r>
    </w:p>
    <w:p w14:paraId="42F65B7F" w14:textId="77777777" w:rsidR="00C36205" w:rsidRPr="006662FE" w:rsidRDefault="00C36205" w:rsidP="00C36205">
      <w:pPr>
        <w:ind w:left="720"/>
        <w:rPr>
          <w:rFonts w:ascii="Tahoma" w:hAnsi="Tahoma" w:cs="Tahoma"/>
          <w:b/>
          <w:sz w:val="18"/>
          <w:szCs w:val="18"/>
        </w:rPr>
      </w:pPr>
    </w:p>
    <w:p w14:paraId="42F65B80" w14:textId="77777777" w:rsidR="00C36205" w:rsidRPr="006662FE" w:rsidRDefault="6CA011F4" w:rsidP="6CA011F4">
      <w:pPr>
        <w:ind w:left="720"/>
        <w:rPr>
          <w:rFonts w:ascii="Tahoma" w:hAnsi="Tahoma" w:cs="Tahoma"/>
          <w:sz w:val="18"/>
          <w:szCs w:val="18"/>
        </w:rPr>
      </w:pPr>
      <w:r w:rsidRPr="6CA011F4">
        <w:rPr>
          <w:rFonts w:ascii="Tahoma" w:hAnsi="Tahoma" w:cs="Tahoma"/>
          <w:b/>
          <w:bCs/>
          <w:sz w:val="18"/>
          <w:szCs w:val="18"/>
        </w:rPr>
        <w:t xml:space="preserve">“Excess Construction Charges” </w:t>
      </w:r>
      <w:r w:rsidRPr="6CA011F4">
        <w:rPr>
          <w:rFonts w:ascii="Tahoma" w:hAnsi="Tahoma" w:cs="Tahoma"/>
          <w:sz w:val="18"/>
          <w:szCs w:val="18"/>
        </w:rPr>
        <w:t>means the charges referred to in the Openreach Price List and Schedule 1;</w:t>
      </w:r>
    </w:p>
    <w:p w14:paraId="42F65B81" w14:textId="77777777" w:rsidR="00191923" w:rsidRPr="006662FE" w:rsidRDefault="00191923" w:rsidP="00C36205">
      <w:pPr>
        <w:ind w:left="720"/>
        <w:rPr>
          <w:rFonts w:ascii="Tahoma" w:hAnsi="Tahoma" w:cs="Tahoma"/>
          <w:sz w:val="18"/>
          <w:szCs w:val="18"/>
        </w:rPr>
      </w:pPr>
    </w:p>
    <w:p w14:paraId="42F65B82" w14:textId="77777777" w:rsidR="00C16FD9" w:rsidRPr="006662FE" w:rsidRDefault="6CA011F4" w:rsidP="6CA011F4">
      <w:pPr>
        <w:ind w:left="720"/>
        <w:rPr>
          <w:rFonts w:ascii="Tahoma" w:hAnsi="Tahoma" w:cs="Tahoma"/>
          <w:sz w:val="18"/>
          <w:szCs w:val="18"/>
        </w:rPr>
      </w:pPr>
      <w:r w:rsidRPr="6CA011F4">
        <w:rPr>
          <w:rFonts w:ascii="Tahoma" w:hAnsi="Tahoma" w:cs="Tahoma"/>
          <w:b/>
          <w:bCs/>
          <w:sz w:val="18"/>
          <w:szCs w:val="18"/>
        </w:rPr>
        <w:t xml:space="preserve">“First Actual Occupancy Date” </w:t>
      </w:r>
      <w:r w:rsidRPr="6CA011F4">
        <w:rPr>
          <w:rFonts w:ascii="Tahoma" w:hAnsi="Tahoma" w:cs="Tahoma"/>
          <w:sz w:val="18"/>
          <w:szCs w:val="18"/>
        </w:rPr>
        <w:t>means the date on which the homeowner(s), end customer(s) or occupant(s) first occupies a Premises at the Site;</w:t>
      </w:r>
    </w:p>
    <w:p w14:paraId="42F65B83" w14:textId="77777777" w:rsidR="00C36205" w:rsidRPr="006662FE" w:rsidRDefault="00C36205" w:rsidP="00C36205">
      <w:pPr>
        <w:ind w:left="720"/>
        <w:rPr>
          <w:rFonts w:ascii="Tahoma" w:hAnsi="Tahoma" w:cs="Tahoma"/>
          <w:sz w:val="18"/>
          <w:szCs w:val="18"/>
        </w:rPr>
      </w:pPr>
    </w:p>
    <w:p w14:paraId="42F65B84" w14:textId="77777777" w:rsidR="00C36205" w:rsidRPr="006662FE" w:rsidRDefault="6CA011F4" w:rsidP="6CA011F4">
      <w:pPr>
        <w:ind w:left="720"/>
        <w:rPr>
          <w:rFonts w:ascii="Tahoma" w:hAnsi="Tahoma" w:cs="Tahoma"/>
          <w:sz w:val="18"/>
          <w:szCs w:val="18"/>
        </w:rPr>
      </w:pPr>
      <w:r w:rsidRPr="6CA011F4">
        <w:rPr>
          <w:rFonts w:ascii="Tahoma" w:hAnsi="Tahoma" w:cs="Tahoma"/>
          <w:b/>
          <w:bCs/>
          <w:sz w:val="18"/>
          <w:szCs w:val="18"/>
        </w:rPr>
        <w:t xml:space="preserve">“First Occupancy Date” </w:t>
      </w:r>
      <w:r w:rsidRPr="6CA011F4">
        <w:rPr>
          <w:rFonts w:ascii="Tahoma" w:hAnsi="Tahoma" w:cs="Tahoma"/>
          <w:sz w:val="18"/>
          <w:szCs w:val="18"/>
        </w:rPr>
        <w:t>means the first proposed date on which the homeowner(s), end customer(s) or occupant(s) will occupy any one Premises at the Site;</w:t>
      </w:r>
    </w:p>
    <w:p w14:paraId="42F65B85" w14:textId="77777777" w:rsidR="00C36205" w:rsidRPr="006662FE" w:rsidRDefault="00C36205" w:rsidP="00C36205">
      <w:pPr>
        <w:ind w:left="720"/>
        <w:rPr>
          <w:rFonts w:ascii="Tahoma" w:hAnsi="Tahoma" w:cs="Tahoma"/>
          <w:b/>
          <w:sz w:val="18"/>
          <w:szCs w:val="18"/>
        </w:rPr>
      </w:pPr>
    </w:p>
    <w:p w14:paraId="42F65B86" w14:textId="77777777" w:rsidR="00C36205" w:rsidRPr="006662FE" w:rsidRDefault="6CA011F4" w:rsidP="6CA011F4">
      <w:pPr>
        <w:ind w:left="720"/>
        <w:rPr>
          <w:rFonts w:ascii="Tahoma" w:hAnsi="Tahoma" w:cs="Tahoma"/>
          <w:sz w:val="18"/>
          <w:szCs w:val="18"/>
        </w:rPr>
      </w:pPr>
      <w:r w:rsidRPr="6CA011F4">
        <w:rPr>
          <w:rFonts w:ascii="Tahoma" w:hAnsi="Tahoma" w:cs="Tahoma"/>
          <w:b/>
          <w:bCs/>
          <w:sz w:val="18"/>
          <w:szCs w:val="18"/>
        </w:rPr>
        <w:t>“Force Majeure”</w:t>
      </w:r>
      <w:r w:rsidRPr="6CA011F4">
        <w:rPr>
          <w:rFonts w:ascii="Tahoma" w:hAnsi="Tahoma" w:cs="Tahoma"/>
          <w:sz w:val="18"/>
          <w:szCs w:val="18"/>
        </w:rPr>
        <w:t xml:space="preserve"> means a matter beyond a party’s reasonable control including, but not limited to, act of God, lightning, flood, exceptionally severe weather, subsidence, fire, explosion, war, civil disorder, national or local emergency, statutory obligation, industrial disputes (including industrial disputes involving that party’s own employees provided that such party has taken all reasonable steps to prevent and or resolve such industrial disputes from arising), acts or omissions of local or of central government or of other competent authorities or of persons for whom a party is not responsible or any other cause whether similar or dissimilar outside its reasonable control;</w:t>
      </w:r>
    </w:p>
    <w:p w14:paraId="42F65B87" w14:textId="77777777" w:rsidR="00C36205" w:rsidRPr="006662FE" w:rsidRDefault="00C36205" w:rsidP="00C36205">
      <w:pPr>
        <w:ind w:left="720"/>
        <w:rPr>
          <w:rFonts w:ascii="Tahoma" w:hAnsi="Tahoma" w:cs="Tahoma"/>
          <w:b/>
          <w:sz w:val="18"/>
          <w:szCs w:val="18"/>
        </w:rPr>
      </w:pPr>
    </w:p>
    <w:p w14:paraId="42F65B88" w14:textId="77777777" w:rsidR="00C36205" w:rsidRPr="006662FE" w:rsidRDefault="6CA011F4" w:rsidP="6CA011F4">
      <w:pPr>
        <w:ind w:left="720"/>
        <w:rPr>
          <w:rFonts w:ascii="Tahoma" w:hAnsi="Tahoma" w:cs="Tahoma"/>
          <w:sz w:val="18"/>
          <w:szCs w:val="18"/>
        </w:rPr>
      </w:pPr>
      <w:r w:rsidRPr="6CA011F4">
        <w:rPr>
          <w:rFonts w:ascii="Tahoma" w:hAnsi="Tahoma" w:cs="Tahoma"/>
          <w:b/>
          <w:bCs/>
          <w:sz w:val="18"/>
          <w:szCs w:val="18"/>
        </w:rPr>
        <w:lastRenderedPageBreak/>
        <w:t>“FTTC”</w:t>
      </w:r>
      <w:r w:rsidRPr="6CA011F4">
        <w:rPr>
          <w:rFonts w:ascii="Tahoma" w:hAnsi="Tahoma" w:cs="Tahoma"/>
          <w:sz w:val="18"/>
          <w:szCs w:val="18"/>
        </w:rPr>
        <w:t xml:space="preserve"> means BT’s Generic Ethernet Access service which BT provides to communications providers using Fibre to the Cabinet technology;</w:t>
      </w:r>
    </w:p>
    <w:p w14:paraId="42F65B89" w14:textId="77777777" w:rsidR="00C36205" w:rsidRPr="006662FE" w:rsidRDefault="00C36205" w:rsidP="00C36205">
      <w:pPr>
        <w:ind w:left="720"/>
        <w:rPr>
          <w:rFonts w:ascii="Tahoma" w:hAnsi="Tahoma" w:cs="Tahoma"/>
          <w:sz w:val="18"/>
          <w:szCs w:val="18"/>
        </w:rPr>
      </w:pPr>
    </w:p>
    <w:p w14:paraId="42F65B8A" w14:textId="77777777" w:rsidR="00C36205" w:rsidRDefault="6CA011F4" w:rsidP="6CA011F4">
      <w:pPr>
        <w:ind w:left="720"/>
        <w:rPr>
          <w:rFonts w:ascii="Tahoma" w:hAnsi="Tahoma" w:cs="Tahoma"/>
          <w:sz w:val="18"/>
          <w:szCs w:val="18"/>
        </w:rPr>
      </w:pPr>
      <w:r w:rsidRPr="6CA011F4">
        <w:rPr>
          <w:rFonts w:ascii="Tahoma" w:hAnsi="Tahoma" w:cs="Tahoma"/>
          <w:b/>
          <w:bCs/>
          <w:sz w:val="18"/>
          <w:szCs w:val="18"/>
        </w:rPr>
        <w:t>“FTTP”</w:t>
      </w:r>
      <w:r w:rsidRPr="6CA011F4">
        <w:rPr>
          <w:rFonts w:ascii="Tahoma" w:hAnsi="Tahoma" w:cs="Tahoma"/>
          <w:sz w:val="18"/>
          <w:szCs w:val="18"/>
        </w:rPr>
        <w:t xml:space="preserve"> means BT’s Generic Ethernet Access service which BT provides to communications providers using Fibre to the Premises technology;</w:t>
      </w:r>
    </w:p>
    <w:p w14:paraId="42F65B8B" w14:textId="77777777" w:rsidR="00F40FB6" w:rsidRDefault="00F40FB6" w:rsidP="00C36205">
      <w:pPr>
        <w:ind w:left="720"/>
        <w:rPr>
          <w:rFonts w:ascii="Tahoma" w:hAnsi="Tahoma" w:cs="Tahoma"/>
          <w:sz w:val="18"/>
          <w:szCs w:val="18"/>
        </w:rPr>
      </w:pPr>
    </w:p>
    <w:p w14:paraId="42F65B8C" w14:textId="77777777" w:rsidR="00F40FB6" w:rsidRPr="006662FE" w:rsidRDefault="6CA011F4" w:rsidP="6CA011F4">
      <w:pPr>
        <w:ind w:left="720"/>
        <w:rPr>
          <w:rFonts w:ascii="Tahoma" w:hAnsi="Tahoma" w:cs="Tahoma"/>
          <w:sz w:val="18"/>
          <w:szCs w:val="18"/>
        </w:rPr>
      </w:pPr>
      <w:r w:rsidRPr="6CA011F4">
        <w:rPr>
          <w:rFonts w:ascii="Tahoma" w:hAnsi="Tahoma" w:cs="Tahoma"/>
          <w:b/>
          <w:bCs/>
          <w:sz w:val="18"/>
          <w:szCs w:val="18"/>
        </w:rPr>
        <w:t>“GDPR”</w:t>
      </w:r>
      <w:r w:rsidRPr="6CA011F4">
        <w:rPr>
          <w:rFonts w:ascii="Tahoma" w:hAnsi="Tahoma" w:cs="Tahoma"/>
          <w:sz w:val="18"/>
          <w:szCs w:val="18"/>
        </w:rPr>
        <w:t xml:space="preserve"> means the General Data Protection Regulation (EU) 2016/679, and any amendment or replacement to it (including any corresponding or equivalent national law or regulation which implements the GDPR).</w:t>
      </w:r>
    </w:p>
    <w:p w14:paraId="42F65B8D" w14:textId="77777777" w:rsidR="00C36205" w:rsidRPr="006662FE" w:rsidRDefault="00C36205" w:rsidP="00C36205">
      <w:pPr>
        <w:ind w:left="720"/>
        <w:rPr>
          <w:rFonts w:ascii="Tahoma" w:hAnsi="Tahoma" w:cs="Tahoma"/>
          <w:sz w:val="18"/>
          <w:szCs w:val="18"/>
        </w:rPr>
      </w:pPr>
    </w:p>
    <w:p w14:paraId="42F65B8E" w14:textId="77777777" w:rsidR="00C36205" w:rsidRPr="006662FE" w:rsidRDefault="6CA011F4" w:rsidP="6CA011F4">
      <w:pPr>
        <w:ind w:left="720"/>
        <w:rPr>
          <w:rFonts w:ascii="Tahoma" w:hAnsi="Tahoma" w:cs="Tahoma"/>
          <w:sz w:val="18"/>
          <w:szCs w:val="18"/>
        </w:rPr>
      </w:pPr>
      <w:r w:rsidRPr="6CA011F4">
        <w:rPr>
          <w:rFonts w:ascii="Tahoma" w:hAnsi="Tahoma" w:cs="Tahoma"/>
          <w:b/>
          <w:bCs/>
          <w:sz w:val="18"/>
          <w:szCs w:val="18"/>
        </w:rPr>
        <w:t>“Greenfield”</w:t>
      </w:r>
      <w:r w:rsidRPr="6CA011F4">
        <w:rPr>
          <w:rFonts w:ascii="Tahoma" w:hAnsi="Tahoma" w:cs="Tahoma"/>
          <w:sz w:val="18"/>
          <w:szCs w:val="18"/>
        </w:rPr>
        <w:t xml:space="preserve"> means a location where no BT Network has previously been deployed or a location which has no existing development or building;</w:t>
      </w:r>
    </w:p>
    <w:p w14:paraId="42F65B8F" w14:textId="77777777" w:rsidR="00C36205" w:rsidRPr="006662FE" w:rsidRDefault="00C36205" w:rsidP="00C36205">
      <w:pPr>
        <w:ind w:left="720"/>
        <w:rPr>
          <w:rFonts w:ascii="Tahoma" w:hAnsi="Tahoma" w:cs="Tahoma"/>
          <w:sz w:val="18"/>
          <w:szCs w:val="18"/>
        </w:rPr>
      </w:pPr>
    </w:p>
    <w:p w14:paraId="42F65B90" w14:textId="77777777" w:rsidR="00C36205" w:rsidRPr="006662FE" w:rsidRDefault="6CA011F4" w:rsidP="6CA011F4">
      <w:pPr>
        <w:ind w:left="720"/>
        <w:rPr>
          <w:rFonts w:ascii="Tahoma" w:hAnsi="Tahoma" w:cs="Tahoma"/>
          <w:sz w:val="18"/>
          <w:szCs w:val="18"/>
        </w:rPr>
      </w:pPr>
      <w:r w:rsidRPr="6CA011F4">
        <w:rPr>
          <w:rFonts w:ascii="Tahoma" w:hAnsi="Tahoma" w:cs="Tahoma"/>
          <w:b/>
          <w:bCs/>
          <w:sz w:val="18"/>
          <w:szCs w:val="18"/>
        </w:rPr>
        <w:t>“Group Company”</w:t>
      </w:r>
      <w:r w:rsidRPr="6CA011F4">
        <w:rPr>
          <w:rFonts w:ascii="Tahoma" w:hAnsi="Tahoma" w:cs="Tahoma"/>
          <w:sz w:val="18"/>
          <w:szCs w:val="18"/>
        </w:rPr>
        <w:t xml:space="preserve"> means any direct or indirect subsidiary or any direct or indirect holding company or any such subsidiary of any such holding company or any such holding company of such subsidiary, “subsidiary” and “holding company” having the meanings defined in Section 1159 of the Companies Act 2006 as amended;</w:t>
      </w:r>
    </w:p>
    <w:p w14:paraId="42F65B91" w14:textId="77777777" w:rsidR="00C36205" w:rsidRPr="006662FE" w:rsidRDefault="00C36205" w:rsidP="00C36205">
      <w:pPr>
        <w:ind w:left="720"/>
        <w:rPr>
          <w:rFonts w:ascii="Tahoma" w:hAnsi="Tahoma" w:cs="Tahoma"/>
          <w:sz w:val="18"/>
          <w:szCs w:val="18"/>
        </w:rPr>
      </w:pPr>
    </w:p>
    <w:p w14:paraId="42F65B92" w14:textId="77777777" w:rsidR="00C36205" w:rsidRPr="006662FE" w:rsidRDefault="6CA011F4" w:rsidP="6CA011F4">
      <w:pPr>
        <w:ind w:left="709"/>
        <w:rPr>
          <w:rFonts w:ascii="Tahoma" w:hAnsi="Tahoma" w:cs="Tahoma"/>
          <w:sz w:val="18"/>
          <w:szCs w:val="18"/>
        </w:rPr>
      </w:pPr>
      <w:r w:rsidRPr="6CA011F4">
        <w:rPr>
          <w:rFonts w:ascii="Tahoma" w:hAnsi="Tahoma" w:cs="Tahoma"/>
          <w:b/>
          <w:bCs/>
          <w:sz w:val="18"/>
          <w:szCs w:val="18"/>
        </w:rPr>
        <w:t xml:space="preserve">“Handover Date” </w:t>
      </w:r>
      <w:r w:rsidRPr="6CA011F4">
        <w:rPr>
          <w:rFonts w:ascii="Tahoma" w:hAnsi="Tahoma" w:cs="Tahoma"/>
          <w:sz w:val="18"/>
          <w:szCs w:val="18"/>
        </w:rPr>
        <w:t>means the date on which BT provides the Developer with a Quality Certificate for the Developer Works;</w:t>
      </w:r>
    </w:p>
    <w:p w14:paraId="42F65B93" w14:textId="77777777" w:rsidR="00C36205" w:rsidRPr="006662FE" w:rsidRDefault="00C36205" w:rsidP="00C36205">
      <w:pPr>
        <w:ind w:left="709"/>
        <w:rPr>
          <w:rFonts w:ascii="Tahoma" w:hAnsi="Tahoma" w:cs="Tahoma"/>
          <w:b/>
          <w:sz w:val="18"/>
          <w:szCs w:val="18"/>
        </w:rPr>
      </w:pPr>
    </w:p>
    <w:p w14:paraId="42F65B94" w14:textId="77777777" w:rsidR="00C36205" w:rsidRPr="006662FE" w:rsidRDefault="6CA011F4" w:rsidP="6CA011F4">
      <w:pPr>
        <w:ind w:left="720" w:right="-104"/>
        <w:rPr>
          <w:rFonts w:ascii="Tahoma" w:hAnsi="Tahoma" w:cs="Tahoma"/>
          <w:sz w:val="18"/>
          <w:szCs w:val="18"/>
        </w:rPr>
      </w:pPr>
      <w:r w:rsidRPr="6CA011F4">
        <w:rPr>
          <w:rFonts w:ascii="Tahoma" w:hAnsi="Tahoma" w:cs="Tahoma"/>
          <w:b/>
          <w:bCs/>
          <w:sz w:val="18"/>
          <w:szCs w:val="18"/>
        </w:rPr>
        <w:t xml:space="preserve">“Infrastructure Service” </w:t>
      </w:r>
      <w:r w:rsidRPr="6CA011F4">
        <w:rPr>
          <w:rFonts w:ascii="Tahoma" w:hAnsi="Tahoma" w:cs="Tahoma"/>
          <w:sz w:val="18"/>
          <w:szCs w:val="18"/>
        </w:rPr>
        <w:t>means the provision of the Developer Works and the BT Works, as applicable;</w:t>
      </w:r>
    </w:p>
    <w:p w14:paraId="42F65B95" w14:textId="77777777" w:rsidR="00C36205" w:rsidRPr="006662FE" w:rsidRDefault="00C36205" w:rsidP="00C36205">
      <w:pPr>
        <w:ind w:left="720" w:right="-104"/>
        <w:rPr>
          <w:rFonts w:ascii="Tahoma" w:hAnsi="Tahoma" w:cs="Tahoma"/>
          <w:b/>
          <w:sz w:val="18"/>
          <w:szCs w:val="18"/>
        </w:rPr>
      </w:pPr>
    </w:p>
    <w:p w14:paraId="42F65B96" w14:textId="77777777" w:rsidR="00C36205" w:rsidRPr="006662FE" w:rsidRDefault="6CA011F4" w:rsidP="6CA011F4">
      <w:pPr>
        <w:ind w:left="720" w:right="-104"/>
        <w:rPr>
          <w:rFonts w:ascii="Tahoma" w:hAnsi="Tahoma" w:cs="Tahoma"/>
          <w:sz w:val="18"/>
          <w:szCs w:val="18"/>
        </w:rPr>
      </w:pPr>
      <w:r w:rsidRPr="6CA011F4">
        <w:rPr>
          <w:rFonts w:ascii="Tahoma" w:hAnsi="Tahoma" w:cs="Tahoma"/>
          <w:b/>
          <w:bCs/>
          <w:sz w:val="18"/>
          <w:szCs w:val="18"/>
        </w:rPr>
        <w:t>“Intellectual Property Rights”</w:t>
      </w:r>
      <w:r w:rsidRPr="6CA011F4">
        <w:rPr>
          <w:rFonts w:ascii="Tahoma" w:hAnsi="Tahoma" w:cs="Tahoma"/>
          <w:sz w:val="18"/>
          <w:szCs w:val="18"/>
        </w:rPr>
        <w:t xml:space="preserve"> means any patent, petty patent, copyright, design right, community design right, database right, semiconductor topography right, registered design, rights in know-how, or any similar right in any part of the world and shall include any application for the registration of any patents or registered designs or similar rights capable of registration in any part of the world;</w:t>
      </w:r>
    </w:p>
    <w:p w14:paraId="42F65B97" w14:textId="77777777" w:rsidR="00C36205" w:rsidRPr="006662FE" w:rsidRDefault="00C36205" w:rsidP="00C36205">
      <w:pPr>
        <w:ind w:left="720" w:right="-104"/>
        <w:rPr>
          <w:rFonts w:ascii="Tahoma" w:hAnsi="Tahoma" w:cs="Tahoma"/>
          <w:sz w:val="18"/>
          <w:szCs w:val="18"/>
        </w:rPr>
      </w:pPr>
    </w:p>
    <w:p w14:paraId="42F65B98" w14:textId="77777777" w:rsidR="000C1CF9" w:rsidRPr="006662FE" w:rsidRDefault="00C36205" w:rsidP="6CA011F4">
      <w:pPr>
        <w:tabs>
          <w:tab w:val="left" w:pos="567"/>
        </w:tabs>
        <w:ind w:left="720" w:hanging="709"/>
        <w:rPr>
          <w:rFonts w:ascii="Tahoma" w:hAnsi="Tahoma" w:cs="Tahoma"/>
          <w:sz w:val="18"/>
          <w:szCs w:val="18"/>
          <w:lang w:val="en-US"/>
        </w:rPr>
      </w:pPr>
      <w:r w:rsidRPr="006662FE">
        <w:rPr>
          <w:rFonts w:ascii="Tahoma" w:hAnsi="Tahoma" w:cs="Tahoma"/>
          <w:b/>
          <w:sz w:val="18"/>
          <w:szCs w:val="18"/>
          <w:lang w:val="en-US"/>
        </w:rPr>
        <w:tab/>
      </w:r>
      <w:r w:rsidRPr="006662FE">
        <w:rPr>
          <w:rFonts w:ascii="Tahoma" w:hAnsi="Tahoma" w:cs="Tahoma"/>
          <w:b/>
          <w:sz w:val="18"/>
          <w:szCs w:val="18"/>
          <w:lang w:val="en-US"/>
        </w:rPr>
        <w:tab/>
      </w:r>
      <w:r w:rsidRPr="6156D0A4">
        <w:rPr>
          <w:rFonts w:ascii="Tahoma" w:hAnsi="Tahoma" w:cs="Tahoma"/>
          <w:b/>
          <w:bCs/>
          <w:sz w:val="18"/>
          <w:szCs w:val="18"/>
          <w:lang w:val="en-US"/>
        </w:rPr>
        <w:t xml:space="preserve">“Materials” </w:t>
      </w:r>
      <w:r w:rsidRPr="006662FE">
        <w:rPr>
          <w:rFonts w:ascii="Tahoma" w:hAnsi="Tahoma" w:cs="Tahoma"/>
          <w:sz w:val="18"/>
          <w:szCs w:val="18"/>
          <w:lang w:val="en-US"/>
        </w:rPr>
        <w:t xml:space="preserve">means the materials provided to </w:t>
      </w:r>
      <w:r w:rsidRPr="006662FE">
        <w:rPr>
          <w:rFonts w:ascii="Tahoma" w:hAnsi="Tahoma" w:cs="Tahoma"/>
          <w:sz w:val="18"/>
          <w:szCs w:val="18"/>
        </w:rPr>
        <w:t>the Developer</w:t>
      </w:r>
      <w:r w:rsidRPr="006662FE">
        <w:rPr>
          <w:rFonts w:ascii="Tahoma" w:hAnsi="Tahoma" w:cs="Tahoma"/>
          <w:sz w:val="18"/>
          <w:szCs w:val="18"/>
          <w:lang w:val="en-US"/>
        </w:rPr>
        <w:t xml:space="preserve"> by BT for the Developer Works as set out in the Bill of Materials provided by BT;</w:t>
      </w:r>
    </w:p>
    <w:p w14:paraId="42F65B99" w14:textId="77777777" w:rsidR="00C36205" w:rsidRPr="006662FE" w:rsidRDefault="00C36205" w:rsidP="00C36205">
      <w:pPr>
        <w:tabs>
          <w:tab w:val="left" w:pos="567"/>
        </w:tabs>
        <w:ind w:left="720" w:hanging="709"/>
        <w:rPr>
          <w:rFonts w:ascii="Tahoma" w:hAnsi="Tahoma" w:cs="Tahoma"/>
          <w:sz w:val="18"/>
          <w:szCs w:val="18"/>
          <w:lang w:val="en-US"/>
        </w:rPr>
      </w:pPr>
    </w:p>
    <w:p w14:paraId="42F65B9A" w14:textId="77777777" w:rsidR="00C36205" w:rsidRPr="006662FE" w:rsidRDefault="00C36205" w:rsidP="6CA011F4">
      <w:pPr>
        <w:tabs>
          <w:tab w:val="left" w:pos="567"/>
        </w:tabs>
        <w:ind w:left="720" w:hanging="709"/>
        <w:rPr>
          <w:rFonts w:ascii="Tahoma" w:hAnsi="Tahoma" w:cs="Tahoma"/>
          <w:sz w:val="18"/>
          <w:szCs w:val="18"/>
          <w:lang w:val="en-US"/>
        </w:rPr>
      </w:pPr>
      <w:r w:rsidRPr="006662FE">
        <w:rPr>
          <w:rFonts w:ascii="Tahoma" w:hAnsi="Tahoma" w:cs="Tahoma"/>
          <w:b/>
          <w:sz w:val="18"/>
          <w:szCs w:val="18"/>
          <w:lang w:val="en-US"/>
        </w:rPr>
        <w:tab/>
      </w:r>
      <w:r w:rsidRPr="006662FE">
        <w:rPr>
          <w:rFonts w:ascii="Tahoma" w:hAnsi="Tahoma" w:cs="Tahoma"/>
          <w:b/>
          <w:sz w:val="18"/>
          <w:szCs w:val="18"/>
          <w:lang w:val="en-US"/>
        </w:rPr>
        <w:tab/>
      </w:r>
      <w:r w:rsidRPr="6156D0A4">
        <w:rPr>
          <w:rFonts w:ascii="Tahoma" w:hAnsi="Tahoma" w:cs="Tahoma"/>
          <w:b/>
          <w:bCs/>
          <w:sz w:val="18"/>
          <w:szCs w:val="18"/>
          <w:lang w:val="en-US"/>
        </w:rPr>
        <w:t>“Normal Working Hours”</w:t>
      </w:r>
      <w:r w:rsidRPr="006662FE">
        <w:rPr>
          <w:rFonts w:ascii="Tahoma" w:hAnsi="Tahoma" w:cs="Tahoma"/>
          <w:sz w:val="18"/>
          <w:szCs w:val="18"/>
          <w:lang w:val="en-US"/>
        </w:rPr>
        <w:t xml:space="preserve"> means from 0800 to 1800, Monday to Friday excluding UK bank and public holidays;</w:t>
      </w:r>
    </w:p>
    <w:p w14:paraId="42F65B9B" w14:textId="77777777" w:rsidR="00C36205" w:rsidRPr="006662FE" w:rsidRDefault="00C36205" w:rsidP="00C36205">
      <w:pPr>
        <w:ind w:left="720"/>
        <w:rPr>
          <w:rFonts w:ascii="Tahoma" w:hAnsi="Tahoma" w:cs="Tahoma"/>
          <w:b/>
          <w:sz w:val="18"/>
          <w:szCs w:val="18"/>
        </w:rPr>
      </w:pPr>
      <w:r w:rsidRPr="006662FE">
        <w:rPr>
          <w:rFonts w:ascii="Tahoma" w:hAnsi="Tahoma" w:cs="Tahoma"/>
          <w:b/>
          <w:sz w:val="18"/>
          <w:szCs w:val="18"/>
        </w:rPr>
        <w:t xml:space="preserve"> </w:t>
      </w:r>
    </w:p>
    <w:p w14:paraId="42F65B9C" w14:textId="77777777" w:rsidR="00C36205" w:rsidRPr="006662FE" w:rsidRDefault="6CA011F4" w:rsidP="6CA011F4">
      <w:pPr>
        <w:ind w:left="720"/>
        <w:rPr>
          <w:rFonts w:ascii="Tahoma" w:hAnsi="Tahoma" w:cs="Tahoma"/>
          <w:sz w:val="18"/>
          <w:szCs w:val="18"/>
        </w:rPr>
      </w:pPr>
      <w:r w:rsidRPr="6CA011F4">
        <w:rPr>
          <w:rFonts w:ascii="Tahoma" w:hAnsi="Tahoma" w:cs="Tahoma"/>
          <w:b/>
          <w:bCs/>
          <w:sz w:val="18"/>
          <w:szCs w:val="18"/>
        </w:rPr>
        <w:t xml:space="preserve">“NTE” </w:t>
      </w:r>
      <w:r w:rsidRPr="6CA011F4">
        <w:rPr>
          <w:rFonts w:ascii="Tahoma" w:hAnsi="Tahoma" w:cs="Tahoma"/>
          <w:sz w:val="18"/>
          <w:szCs w:val="18"/>
        </w:rPr>
        <w:t>means the BT Network terminating equipment at a Premises, excluding any ethernet cable which may be provided;</w:t>
      </w:r>
    </w:p>
    <w:p w14:paraId="42F65B9D" w14:textId="77777777" w:rsidR="00C36205" w:rsidRPr="006662FE" w:rsidRDefault="00C36205" w:rsidP="00C36205">
      <w:pPr>
        <w:ind w:left="720"/>
        <w:rPr>
          <w:rFonts w:ascii="Tahoma" w:hAnsi="Tahoma" w:cs="Tahoma"/>
          <w:b/>
          <w:sz w:val="18"/>
          <w:szCs w:val="18"/>
        </w:rPr>
      </w:pPr>
    </w:p>
    <w:p w14:paraId="42F65B9E" w14:textId="77777777" w:rsidR="00C36205" w:rsidRPr="006662FE" w:rsidRDefault="00C36205" w:rsidP="00C36205">
      <w:pPr>
        <w:ind w:left="720"/>
        <w:rPr>
          <w:rFonts w:ascii="Tahoma" w:hAnsi="Tahoma" w:cs="Tahoma"/>
          <w:sz w:val="18"/>
          <w:szCs w:val="18"/>
        </w:rPr>
      </w:pPr>
      <w:r w:rsidRPr="6156D0A4">
        <w:rPr>
          <w:rFonts w:ascii="Tahoma" w:hAnsi="Tahoma" w:cs="Tahoma"/>
          <w:b/>
          <w:bCs/>
          <w:sz w:val="18"/>
          <w:szCs w:val="18"/>
        </w:rPr>
        <w:t>“NTP”</w:t>
      </w:r>
      <w:r w:rsidRPr="006662FE">
        <w:rPr>
          <w:rFonts w:ascii="Tahoma" w:hAnsi="Tahoma" w:cs="Tahoma"/>
          <w:sz w:val="18"/>
          <w:szCs w:val="18"/>
        </w:rPr>
        <w:t xml:space="preserve"> means the BT network termination point at a </w:t>
      </w:r>
      <w:r w:rsidR="008C1BD8" w:rsidRPr="006662FE">
        <w:rPr>
          <w:rFonts w:ascii="Tahoma" w:hAnsi="Tahoma" w:cs="Tahoma"/>
          <w:sz w:val="18"/>
          <w:szCs w:val="18"/>
        </w:rPr>
        <w:t>Premises</w:t>
      </w:r>
      <w:r w:rsidRPr="006662FE">
        <w:rPr>
          <w:rFonts w:ascii="Tahoma" w:hAnsi="Tahoma" w:cs="Tahoma"/>
          <w:sz w:val="18"/>
          <w:szCs w:val="18"/>
        </w:rPr>
        <w:t>;</w:t>
      </w:r>
    </w:p>
    <w:p w14:paraId="42F65B9F" w14:textId="77777777" w:rsidR="00C36205" w:rsidRPr="006662FE" w:rsidRDefault="00C36205" w:rsidP="00C36205">
      <w:pPr>
        <w:ind w:left="720"/>
        <w:rPr>
          <w:rFonts w:ascii="Tahoma" w:hAnsi="Tahoma" w:cs="Tahoma"/>
          <w:sz w:val="18"/>
          <w:szCs w:val="18"/>
        </w:rPr>
      </w:pPr>
    </w:p>
    <w:p w14:paraId="42F65BA0" w14:textId="77777777" w:rsidR="00C36205" w:rsidRPr="006662FE" w:rsidRDefault="00C36205" w:rsidP="00C36205">
      <w:pPr>
        <w:ind w:left="720"/>
        <w:rPr>
          <w:rFonts w:ascii="Tahoma" w:hAnsi="Tahoma" w:cs="Tahoma"/>
          <w:sz w:val="18"/>
          <w:szCs w:val="18"/>
        </w:rPr>
      </w:pPr>
      <w:r w:rsidRPr="6156D0A4">
        <w:rPr>
          <w:rFonts w:ascii="Tahoma" w:hAnsi="Tahoma" w:cs="Tahoma"/>
          <w:b/>
          <w:bCs/>
          <w:sz w:val="18"/>
          <w:szCs w:val="18"/>
        </w:rPr>
        <w:t>“Ofcom”</w:t>
      </w:r>
      <w:r w:rsidRPr="006662FE">
        <w:rPr>
          <w:rFonts w:ascii="Tahoma" w:hAnsi="Tahoma" w:cs="Tahoma"/>
          <w:sz w:val="18"/>
          <w:szCs w:val="18"/>
        </w:rPr>
        <w:t xml:space="preserve"> means the Office of Communications or its competent successor body or authority;</w:t>
      </w:r>
    </w:p>
    <w:p w14:paraId="42F65BA1" w14:textId="77777777" w:rsidR="00C36205" w:rsidRPr="006662FE" w:rsidRDefault="00C36205" w:rsidP="00C36205">
      <w:pPr>
        <w:ind w:left="720"/>
        <w:rPr>
          <w:rFonts w:ascii="Tahoma" w:hAnsi="Tahoma" w:cs="Tahoma"/>
          <w:b/>
          <w:sz w:val="18"/>
          <w:szCs w:val="18"/>
        </w:rPr>
      </w:pPr>
    </w:p>
    <w:p w14:paraId="42F65BA2" w14:textId="77777777" w:rsidR="00C36205" w:rsidRPr="006662FE" w:rsidRDefault="00C36205" w:rsidP="00C36205">
      <w:pPr>
        <w:ind w:left="720"/>
        <w:rPr>
          <w:rFonts w:ascii="Tahoma" w:hAnsi="Tahoma" w:cs="Tahoma"/>
          <w:sz w:val="18"/>
          <w:szCs w:val="18"/>
        </w:rPr>
      </w:pPr>
      <w:r w:rsidRPr="6156D0A4">
        <w:rPr>
          <w:rFonts w:ascii="Tahoma" w:hAnsi="Tahoma" w:cs="Tahoma"/>
          <w:b/>
          <w:bCs/>
          <w:sz w:val="18"/>
          <w:szCs w:val="18"/>
        </w:rPr>
        <w:t>“ONT”</w:t>
      </w:r>
      <w:r w:rsidRPr="006662FE">
        <w:rPr>
          <w:rFonts w:ascii="Tahoma" w:hAnsi="Tahoma" w:cs="Tahoma"/>
          <w:sz w:val="18"/>
          <w:szCs w:val="18"/>
        </w:rPr>
        <w:t xml:space="preserve"> means the optical network termination equipment;</w:t>
      </w:r>
    </w:p>
    <w:p w14:paraId="42F65BA3" w14:textId="77777777" w:rsidR="00C36205" w:rsidRPr="006662FE" w:rsidRDefault="00C36205" w:rsidP="00C36205">
      <w:pPr>
        <w:ind w:left="720"/>
        <w:rPr>
          <w:rFonts w:ascii="Tahoma" w:hAnsi="Tahoma" w:cs="Tahoma"/>
          <w:b/>
          <w:sz w:val="18"/>
          <w:szCs w:val="18"/>
        </w:rPr>
      </w:pPr>
    </w:p>
    <w:p w14:paraId="42F65BA4" w14:textId="5E3F56F2" w:rsidR="00C36205" w:rsidRDefault="00C36205" w:rsidP="00C36205">
      <w:pPr>
        <w:ind w:left="720"/>
        <w:rPr>
          <w:rFonts w:ascii="Tahoma" w:hAnsi="Tahoma" w:cs="Tahoma"/>
          <w:sz w:val="18"/>
          <w:szCs w:val="18"/>
        </w:rPr>
      </w:pPr>
      <w:r w:rsidRPr="006662FE">
        <w:rPr>
          <w:rFonts w:ascii="Tahoma" w:hAnsi="Tahoma" w:cs="Tahoma"/>
          <w:b/>
          <w:sz w:val="18"/>
          <w:szCs w:val="18"/>
        </w:rPr>
        <w:t xml:space="preserve">“Openreach Price List” </w:t>
      </w:r>
      <w:r w:rsidRPr="006662FE">
        <w:rPr>
          <w:rFonts w:ascii="Tahoma" w:hAnsi="Tahoma" w:cs="Tahoma"/>
          <w:sz w:val="18"/>
          <w:szCs w:val="18"/>
        </w:rPr>
        <w:t xml:space="preserve">means the document containing a list of BT’s charges and terms that apply to the Infrastructure Service and which can be seen at </w:t>
      </w:r>
      <w:hyperlink r:id="rId17">
        <w:r w:rsidR="1600D57C" w:rsidRPr="1600D57C">
          <w:rPr>
            <w:rStyle w:val="Hyperlink"/>
            <w:rFonts w:ascii="Tahoma" w:hAnsi="Tahoma" w:cs="Tahoma"/>
            <w:sz w:val="18"/>
            <w:szCs w:val="18"/>
          </w:rPr>
          <w:t>https://www.openreach.co.uk/cpportal/products/pricing</w:t>
        </w:r>
      </w:hyperlink>
      <w:r w:rsidR="00F85C75">
        <w:rPr>
          <w:rFonts w:ascii="Tahoma" w:hAnsi="Tahoma" w:cs="Tahoma"/>
          <w:sz w:val="18"/>
          <w:szCs w:val="18"/>
        </w:rPr>
        <w:t xml:space="preserve"> </w:t>
      </w:r>
      <w:r w:rsidRPr="006662FE">
        <w:rPr>
          <w:rFonts w:ascii="Tahoma" w:hAnsi="Tahoma" w:cs="Tahoma"/>
          <w:sz w:val="18"/>
          <w:szCs w:val="18"/>
        </w:rPr>
        <w:t xml:space="preserve">(or any other on-line address that BT may advise the Developer); </w:t>
      </w:r>
    </w:p>
    <w:p w14:paraId="42F65BA5" w14:textId="77777777" w:rsidR="005309FA" w:rsidRPr="00257CC1" w:rsidRDefault="005309FA" w:rsidP="00C36205">
      <w:pPr>
        <w:ind w:left="720"/>
        <w:rPr>
          <w:rFonts w:ascii="Tahoma" w:hAnsi="Tahoma" w:cs="Tahoma"/>
          <w:b/>
          <w:sz w:val="18"/>
          <w:szCs w:val="18"/>
        </w:rPr>
      </w:pPr>
    </w:p>
    <w:p w14:paraId="42F65BA6" w14:textId="77777777" w:rsidR="005309FA" w:rsidRDefault="005309FA" w:rsidP="00C36205">
      <w:pPr>
        <w:ind w:left="720"/>
        <w:rPr>
          <w:rFonts w:ascii="Tahoma" w:hAnsi="Tahoma" w:cs="Tahoma"/>
          <w:sz w:val="18"/>
          <w:szCs w:val="18"/>
        </w:rPr>
      </w:pPr>
      <w:r w:rsidRPr="00257CC1">
        <w:rPr>
          <w:rFonts w:ascii="Tahoma" w:hAnsi="Tahoma" w:cs="Tahoma"/>
          <w:b/>
          <w:sz w:val="18"/>
          <w:szCs w:val="18"/>
        </w:rPr>
        <w:t>“Other Regulated Jurisdiction”</w:t>
      </w:r>
      <w:r>
        <w:rPr>
          <w:rFonts w:ascii="Tahoma" w:hAnsi="Tahoma" w:cs="Tahoma"/>
          <w:sz w:val="18"/>
          <w:szCs w:val="18"/>
        </w:rPr>
        <w:t xml:space="preserve"> </w:t>
      </w:r>
      <w:r w:rsidRPr="005309FA">
        <w:rPr>
          <w:rFonts w:ascii="Tahoma" w:hAnsi="Tahoma" w:cs="Tahoma"/>
          <w:sz w:val="18"/>
          <w:szCs w:val="18"/>
        </w:rPr>
        <w:t>means any jurisdiction outside the EEA which has generally applicable legislation regulating Personal Data in a similar manner to the GDPR.</w:t>
      </w:r>
    </w:p>
    <w:p w14:paraId="42F65BA7" w14:textId="77777777" w:rsidR="00F40FB6" w:rsidRDefault="00F40FB6" w:rsidP="00C36205">
      <w:pPr>
        <w:ind w:left="720"/>
        <w:rPr>
          <w:rFonts w:ascii="Tahoma" w:hAnsi="Tahoma" w:cs="Tahoma"/>
          <w:sz w:val="18"/>
          <w:szCs w:val="18"/>
        </w:rPr>
      </w:pPr>
    </w:p>
    <w:p w14:paraId="42F65BA8" w14:textId="77777777" w:rsidR="00F40FB6" w:rsidRPr="006662FE" w:rsidRDefault="00F40FB6" w:rsidP="00C36205">
      <w:pPr>
        <w:ind w:left="720"/>
        <w:rPr>
          <w:rFonts w:ascii="Tahoma" w:hAnsi="Tahoma" w:cs="Tahoma"/>
          <w:sz w:val="18"/>
          <w:szCs w:val="18"/>
        </w:rPr>
      </w:pPr>
      <w:r w:rsidRPr="00F40FB6">
        <w:rPr>
          <w:rFonts w:ascii="Tahoma" w:hAnsi="Tahoma" w:cs="Tahoma"/>
          <w:b/>
          <w:sz w:val="18"/>
          <w:szCs w:val="18"/>
        </w:rPr>
        <w:t>“Permitted Transfer Mechanism”</w:t>
      </w:r>
      <w:r>
        <w:rPr>
          <w:rFonts w:ascii="Tahoma" w:hAnsi="Tahoma" w:cs="Tahoma"/>
          <w:sz w:val="18"/>
          <w:szCs w:val="18"/>
        </w:rPr>
        <w:t xml:space="preserve"> </w:t>
      </w:r>
      <w:r w:rsidRPr="00F40FB6">
        <w:rPr>
          <w:rFonts w:ascii="Tahoma" w:hAnsi="Tahoma" w:cs="Tahoma"/>
          <w:sz w:val="18"/>
          <w:szCs w:val="18"/>
        </w:rPr>
        <w:t>means any transfer mechanism permitted by applicable Data Protection Legislation to enable the Transfer of Personal Data to a Recipient in a non-Adequate Country or Sector, such as by entering into Controller Model Clauses or Processor Model Clauses for a Transfer from within the EEA to a Recipient in a non-Adequate Country or Sector outside the EEA, or the EU-US Privacy Shield program (adopted by the EC’s Decision (EU) 2016/1250 of 12 July 2016) for a Transfer of Personal Data to the United States of America, or by relying on Binding Corporate Rules in the form approved by the applicable EU Supervisory Authorities</w:t>
      </w:r>
    </w:p>
    <w:p w14:paraId="42F65BA9" w14:textId="77777777" w:rsidR="0078276E" w:rsidRPr="006662FE" w:rsidRDefault="0078276E" w:rsidP="00C36205">
      <w:pPr>
        <w:ind w:left="720"/>
        <w:rPr>
          <w:rFonts w:ascii="Tahoma" w:hAnsi="Tahoma" w:cs="Tahoma"/>
          <w:sz w:val="18"/>
          <w:szCs w:val="18"/>
        </w:rPr>
      </w:pPr>
    </w:p>
    <w:p w14:paraId="42F65BAA" w14:textId="77777777" w:rsidR="0078276E" w:rsidRPr="006662FE" w:rsidRDefault="0078276E" w:rsidP="00C36205">
      <w:pPr>
        <w:ind w:left="720"/>
        <w:rPr>
          <w:rFonts w:ascii="Tahoma" w:hAnsi="Tahoma" w:cs="Tahoma"/>
          <w:sz w:val="18"/>
          <w:szCs w:val="18"/>
        </w:rPr>
      </w:pPr>
      <w:r w:rsidRPr="00257CC1">
        <w:rPr>
          <w:rFonts w:ascii="Tahoma" w:hAnsi="Tahoma" w:cs="Tahoma"/>
          <w:b/>
          <w:sz w:val="18"/>
          <w:szCs w:val="18"/>
        </w:rPr>
        <w:t>“Personal Data Breach”</w:t>
      </w:r>
      <w:r w:rsidRPr="006662FE">
        <w:rPr>
          <w:rFonts w:ascii="Tahoma" w:hAnsi="Tahoma" w:cs="Tahoma"/>
          <w:sz w:val="18"/>
          <w:szCs w:val="18"/>
        </w:rPr>
        <w:t xml:space="preserve"> has the meaning ascribed to it in the GDPR;</w:t>
      </w:r>
    </w:p>
    <w:p w14:paraId="42F65BAB" w14:textId="77777777" w:rsidR="0078276E" w:rsidRPr="006662FE" w:rsidRDefault="0078276E" w:rsidP="00C36205">
      <w:pPr>
        <w:ind w:left="720"/>
        <w:rPr>
          <w:rFonts w:ascii="Tahoma" w:hAnsi="Tahoma" w:cs="Tahoma"/>
          <w:sz w:val="18"/>
          <w:szCs w:val="18"/>
        </w:rPr>
      </w:pPr>
    </w:p>
    <w:p w14:paraId="42F65BAC" w14:textId="77777777" w:rsidR="0078276E" w:rsidRPr="006662FE" w:rsidRDefault="0078276E" w:rsidP="00C36205">
      <w:pPr>
        <w:ind w:left="720"/>
        <w:rPr>
          <w:rFonts w:ascii="Tahoma" w:hAnsi="Tahoma" w:cs="Tahoma"/>
          <w:sz w:val="18"/>
          <w:szCs w:val="18"/>
        </w:rPr>
      </w:pPr>
      <w:r w:rsidRPr="00257CC1">
        <w:rPr>
          <w:rFonts w:ascii="Tahoma" w:hAnsi="Tahoma" w:cs="Tahoma"/>
          <w:b/>
          <w:sz w:val="18"/>
          <w:szCs w:val="18"/>
        </w:rPr>
        <w:t>“Personal Data”</w:t>
      </w:r>
      <w:r w:rsidRPr="006662FE">
        <w:rPr>
          <w:rFonts w:ascii="Tahoma" w:hAnsi="Tahoma" w:cs="Tahoma"/>
          <w:sz w:val="18"/>
          <w:szCs w:val="18"/>
        </w:rPr>
        <w:t xml:space="preserve"> has the meaning ascribed to it in the GDPR;</w:t>
      </w:r>
    </w:p>
    <w:p w14:paraId="42F65BAD" w14:textId="77777777" w:rsidR="00EB392A" w:rsidRPr="006662FE" w:rsidRDefault="00EB392A" w:rsidP="00C36205">
      <w:pPr>
        <w:ind w:left="720"/>
        <w:rPr>
          <w:rFonts w:ascii="Tahoma" w:hAnsi="Tahoma" w:cs="Tahoma"/>
          <w:sz w:val="18"/>
          <w:szCs w:val="18"/>
        </w:rPr>
      </w:pPr>
    </w:p>
    <w:p w14:paraId="42F65BAE" w14:textId="77777777" w:rsidR="00EB392A" w:rsidRPr="006662FE" w:rsidRDefault="00EB392A" w:rsidP="00EB392A">
      <w:pPr>
        <w:ind w:left="720"/>
        <w:rPr>
          <w:rFonts w:ascii="Tahoma" w:hAnsi="Tahoma" w:cs="Tahoma"/>
          <w:sz w:val="18"/>
          <w:szCs w:val="18"/>
        </w:rPr>
      </w:pPr>
      <w:r w:rsidRPr="00257CC1">
        <w:rPr>
          <w:rFonts w:ascii="Tahoma" w:hAnsi="Tahoma" w:cs="Tahoma"/>
          <w:b/>
          <w:sz w:val="18"/>
          <w:szCs w:val="18"/>
        </w:rPr>
        <w:t>“Policies Portal”</w:t>
      </w:r>
      <w:r w:rsidRPr="006662FE">
        <w:rPr>
          <w:rFonts w:ascii="Tahoma" w:hAnsi="Tahoma" w:cs="Tahoma"/>
          <w:sz w:val="18"/>
          <w:szCs w:val="18"/>
        </w:rPr>
        <w:t xml:space="preserve"> means the online repository for the Policies accessible at:</w:t>
      </w:r>
    </w:p>
    <w:p w14:paraId="42F65BAF" w14:textId="77777777" w:rsidR="00EB392A" w:rsidRPr="006662FE" w:rsidRDefault="00EB392A" w:rsidP="00EB392A">
      <w:pPr>
        <w:ind w:left="720"/>
        <w:rPr>
          <w:rFonts w:ascii="Tahoma" w:hAnsi="Tahoma" w:cs="Tahoma"/>
          <w:sz w:val="18"/>
          <w:szCs w:val="18"/>
        </w:rPr>
      </w:pPr>
      <w:r w:rsidRPr="006662FE">
        <w:rPr>
          <w:rFonts w:ascii="Tahoma" w:hAnsi="Tahoma" w:cs="Tahoma"/>
          <w:sz w:val="18"/>
          <w:szCs w:val="18"/>
        </w:rPr>
        <w:lastRenderedPageBreak/>
        <w:t>https://groupextranet.bt.com/selling2bt/articles/side/policies_portal.html or any other URL that may be notified to the Developer from time to time;</w:t>
      </w:r>
    </w:p>
    <w:p w14:paraId="42F65BB0" w14:textId="77777777" w:rsidR="0078276E" w:rsidRPr="006662FE" w:rsidRDefault="0078276E" w:rsidP="00C36205">
      <w:pPr>
        <w:ind w:left="720"/>
        <w:rPr>
          <w:rFonts w:ascii="Tahoma" w:hAnsi="Tahoma" w:cs="Tahoma"/>
          <w:sz w:val="18"/>
          <w:szCs w:val="18"/>
        </w:rPr>
      </w:pPr>
    </w:p>
    <w:p w14:paraId="42F65BB1" w14:textId="77777777" w:rsidR="0078276E" w:rsidRDefault="0078276E" w:rsidP="00C36205">
      <w:pPr>
        <w:ind w:left="720"/>
        <w:rPr>
          <w:rFonts w:ascii="Tahoma" w:hAnsi="Tahoma" w:cs="Tahoma"/>
          <w:sz w:val="18"/>
          <w:szCs w:val="18"/>
        </w:rPr>
      </w:pPr>
      <w:r w:rsidRPr="00257CC1">
        <w:rPr>
          <w:rFonts w:ascii="Tahoma" w:hAnsi="Tahoma" w:cs="Tahoma"/>
          <w:b/>
          <w:sz w:val="18"/>
          <w:szCs w:val="18"/>
        </w:rPr>
        <w:t xml:space="preserve">“Process” </w:t>
      </w:r>
      <w:r w:rsidRPr="006662FE">
        <w:rPr>
          <w:rFonts w:ascii="Tahoma" w:hAnsi="Tahoma" w:cs="Tahoma"/>
          <w:sz w:val="18"/>
          <w:szCs w:val="18"/>
        </w:rPr>
        <w:t xml:space="preserve">or </w:t>
      </w:r>
      <w:r w:rsidRPr="00257CC1">
        <w:rPr>
          <w:rFonts w:ascii="Tahoma" w:hAnsi="Tahoma" w:cs="Tahoma"/>
          <w:b/>
          <w:sz w:val="18"/>
          <w:szCs w:val="18"/>
        </w:rPr>
        <w:t xml:space="preserve">“Processed” </w:t>
      </w:r>
      <w:r w:rsidRPr="006662FE">
        <w:rPr>
          <w:rFonts w:ascii="Tahoma" w:hAnsi="Tahoma" w:cs="Tahoma"/>
          <w:sz w:val="18"/>
          <w:szCs w:val="18"/>
        </w:rPr>
        <w:t>or</w:t>
      </w:r>
      <w:r w:rsidRPr="00257CC1">
        <w:rPr>
          <w:rFonts w:ascii="Tahoma" w:hAnsi="Tahoma" w:cs="Tahoma"/>
          <w:b/>
          <w:sz w:val="18"/>
          <w:szCs w:val="18"/>
        </w:rPr>
        <w:t xml:space="preserve"> “Processing” </w:t>
      </w:r>
      <w:r w:rsidRPr="006662FE">
        <w:rPr>
          <w:rFonts w:ascii="Tahoma" w:hAnsi="Tahoma" w:cs="Tahoma"/>
          <w:sz w:val="18"/>
          <w:szCs w:val="18"/>
        </w:rPr>
        <w:t>or</w:t>
      </w:r>
      <w:r w:rsidRPr="00257CC1">
        <w:rPr>
          <w:rFonts w:ascii="Tahoma" w:hAnsi="Tahoma" w:cs="Tahoma"/>
          <w:b/>
          <w:sz w:val="18"/>
          <w:szCs w:val="18"/>
        </w:rPr>
        <w:t xml:space="preserve"> “Processor”</w:t>
      </w:r>
      <w:r w:rsidRPr="006662FE">
        <w:rPr>
          <w:rFonts w:ascii="Tahoma" w:hAnsi="Tahoma" w:cs="Tahoma"/>
          <w:sz w:val="18"/>
          <w:szCs w:val="18"/>
        </w:rPr>
        <w:t xml:space="preserve"> has the meaning ascribed to it in the GDPR;</w:t>
      </w:r>
    </w:p>
    <w:p w14:paraId="42F65BB2" w14:textId="77777777" w:rsidR="00C03A86" w:rsidRDefault="00C03A86" w:rsidP="00C36205">
      <w:pPr>
        <w:ind w:left="720"/>
        <w:rPr>
          <w:rFonts w:ascii="Tahoma" w:hAnsi="Tahoma" w:cs="Tahoma"/>
          <w:sz w:val="18"/>
          <w:szCs w:val="18"/>
        </w:rPr>
      </w:pPr>
    </w:p>
    <w:p w14:paraId="42F65BB3" w14:textId="77777777" w:rsidR="00C03A86" w:rsidRDefault="00C03A86" w:rsidP="00C36205">
      <w:pPr>
        <w:ind w:left="720"/>
        <w:rPr>
          <w:rFonts w:ascii="Tahoma" w:hAnsi="Tahoma" w:cs="Tahoma"/>
          <w:sz w:val="18"/>
          <w:szCs w:val="18"/>
        </w:rPr>
      </w:pPr>
      <w:r w:rsidRPr="00257CC1">
        <w:rPr>
          <w:rFonts w:ascii="Tahoma" w:hAnsi="Tahoma" w:cs="Tahoma"/>
          <w:b/>
          <w:sz w:val="18"/>
          <w:szCs w:val="18"/>
        </w:rPr>
        <w:t>“Processing Details”</w:t>
      </w:r>
      <w:r>
        <w:rPr>
          <w:rFonts w:ascii="Tahoma" w:hAnsi="Tahoma" w:cs="Tahoma"/>
          <w:sz w:val="18"/>
          <w:szCs w:val="18"/>
        </w:rPr>
        <w:t xml:space="preserve"> </w:t>
      </w:r>
      <w:r w:rsidRPr="00C03A86">
        <w:rPr>
          <w:rFonts w:ascii="Tahoma" w:hAnsi="Tahoma" w:cs="Tahoma"/>
          <w:sz w:val="18"/>
          <w:szCs w:val="18"/>
        </w:rPr>
        <w:t xml:space="preserve">means details of the Processing of the Personal Data under this </w:t>
      </w:r>
      <w:r>
        <w:rPr>
          <w:rFonts w:ascii="Tahoma" w:hAnsi="Tahoma" w:cs="Tahoma"/>
          <w:sz w:val="18"/>
          <w:szCs w:val="18"/>
        </w:rPr>
        <w:t>Contract</w:t>
      </w:r>
      <w:r w:rsidRPr="00C03A86">
        <w:rPr>
          <w:rFonts w:ascii="Tahoma" w:hAnsi="Tahoma" w:cs="Tahoma"/>
          <w:sz w:val="18"/>
          <w:szCs w:val="18"/>
        </w:rPr>
        <w:t xml:space="preserve"> and related information as agreed by the Parties and incorporated into Annex A.</w:t>
      </w:r>
    </w:p>
    <w:p w14:paraId="42F65BB4" w14:textId="77777777" w:rsidR="00F40FB6" w:rsidRPr="006662FE" w:rsidRDefault="00F40FB6" w:rsidP="00C36205">
      <w:pPr>
        <w:ind w:left="720"/>
        <w:rPr>
          <w:rFonts w:ascii="Tahoma" w:hAnsi="Tahoma" w:cs="Tahoma"/>
          <w:sz w:val="18"/>
          <w:szCs w:val="18"/>
        </w:rPr>
      </w:pPr>
    </w:p>
    <w:p w14:paraId="42F65BB5" w14:textId="77777777" w:rsidR="0078276E" w:rsidRPr="006662FE" w:rsidRDefault="0078276E" w:rsidP="0078276E">
      <w:pPr>
        <w:ind w:left="720"/>
        <w:rPr>
          <w:rFonts w:ascii="Tahoma" w:hAnsi="Tahoma" w:cs="Tahoma"/>
          <w:sz w:val="18"/>
          <w:szCs w:val="18"/>
        </w:rPr>
      </w:pPr>
      <w:r w:rsidRPr="006662FE">
        <w:rPr>
          <w:rFonts w:ascii="Tahoma" w:hAnsi="Tahoma" w:cs="Tahoma"/>
          <w:b/>
          <w:sz w:val="18"/>
          <w:szCs w:val="18"/>
        </w:rPr>
        <w:t>“Processor Model Clauses”</w:t>
      </w:r>
      <w:r w:rsidRPr="006662FE">
        <w:rPr>
          <w:rFonts w:ascii="Tahoma" w:hAnsi="Tahoma" w:cs="Tahoma"/>
          <w:sz w:val="18"/>
          <w:szCs w:val="18"/>
        </w:rPr>
        <w:t xml:space="preserve"> means the standard contractual clauses for the Transfer of Personal Data to Processors established in third countries, as adopted by the EC by its Decision C(2010) 593 of 5 February 2010 and set out in its relevant website (as amended or replaced from time to time): </w:t>
      </w:r>
    </w:p>
    <w:p w14:paraId="42F65BB6" w14:textId="2D67F52B" w:rsidR="0078276E" w:rsidRPr="006662FE" w:rsidRDefault="00E01789" w:rsidP="0078276E">
      <w:pPr>
        <w:ind w:left="720"/>
        <w:rPr>
          <w:rFonts w:ascii="Tahoma" w:hAnsi="Tahoma" w:cs="Tahoma"/>
          <w:sz w:val="18"/>
          <w:szCs w:val="18"/>
        </w:rPr>
      </w:pPr>
      <w:hyperlink r:id="rId18">
        <w:r w:rsidR="1600D57C" w:rsidRPr="1600D57C">
          <w:rPr>
            <w:rStyle w:val="Hyperlink"/>
            <w:rFonts w:ascii="Tahoma" w:hAnsi="Tahoma" w:cs="Tahoma"/>
            <w:sz w:val="18"/>
            <w:szCs w:val="18"/>
          </w:rPr>
          <w:t>http://eur-lex.europa.eu/legal-content/EN/TXT/?qid=1401799946706&amp;uri=CELEX:32010D0087</w:t>
        </w:r>
      </w:hyperlink>
      <w:r w:rsidR="1600D57C" w:rsidRPr="1600D57C">
        <w:rPr>
          <w:rFonts w:ascii="Tahoma" w:hAnsi="Tahoma" w:cs="Tahoma"/>
          <w:sz w:val="18"/>
          <w:szCs w:val="18"/>
        </w:rPr>
        <w:t xml:space="preserve">  and completed in such a manner as BT may reasonably specify;</w:t>
      </w:r>
    </w:p>
    <w:p w14:paraId="42F65BB7" w14:textId="77777777" w:rsidR="00C36205" w:rsidRPr="006662FE" w:rsidRDefault="00C36205" w:rsidP="00C36205">
      <w:pPr>
        <w:ind w:left="720"/>
        <w:rPr>
          <w:rFonts w:ascii="Tahoma" w:hAnsi="Tahoma" w:cs="Tahoma"/>
          <w:b/>
          <w:sz w:val="18"/>
          <w:szCs w:val="18"/>
        </w:rPr>
      </w:pPr>
    </w:p>
    <w:p w14:paraId="42F65BB8" w14:textId="77777777" w:rsidR="00C36205" w:rsidRPr="006662FE" w:rsidRDefault="00C36205" w:rsidP="00C36205">
      <w:pPr>
        <w:ind w:left="720"/>
        <w:rPr>
          <w:rFonts w:ascii="Tahoma" w:hAnsi="Tahoma" w:cs="Tahoma"/>
          <w:sz w:val="18"/>
          <w:szCs w:val="18"/>
        </w:rPr>
      </w:pPr>
      <w:r w:rsidRPr="006662FE">
        <w:rPr>
          <w:rFonts w:ascii="Tahoma" w:hAnsi="Tahoma" w:cs="Tahoma"/>
          <w:b/>
          <w:sz w:val="18"/>
          <w:szCs w:val="18"/>
        </w:rPr>
        <w:t>“</w:t>
      </w:r>
      <w:r w:rsidR="008C1BD8" w:rsidRPr="006662FE">
        <w:rPr>
          <w:rFonts w:ascii="Tahoma" w:hAnsi="Tahoma" w:cs="Tahoma"/>
          <w:b/>
          <w:sz w:val="18"/>
          <w:szCs w:val="18"/>
        </w:rPr>
        <w:t>Premises</w:t>
      </w:r>
      <w:r w:rsidRPr="006662FE">
        <w:rPr>
          <w:rFonts w:ascii="Tahoma" w:hAnsi="Tahoma" w:cs="Tahoma"/>
          <w:b/>
          <w:sz w:val="18"/>
          <w:szCs w:val="18"/>
        </w:rPr>
        <w:t>”</w:t>
      </w:r>
      <w:r w:rsidRPr="006662FE">
        <w:rPr>
          <w:rFonts w:ascii="Tahoma" w:hAnsi="Tahoma" w:cs="Tahoma"/>
          <w:sz w:val="18"/>
          <w:szCs w:val="18"/>
        </w:rPr>
        <w:t xml:space="preserve"> means </w:t>
      </w:r>
      <w:r w:rsidRPr="006662FE">
        <w:rPr>
          <w:rFonts w:ascii="Tahoma" w:hAnsi="Tahoma" w:cs="Tahoma"/>
          <w:sz w:val="18"/>
          <w:szCs w:val="18"/>
          <w:lang w:val="en-US"/>
        </w:rPr>
        <w:t xml:space="preserve">any residential dwelling (whether a single flat, single house or other type of single dwelling) or a single commercial, office, retail or educational building on </w:t>
      </w:r>
      <w:r w:rsidR="00026305" w:rsidRPr="006662FE">
        <w:rPr>
          <w:rFonts w:ascii="Tahoma" w:hAnsi="Tahoma" w:cs="Tahoma"/>
          <w:sz w:val="18"/>
          <w:szCs w:val="18"/>
          <w:lang w:val="en-US"/>
        </w:rPr>
        <w:t>the Site</w:t>
      </w:r>
      <w:r w:rsidRPr="006662FE">
        <w:rPr>
          <w:rFonts w:ascii="Tahoma" w:hAnsi="Tahoma" w:cs="Tahoma"/>
          <w:sz w:val="18"/>
          <w:szCs w:val="18"/>
          <w:lang w:val="en-US"/>
        </w:rPr>
        <w:t>;</w:t>
      </w:r>
    </w:p>
    <w:p w14:paraId="42F65BB9" w14:textId="77777777" w:rsidR="00C36205" w:rsidRPr="006662FE" w:rsidRDefault="00C36205" w:rsidP="00C36205">
      <w:pPr>
        <w:ind w:left="720"/>
        <w:rPr>
          <w:rFonts w:ascii="Tahoma" w:hAnsi="Tahoma" w:cs="Tahoma"/>
          <w:sz w:val="18"/>
          <w:szCs w:val="18"/>
        </w:rPr>
      </w:pPr>
    </w:p>
    <w:p w14:paraId="42F65BBA" w14:textId="77777777" w:rsidR="00F262BE" w:rsidRDefault="00C36205" w:rsidP="00C36205">
      <w:pPr>
        <w:tabs>
          <w:tab w:val="left" w:pos="567"/>
        </w:tabs>
        <w:ind w:left="709" w:hanging="709"/>
        <w:rPr>
          <w:rFonts w:ascii="Tahoma" w:hAnsi="Tahoma" w:cs="Tahoma"/>
          <w:sz w:val="18"/>
          <w:szCs w:val="18"/>
          <w:lang w:val="en-US"/>
        </w:rPr>
      </w:pPr>
      <w:r w:rsidRPr="006662FE">
        <w:rPr>
          <w:rFonts w:ascii="Tahoma" w:hAnsi="Tahoma" w:cs="Tahoma"/>
          <w:b/>
          <w:sz w:val="18"/>
          <w:szCs w:val="18"/>
          <w:lang w:val="en-US"/>
        </w:rPr>
        <w:tab/>
      </w:r>
      <w:r w:rsidRPr="006662FE">
        <w:rPr>
          <w:rFonts w:ascii="Tahoma" w:hAnsi="Tahoma" w:cs="Tahoma"/>
          <w:b/>
          <w:sz w:val="18"/>
          <w:szCs w:val="18"/>
          <w:lang w:val="en-US"/>
        </w:rPr>
        <w:tab/>
        <w:t xml:space="preserve">“Quality Certificate” </w:t>
      </w:r>
      <w:r w:rsidRPr="006662FE">
        <w:rPr>
          <w:rFonts w:ascii="Tahoma" w:hAnsi="Tahoma" w:cs="Tahoma"/>
          <w:sz w:val="18"/>
          <w:szCs w:val="18"/>
          <w:lang w:val="en-US"/>
        </w:rPr>
        <w:t>means the certificate given to the Developer by BT when the Developer has completed the whole or</w:t>
      </w:r>
      <w:r w:rsidR="002B0BE2" w:rsidRPr="006662FE">
        <w:rPr>
          <w:rFonts w:ascii="Tahoma" w:hAnsi="Tahoma" w:cs="Tahoma"/>
          <w:sz w:val="18"/>
          <w:szCs w:val="18"/>
          <w:lang w:val="en-US"/>
        </w:rPr>
        <w:t>, if applicable,</w:t>
      </w:r>
      <w:r w:rsidRPr="006662FE">
        <w:rPr>
          <w:rFonts w:ascii="Tahoma" w:hAnsi="Tahoma" w:cs="Tahoma"/>
          <w:sz w:val="18"/>
          <w:szCs w:val="18"/>
          <w:lang w:val="en-US"/>
        </w:rPr>
        <w:t xml:space="preserve"> the relevant part of the Developer Works at </w:t>
      </w:r>
      <w:r w:rsidR="00026305" w:rsidRPr="006662FE">
        <w:rPr>
          <w:rFonts w:ascii="Tahoma" w:hAnsi="Tahoma" w:cs="Tahoma"/>
          <w:sz w:val="18"/>
          <w:szCs w:val="18"/>
          <w:lang w:val="en-US"/>
        </w:rPr>
        <w:t>the Site</w:t>
      </w:r>
      <w:r w:rsidRPr="006662FE">
        <w:rPr>
          <w:rFonts w:ascii="Tahoma" w:hAnsi="Tahoma" w:cs="Tahoma"/>
          <w:sz w:val="18"/>
          <w:szCs w:val="18"/>
          <w:lang w:val="en-US"/>
        </w:rPr>
        <w:t>;</w:t>
      </w:r>
    </w:p>
    <w:p w14:paraId="42F65BBB" w14:textId="77777777" w:rsidR="00F40FB6" w:rsidRDefault="00F40FB6" w:rsidP="00C36205">
      <w:pPr>
        <w:tabs>
          <w:tab w:val="left" w:pos="567"/>
        </w:tabs>
        <w:ind w:left="709" w:hanging="709"/>
        <w:rPr>
          <w:rFonts w:ascii="Tahoma" w:hAnsi="Tahoma" w:cs="Tahoma"/>
          <w:b/>
          <w:sz w:val="18"/>
          <w:szCs w:val="18"/>
          <w:lang w:val="en-US"/>
        </w:rPr>
      </w:pPr>
    </w:p>
    <w:p w14:paraId="42F65BBC" w14:textId="77777777" w:rsidR="00F40FB6" w:rsidRPr="00F40FB6" w:rsidRDefault="00F40FB6" w:rsidP="00C36205">
      <w:pPr>
        <w:tabs>
          <w:tab w:val="left" w:pos="567"/>
        </w:tabs>
        <w:ind w:left="709" w:hanging="709"/>
        <w:rPr>
          <w:rFonts w:ascii="Tahoma" w:hAnsi="Tahoma" w:cs="Tahoma"/>
          <w:sz w:val="18"/>
          <w:szCs w:val="18"/>
          <w:lang w:val="en-US"/>
        </w:rPr>
      </w:pPr>
      <w:r>
        <w:rPr>
          <w:rFonts w:ascii="Tahoma" w:hAnsi="Tahoma" w:cs="Tahoma"/>
          <w:b/>
          <w:sz w:val="18"/>
          <w:szCs w:val="18"/>
          <w:lang w:val="en-US"/>
        </w:rPr>
        <w:tab/>
      </w:r>
      <w:r>
        <w:rPr>
          <w:rFonts w:ascii="Tahoma" w:hAnsi="Tahoma" w:cs="Tahoma"/>
          <w:b/>
          <w:sz w:val="18"/>
          <w:szCs w:val="18"/>
          <w:lang w:val="en-US"/>
        </w:rPr>
        <w:tab/>
        <w:t xml:space="preserve">“Recipient” </w:t>
      </w:r>
      <w:r>
        <w:rPr>
          <w:rFonts w:ascii="Tahoma" w:hAnsi="Tahoma" w:cs="Tahoma"/>
          <w:sz w:val="18"/>
          <w:szCs w:val="18"/>
          <w:lang w:val="en-US"/>
        </w:rPr>
        <w:t>has the meaning ascribed to it in the GDPR;</w:t>
      </w:r>
    </w:p>
    <w:p w14:paraId="42F65BBD" w14:textId="77777777" w:rsidR="00EB4AF9" w:rsidRDefault="00EB4AF9" w:rsidP="00C36205">
      <w:pPr>
        <w:tabs>
          <w:tab w:val="left" w:pos="567"/>
        </w:tabs>
        <w:ind w:left="709" w:hanging="709"/>
        <w:rPr>
          <w:rFonts w:ascii="Tahoma" w:hAnsi="Tahoma" w:cs="Tahoma"/>
          <w:sz w:val="18"/>
          <w:szCs w:val="18"/>
          <w:lang w:val="en-US"/>
        </w:rPr>
      </w:pPr>
    </w:p>
    <w:p w14:paraId="42F65BBE" w14:textId="77777777" w:rsidR="00EB4AF9" w:rsidRPr="006662FE" w:rsidRDefault="00EB4AF9" w:rsidP="00C36205">
      <w:pPr>
        <w:tabs>
          <w:tab w:val="left" w:pos="567"/>
        </w:tabs>
        <w:ind w:left="709" w:hanging="709"/>
        <w:rPr>
          <w:rFonts w:ascii="Tahoma" w:hAnsi="Tahoma" w:cs="Tahoma"/>
          <w:sz w:val="18"/>
          <w:szCs w:val="18"/>
          <w:lang w:val="en-US"/>
        </w:rPr>
      </w:pPr>
      <w:r>
        <w:rPr>
          <w:rFonts w:ascii="Tahoma" w:hAnsi="Tahoma" w:cs="Tahoma"/>
          <w:sz w:val="18"/>
          <w:szCs w:val="18"/>
          <w:lang w:val="en-US"/>
        </w:rPr>
        <w:tab/>
      </w:r>
      <w:r w:rsidRPr="00EB4AF9">
        <w:rPr>
          <w:rFonts w:ascii="Tahoma" w:hAnsi="Tahoma" w:cs="Tahoma"/>
          <w:b/>
          <w:sz w:val="18"/>
          <w:szCs w:val="18"/>
          <w:lang w:val="en-US"/>
        </w:rPr>
        <w:tab/>
        <w:t>“Regulatory Matter”</w:t>
      </w:r>
      <w:r>
        <w:rPr>
          <w:rFonts w:ascii="Tahoma" w:hAnsi="Tahoma" w:cs="Tahoma"/>
          <w:sz w:val="18"/>
          <w:szCs w:val="18"/>
          <w:lang w:val="en-US"/>
        </w:rPr>
        <w:t xml:space="preserve"> </w:t>
      </w:r>
      <w:r w:rsidRPr="00EB4AF9">
        <w:rPr>
          <w:rFonts w:ascii="Tahoma" w:hAnsi="Tahoma" w:cs="Tahoma"/>
          <w:sz w:val="18"/>
          <w:szCs w:val="18"/>
          <w:lang w:val="en-US"/>
        </w:rPr>
        <w:t>means all relevant regulations, laws, rules, orders, guidelines, notifications, determinations, directions, decisions and the like given by any Authori</w:t>
      </w:r>
      <w:r>
        <w:rPr>
          <w:rFonts w:ascii="Tahoma" w:hAnsi="Tahoma" w:cs="Tahoma"/>
          <w:sz w:val="18"/>
          <w:szCs w:val="18"/>
          <w:lang w:val="en-US"/>
        </w:rPr>
        <w:t>ty, and any formal or informal u</w:t>
      </w:r>
      <w:r w:rsidRPr="00EB4AF9">
        <w:rPr>
          <w:rFonts w:ascii="Tahoma" w:hAnsi="Tahoma" w:cs="Tahoma"/>
          <w:sz w:val="18"/>
          <w:szCs w:val="18"/>
          <w:lang w:val="en-US"/>
        </w:rPr>
        <w:t>ndertakings, governing the conduct of BT's electronic communications business</w:t>
      </w:r>
      <w:r>
        <w:rPr>
          <w:rFonts w:ascii="Tahoma" w:hAnsi="Tahoma" w:cs="Tahoma"/>
          <w:sz w:val="18"/>
          <w:szCs w:val="18"/>
          <w:lang w:val="en-US"/>
        </w:rPr>
        <w:t>;</w:t>
      </w:r>
    </w:p>
    <w:p w14:paraId="42F65BBF" w14:textId="77777777" w:rsidR="00EB392A" w:rsidRPr="006662FE" w:rsidRDefault="00EB392A" w:rsidP="00C36205">
      <w:pPr>
        <w:tabs>
          <w:tab w:val="left" w:pos="567"/>
        </w:tabs>
        <w:ind w:left="709" w:hanging="709"/>
        <w:rPr>
          <w:rFonts w:ascii="Tahoma" w:hAnsi="Tahoma" w:cs="Tahoma"/>
          <w:sz w:val="18"/>
          <w:szCs w:val="18"/>
          <w:lang w:val="en-US"/>
        </w:rPr>
      </w:pPr>
    </w:p>
    <w:p w14:paraId="42F65BC0" w14:textId="77777777" w:rsidR="00EB392A" w:rsidRPr="006662FE" w:rsidRDefault="00EB392A" w:rsidP="00C36205">
      <w:pPr>
        <w:tabs>
          <w:tab w:val="left" w:pos="567"/>
        </w:tabs>
        <w:ind w:left="709" w:hanging="709"/>
        <w:rPr>
          <w:rFonts w:ascii="Tahoma" w:hAnsi="Tahoma" w:cs="Tahoma"/>
          <w:sz w:val="18"/>
          <w:szCs w:val="18"/>
          <w:lang w:val="en-US"/>
        </w:rPr>
      </w:pPr>
      <w:r w:rsidRPr="006662FE">
        <w:rPr>
          <w:rFonts w:ascii="Tahoma" w:hAnsi="Tahoma" w:cs="Tahoma"/>
          <w:sz w:val="18"/>
          <w:szCs w:val="18"/>
          <w:lang w:val="en-US"/>
        </w:rPr>
        <w:tab/>
      </w:r>
      <w:r w:rsidRPr="00EB4AF9">
        <w:rPr>
          <w:rFonts w:ascii="Tahoma" w:hAnsi="Tahoma" w:cs="Tahoma"/>
          <w:b/>
          <w:sz w:val="18"/>
          <w:szCs w:val="18"/>
          <w:lang w:val="en-US"/>
        </w:rPr>
        <w:tab/>
        <w:t>“Securities Requirement”</w:t>
      </w:r>
      <w:r w:rsidRPr="006662FE">
        <w:rPr>
          <w:rFonts w:ascii="Tahoma" w:hAnsi="Tahoma" w:cs="Tahoma"/>
          <w:sz w:val="18"/>
          <w:szCs w:val="18"/>
          <w:lang w:val="en-US"/>
        </w:rPr>
        <w:t xml:space="preserve"> means any obligation imposed on the </w:t>
      </w:r>
      <w:r w:rsidR="003E1398">
        <w:rPr>
          <w:rFonts w:ascii="Tahoma" w:hAnsi="Tahoma" w:cs="Tahoma"/>
          <w:sz w:val="18"/>
          <w:szCs w:val="18"/>
          <w:lang w:val="en-US"/>
        </w:rPr>
        <w:t>Developer</w:t>
      </w:r>
      <w:r w:rsidRPr="006662FE">
        <w:rPr>
          <w:rFonts w:ascii="Tahoma" w:hAnsi="Tahoma" w:cs="Tahoma"/>
          <w:sz w:val="18"/>
          <w:szCs w:val="18"/>
          <w:lang w:val="en-US"/>
        </w:rPr>
        <w:t xml:space="preserve"> in relation to security of Personal Data under: (i) Data Protection Legislation; and (ii) this Contract, including, but not limited to, BT’s Security Requirements (as available on the Policies Portal).</w:t>
      </w:r>
    </w:p>
    <w:p w14:paraId="42F65BC1" w14:textId="77777777" w:rsidR="00C36205" w:rsidRPr="006662FE" w:rsidRDefault="00C36205" w:rsidP="00C36205">
      <w:pPr>
        <w:ind w:left="720" w:hanging="11"/>
        <w:rPr>
          <w:rFonts w:ascii="Tahoma" w:hAnsi="Tahoma" w:cs="Tahoma"/>
          <w:b/>
          <w:sz w:val="18"/>
          <w:szCs w:val="18"/>
        </w:rPr>
      </w:pPr>
      <w:r w:rsidRPr="006662FE">
        <w:rPr>
          <w:rFonts w:ascii="Tahoma" w:hAnsi="Tahoma" w:cs="Tahoma"/>
          <w:b/>
          <w:sz w:val="18"/>
          <w:szCs w:val="18"/>
        </w:rPr>
        <w:t xml:space="preserve"> </w:t>
      </w:r>
    </w:p>
    <w:p w14:paraId="42F65BC2" w14:textId="77DED2FF" w:rsidR="00EB392A" w:rsidRPr="006662FE" w:rsidRDefault="00C36205" w:rsidP="00EB392A">
      <w:pPr>
        <w:ind w:left="720" w:hanging="11"/>
        <w:rPr>
          <w:rFonts w:ascii="Tahoma" w:hAnsi="Tahoma" w:cs="Tahoma"/>
          <w:sz w:val="18"/>
          <w:szCs w:val="18"/>
        </w:rPr>
      </w:pPr>
      <w:r w:rsidRPr="006662FE">
        <w:rPr>
          <w:rFonts w:ascii="Tahoma" w:hAnsi="Tahoma" w:cs="Tahoma"/>
          <w:b/>
          <w:sz w:val="18"/>
          <w:szCs w:val="18"/>
        </w:rPr>
        <w:t>“Service on Demand”</w:t>
      </w:r>
      <w:r w:rsidR="00AD7337">
        <w:rPr>
          <w:rFonts w:ascii="Tahoma" w:hAnsi="Tahoma" w:cs="Tahoma"/>
          <w:b/>
          <w:sz w:val="18"/>
          <w:szCs w:val="18"/>
        </w:rPr>
        <w:t xml:space="preserve"> </w:t>
      </w:r>
      <w:r w:rsidR="00AD7337" w:rsidRPr="0094615B">
        <w:rPr>
          <w:rFonts w:ascii="Tahoma" w:hAnsi="Tahoma" w:cs="Tahoma"/>
          <w:b/>
          <w:sz w:val="18"/>
          <w:szCs w:val="18"/>
        </w:rPr>
        <w:t>or “SOD”</w:t>
      </w:r>
      <w:r w:rsidRPr="006662FE">
        <w:rPr>
          <w:rFonts w:ascii="Tahoma" w:hAnsi="Tahoma" w:cs="Tahoma"/>
          <w:sz w:val="18"/>
          <w:szCs w:val="18"/>
        </w:rPr>
        <w:t xml:space="preserve"> is the sum payable by BT for provisioning of the Infrastructure Service at residential sites and as further set out on the Developer Portal;</w:t>
      </w:r>
    </w:p>
    <w:p w14:paraId="42F65BC3" w14:textId="77777777" w:rsidR="00C75C72" w:rsidRPr="006662FE" w:rsidRDefault="00C75C72" w:rsidP="00C36205">
      <w:pPr>
        <w:ind w:left="720" w:hanging="11"/>
        <w:rPr>
          <w:rFonts w:ascii="Tahoma" w:hAnsi="Tahoma" w:cs="Tahoma"/>
          <w:sz w:val="18"/>
          <w:szCs w:val="18"/>
        </w:rPr>
      </w:pPr>
    </w:p>
    <w:p w14:paraId="42F65BC4" w14:textId="77777777" w:rsidR="00C75C72" w:rsidRPr="006662FE" w:rsidRDefault="00C75C72" w:rsidP="00C36205">
      <w:pPr>
        <w:ind w:left="720" w:hanging="11"/>
        <w:rPr>
          <w:rFonts w:ascii="Tahoma" w:hAnsi="Tahoma" w:cs="Tahoma"/>
          <w:sz w:val="18"/>
          <w:szCs w:val="18"/>
        </w:rPr>
      </w:pPr>
      <w:r w:rsidRPr="006662FE">
        <w:rPr>
          <w:rFonts w:ascii="Tahoma" w:hAnsi="Tahoma" w:cs="Tahoma"/>
          <w:b/>
          <w:sz w:val="18"/>
          <w:szCs w:val="18"/>
        </w:rPr>
        <w:t>“Schedules”</w:t>
      </w:r>
      <w:r w:rsidRPr="006662FE">
        <w:rPr>
          <w:rFonts w:ascii="Tahoma" w:hAnsi="Tahoma" w:cs="Tahoma"/>
          <w:sz w:val="18"/>
          <w:szCs w:val="18"/>
        </w:rPr>
        <w:t xml:space="preserve"> means the schedules as appended to this document;</w:t>
      </w:r>
    </w:p>
    <w:p w14:paraId="42F65BC5" w14:textId="77777777" w:rsidR="00C36205" w:rsidRPr="006662FE" w:rsidRDefault="00C36205" w:rsidP="00C36205">
      <w:pPr>
        <w:ind w:left="720"/>
        <w:rPr>
          <w:rFonts w:ascii="Tahoma" w:hAnsi="Tahoma" w:cs="Tahoma"/>
          <w:b/>
          <w:sz w:val="18"/>
          <w:szCs w:val="18"/>
        </w:rPr>
      </w:pPr>
      <w:r w:rsidRPr="006662FE">
        <w:rPr>
          <w:rFonts w:ascii="Tahoma" w:hAnsi="Tahoma" w:cs="Tahoma"/>
          <w:b/>
          <w:sz w:val="18"/>
          <w:szCs w:val="18"/>
        </w:rPr>
        <w:t xml:space="preserve"> </w:t>
      </w:r>
    </w:p>
    <w:p w14:paraId="42F65BC6" w14:textId="77777777" w:rsidR="00C36205" w:rsidRPr="006662FE" w:rsidRDefault="00C36205" w:rsidP="00C36205">
      <w:pPr>
        <w:ind w:left="720"/>
        <w:rPr>
          <w:rFonts w:ascii="Tahoma" w:hAnsi="Tahoma" w:cs="Tahoma"/>
          <w:sz w:val="18"/>
          <w:szCs w:val="18"/>
        </w:rPr>
      </w:pPr>
      <w:r w:rsidRPr="006662FE">
        <w:rPr>
          <w:rFonts w:ascii="Tahoma" w:hAnsi="Tahoma" w:cs="Tahoma"/>
          <w:b/>
          <w:sz w:val="18"/>
          <w:szCs w:val="18"/>
        </w:rPr>
        <w:t>“Site</w:t>
      </w:r>
      <w:r w:rsidR="00171E87" w:rsidRPr="006662FE">
        <w:rPr>
          <w:rFonts w:ascii="Tahoma" w:hAnsi="Tahoma" w:cs="Tahoma"/>
          <w:b/>
          <w:sz w:val="18"/>
          <w:szCs w:val="18"/>
        </w:rPr>
        <w:t>(s)</w:t>
      </w:r>
      <w:r w:rsidRPr="006662FE">
        <w:rPr>
          <w:rFonts w:ascii="Tahoma" w:hAnsi="Tahoma" w:cs="Tahoma"/>
          <w:b/>
          <w:sz w:val="18"/>
          <w:szCs w:val="18"/>
        </w:rPr>
        <w:t xml:space="preserve">” </w:t>
      </w:r>
      <w:r w:rsidRPr="006662FE">
        <w:rPr>
          <w:rFonts w:ascii="Tahoma" w:hAnsi="Tahoma" w:cs="Tahoma"/>
          <w:sz w:val="18"/>
          <w:szCs w:val="18"/>
        </w:rPr>
        <w:t>means a place</w:t>
      </w:r>
      <w:r w:rsidR="003D2E0A" w:rsidRPr="006662FE">
        <w:rPr>
          <w:rFonts w:ascii="Tahoma" w:hAnsi="Tahoma" w:cs="Tahoma"/>
          <w:sz w:val="18"/>
          <w:szCs w:val="18"/>
        </w:rPr>
        <w:t xml:space="preserve"> which may be either Brownfield or Greenfield and</w:t>
      </w:r>
      <w:r w:rsidRPr="006662FE">
        <w:rPr>
          <w:rFonts w:ascii="Tahoma" w:hAnsi="Tahoma" w:cs="Tahoma"/>
          <w:sz w:val="18"/>
          <w:szCs w:val="18"/>
        </w:rPr>
        <w:t xml:space="preserve"> at which the Developer </w:t>
      </w:r>
      <w:r w:rsidR="003D2E0A" w:rsidRPr="006662FE">
        <w:rPr>
          <w:rFonts w:ascii="Tahoma" w:hAnsi="Tahoma" w:cs="Tahoma"/>
          <w:sz w:val="18"/>
          <w:szCs w:val="18"/>
        </w:rPr>
        <w:t xml:space="preserve">shall </w:t>
      </w:r>
      <w:r w:rsidRPr="006662FE">
        <w:rPr>
          <w:rFonts w:ascii="Tahoma" w:hAnsi="Tahoma" w:cs="Tahoma"/>
          <w:sz w:val="18"/>
          <w:szCs w:val="18"/>
        </w:rPr>
        <w:t xml:space="preserve">install and BT </w:t>
      </w:r>
      <w:r w:rsidR="003D2E0A" w:rsidRPr="006662FE">
        <w:rPr>
          <w:rFonts w:ascii="Tahoma" w:hAnsi="Tahoma" w:cs="Tahoma"/>
          <w:sz w:val="18"/>
          <w:szCs w:val="18"/>
        </w:rPr>
        <w:t xml:space="preserve">shall </w:t>
      </w:r>
      <w:r w:rsidRPr="006662FE">
        <w:rPr>
          <w:rFonts w:ascii="Tahoma" w:hAnsi="Tahoma" w:cs="Tahoma"/>
          <w:sz w:val="18"/>
          <w:szCs w:val="18"/>
        </w:rPr>
        <w:t>provide the Infrastructure Service;</w:t>
      </w:r>
    </w:p>
    <w:p w14:paraId="42F65BC7" w14:textId="77777777" w:rsidR="00C36205" w:rsidRPr="006662FE" w:rsidRDefault="00C36205" w:rsidP="00C36205">
      <w:pPr>
        <w:ind w:left="720"/>
        <w:rPr>
          <w:rFonts w:ascii="Tahoma" w:hAnsi="Tahoma" w:cs="Tahoma"/>
          <w:b/>
          <w:sz w:val="18"/>
          <w:szCs w:val="18"/>
        </w:rPr>
      </w:pPr>
    </w:p>
    <w:p w14:paraId="42F65BC8" w14:textId="77777777" w:rsidR="00C36205" w:rsidRPr="006662FE" w:rsidRDefault="00C36205" w:rsidP="00C36205">
      <w:pPr>
        <w:tabs>
          <w:tab w:val="left" w:pos="567"/>
        </w:tabs>
        <w:ind w:left="709" w:hanging="709"/>
        <w:rPr>
          <w:rFonts w:ascii="Tahoma" w:hAnsi="Tahoma" w:cs="Tahoma"/>
          <w:sz w:val="18"/>
          <w:szCs w:val="18"/>
          <w:lang w:val="en-US"/>
        </w:rPr>
      </w:pPr>
      <w:r w:rsidRPr="006662FE">
        <w:rPr>
          <w:rFonts w:ascii="Tahoma" w:hAnsi="Tahoma" w:cs="Tahoma"/>
          <w:b/>
          <w:sz w:val="18"/>
          <w:szCs w:val="18"/>
          <w:lang w:val="en-US"/>
        </w:rPr>
        <w:tab/>
      </w:r>
      <w:r w:rsidRPr="006662FE">
        <w:rPr>
          <w:rFonts w:ascii="Tahoma" w:hAnsi="Tahoma" w:cs="Tahoma"/>
          <w:b/>
          <w:sz w:val="18"/>
          <w:szCs w:val="18"/>
          <w:lang w:val="en-US"/>
        </w:rPr>
        <w:tab/>
        <w:t xml:space="preserve">“Site Layout Plans” </w:t>
      </w:r>
      <w:r w:rsidRPr="006662FE">
        <w:rPr>
          <w:rFonts w:ascii="Tahoma" w:hAnsi="Tahoma" w:cs="Tahoma"/>
          <w:sz w:val="18"/>
          <w:szCs w:val="18"/>
          <w:lang w:val="en-US"/>
        </w:rPr>
        <w:t xml:space="preserve">means the agreed scale and format site layout plans provided by the Developer in respect to </w:t>
      </w:r>
      <w:r w:rsidR="00026305" w:rsidRPr="006662FE">
        <w:rPr>
          <w:rFonts w:ascii="Tahoma" w:hAnsi="Tahoma" w:cs="Tahoma"/>
          <w:sz w:val="18"/>
          <w:szCs w:val="18"/>
          <w:lang w:val="en-US"/>
        </w:rPr>
        <w:t>the Site</w:t>
      </w:r>
      <w:r w:rsidRPr="006662FE">
        <w:rPr>
          <w:rFonts w:ascii="Tahoma" w:hAnsi="Tahoma" w:cs="Tahoma"/>
          <w:sz w:val="18"/>
          <w:szCs w:val="18"/>
          <w:lang w:val="en-US"/>
        </w:rPr>
        <w:t xml:space="preserve"> and as further defined in the Openreach New Sites Application Form, as referred to in </w:t>
      </w:r>
      <w:r w:rsidR="000E211C" w:rsidRPr="006662FE">
        <w:rPr>
          <w:rFonts w:ascii="Tahoma" w:hAnsi="Tahoma" w:cs="Tahoma"/>
          <w:sz w:val="18"/>
          <w:szCs w:val="18"/>
          <w:lang w:val="en-US"/>
        </w:rPr>
        <w:t>paragraph 3.</w:t>
      </w:r>
      <w:r w:rsidR="00AF325F" w:rsidRPr="006662FE">
        <w:rPr>
          <w:rFonts w:ascii="Tahoma" w:hAnsi="Tahoma" w:cs="Tahoma"/>
          <w:sz w:val="18"/>
          <w:szCs w:val="18"/>
          <w:lang w:val="en-US"/>
        </w:rPr>
        <w:t xml:space="preserve">4 </w:t>
      </w:r>
      <w:r w:rsidR="000E211C" w:rsidRPr="006662FE">
        <w:rPr>
          <w:rFonts w:ascii="Tahoma" w:hAnsi="Tahoma" w:cs="Tahoma"/>
          <w:sz w:val="18"/>
          <w:szCs w:val="18"/>
          <w:lang w:val="en-US"/>
        </w:rPr>
        <w:t>of Schedule 1</w:t>
      </w:r>
      <w:r w:rsidRPr="006662FE">
        <w:rPr>
          <w:rFonts w:ascii="Tahoma" w:hAnsi="Tahoma" w:cs="Tahoma"/>
          <w:sz w:val="18"/>
          <w:szCs w:val="18"/>
          <w:lang w:val="en-US"/>
        </w:rPr>
        <w:t>;</w:t>
      </w:r>
    </w:p>
    <w:p w14:paraId="42F65BC9" w14:textId="77777777" w:rsidR="00C36205" w:rsidRPr="006662FE" w:rsidRDefault="00C36205" w:rsidP="00C36205">
      <w:pPr>
        <w:tabs>
          <w:tab w:val="left" w:pos="567"/>
        </w:tabs>
        <w:ind w:left="709" w:hanging="709"/>
        <w:rPr>
          <w:rFonts w:ascii="Tahoma" w:hAnsi="Tahoma" w:cs="Tahoma"/>
          <w:b/>
          <w:sz w:val="18"/>
          <w:szCs w:val="18"/>
          <w:lang w:val="en-US"/>
        </w:rPr>
      </w:pPr>
    </w:p>
    <w:p w14:paraId="42F65BCA" w14:textId="77777777" w:rsidR="00C36205" w:rsidRPr="006662FE" w:rsidRDefault="00C36205" w:rsidP="00C36205">
      <w:pPr>
        <w:tabs>
          <w:tab w:val="left" w:pos="567"/>
        </w:tabs>
        <w:ind w:left="709"/>
        <w:rPr>
          <w:rFonts w:ascii="Tahoma" w:hAnsi="Tahoma" w:cs="Tahoma"/>
          <w:sz w:val="18"/>
          <w:szCs w:val="18"/>
          <w:lang w:val="en-US"/>
        </w:rPr>
      </w:pPr>
      <w:r w:rsidRPr="006662FE">
        <w:rPr>
          <w:rFonts w:ascii="Tahoma" w:hAnsi="Tahoma" w:cs="Tahoma"/>
          <w:b/>
          <w:sz w:val="18"/>
          <w:szCs w:val="18"/>
          <w:lang w:val="en-US"/>
        </w:rPr>
        <w:t>“Site Registration”</w:t>
      </w:r>
      <w:r w:rsidRPr="006662FE">
        <w:rPr>
          <w:rFonts w:ascii="Tahoma" w:hAnsi="Tahoma" w:cs="Tahoma"/>
          <w:sz w:val="18"/>
          <w:szCs w:val="18"/>
          <w:lang w:val="en-US"/>
        </w:rPr>
        <w:t xml:space="preserve"> means the process by which the Developer requests and BT agrees to register </w:t>
      </w:r>
      <w:r w:rsidR="00026305" w:rsidRPr="006662FE">
        <w:rPr>
          <w:rFonts w:ascii="Tahoma" w:hAnsi="Tahoma" w:cs="Tahoma"/>
          <w:sz w:val="18"/>
          <w:szCs w:val="18"/>
          <w:lang w:val="en-US"/>
        </w:rPr>
        <w:t>the Site</w:t>
      </w:r>
      <w:r w:rsidRPr="006662FE">
        <w:rPr>
          <w:rFonts w:ascii="Tahoma" w:hAnsi="Tahoma" w:cs="Tahoma"/>
          <w:sz w:val="18"/>
          <w:szCs w:val="18"/>
          <w:lang w:val="en-US"/>
        </w:rPr>
        <w:t xml:space="preserve"> for inclusion in this </w:t>
      </w:r>
      <w:r w:rsidR="00A2636A" w:rsidRPr="006662FE">
        <w:rPr>
          <w:rFonts w:ascii="Tahoma" w:hAnsi="Tahoma" w:cs="Tahoma"/>
          <w:sz w:val="18"/>
          <w:szCs w:val="18"/>
          <w:lang w:val="en-US"/>
        </w:rPr>
        <w:t>Contract</w:t>
      </w:r>
      <w:r w:rsidRPr="006662FE">
        <w:rPr>
          <w:rFonts w:ascii="Tahoma" w:hAnsi="Tahoma" w:cs="Tahoma"/>
          <w:sz w:val="18"/>
          <w:szCs w:val="18"/>
          <w:lang w:val="en-US"/>
        </w:rPr>
        <w:t xml:space="preserve"> as set out in Schedule </w:t>
      </w:r>
      <w:r w:rsidR="00C47D83" w:rsidRPr="006662FE">
        <w:rPr>
          <w:rFonts w:ascii="Tahoma" w:hAnsi="Tahoma" w:cs="Tahoma"/>
          <w:sz w:val="18"/>
          <w:szCs w:val="18"/>
          <w:lang w:val="en-US"/>
        </w:rPr>
        <w:t>1</w:t>
      </w:r>
      <w:r w:rsidRPr="006662FE">
        <w:rPr>
          <w:rFonts w:ascii="Tahoma" w:hAnsi="Tahoma" w:cs="Tahoma"/>
          <w:sz w:val="18"/>
          <w:szCs w:val="18"/>
          <w:lang w:val="en-US"/>
        </w:rPr>
        <w:t>;</w:t>
      </w:r>
    </w:p>
    <w:p w14:paraId="42F65BCB" w14:textId="77777777" w:rsidR="00C36205" w:rsidRPr="006662FE" w:rsidRDefault="00C36205" w:rsidP="00C36205">
      <w:pPr>
        <w:tabs>
          <w:tab w:val="left" w:pos="567"/>
        </w:tabs>
        <w:ind w:left="1276" w:hanging="709"/>
        <w:rPr>
          <w:rFonts w:ascii="Tahoma" w:hAnsi="Tahoma" w:cs="Tahoma"/>
          <w:sz w:val="18"/>
          <w:szCs w:val="18"/>
          <w:lang w:val="en-US"/>
        </w:rPr>
      </w:pPr>
    </w:p>
    <w:p w14:paraId="42F65BCC" w14:textId="77777777" w:rsidR="00C36205" w:rsidRPr="006662FE" w:rsidRDefault="00C36205" w:rsidP="00C36205">
      <w:pPr>
        <w:tabs>
          <w:tab w:val="left" w:pos="567"/>
        </w:tabs>
        <w:ind w:left="709"/>
        <w:rPr>
          <w:rFonts w:ascii="Tahoma" w:hAnsi="Tahoma" w:cs="Tahoma"/>
          <w:sz w:val="18"/>
          <w:szCs w:val="18"/>
          <w:lang w:val="en-US"/>
        </w:rPr>
      </w:pPr>
      <w:r w:rsidRPr="006662FE">
        <w:rPr>
          <w:rFonts w:ascii="Tahoma" w:hAnsi="Tahoma" w:cs="Tahoma"/>
          <w:b/>
          <w:sz w:val="18"/>
          <w:szCs w:val="18"/>
          <w:lang w:val="en-US"/>
        </w:rPr>
        <w:t>“Site Registration Form”</w:t>
      </w:r>
      <w:r w:rsidRPr="006662FE">
        <w:rPr>
          <w:rFonts w:ascii="Tahoma" w:hAnsi="Tahoma" w:cs="Tahoma"/>
          <w:sz w:val="18"/>
          <w:szCs w:val="18"/>
          <w:lang w:val="en-US"/>
        </w:rPr>
        <w:t xml:space="preserve"> means the form </w:t>
      </w:r>
      <w:r w:rsidR="00092048" w:rsidRPr="006662FE">
        <w:rPr>
          <w:rFonts w:ascii="Tahoma" w:hAnsi="Tahoma" w:cs="Tahoma"/>
          <w:sz w:val="18"/>
          <w:szCs w:val="18"/>
          <w:lang w:val="en-US"/>
        </w:rPr>
        <w:t>submitted</w:t>
      </w:r>
      <w:r w:rsidR="00C6375B" w:rsidRPr="006662FE">
        <w:rPr>
          <w:rFonts w:ascii="Tahoma" w:hAnsi="Tahoma" w:cs="Tahoma"/>
          <w:sz w:val="18"/>
          <w:szCs w:val="18"/>
          <w:lang w:val="en-US"/>
        </w:rPr>
        <w:t xml:space="preserve"> </w:t>
      </w:r>
      <w:r w:rsidR="00255014" w:rsidRPr="006662FE">
        <w:rPr>
          <w:rFonts w:ascii="Tahoma" w:hAnsi="Tahoma" w:cs="Tahoma"/>
          <w:sz w:val="18"/>
          <w:szCs w:val="18"/>
          <w:lang w:val="en-US"/>
        </w:rPr>
        <w:t>by the Developer and</w:t>
      </w:r>
      <w:r w:rsidR="00092048" w:rsidRPr="006662FE">
        <w:rPr>
          <w:rFonts w:ascii="Tahoma" w:hAnsi="Tahoma" w:cs="Tahoma"/>
          <w:sz w:val="18"/>
          <w:szCs w:val="18"/>
          <w:lang w:val="en-US"/>
        </w:rPr>
        <w:t xml:space="preserve"> </w:t>
      </w:r>
      <w:r w:rsidR="008F43FD" w:rsidRPr="006662FE">
        <w:rPr>
          <w:rFonts w:ascii="Tahoma" w:hAnsi="Tahoma" w:cs="Tahoma"/>
          <w:sz w:val="18"/>
          <w:szCs w:val="18"/>
          <w:lang w:val="en-US"/>
        </w:rPr>
        <w:t>accepted</w:t>
      </w:r>
      <w:r w:rsidR="00092048" w:rsidRPr="006662FE">
        <w:rPr>
          <w:rFonts w:ascii="Tahoma" w:hAnsi="Tahoma" w:cs="Tahoma"/>
          <w:sz w:val="18"/>
          <w:szCs w:val="18"/>
          <w:lang w:val="en-US"/>
        </w:rPr>
        <w:t xml:space="preserve"> by</w:t>
      </w:r>
      <w:r w:rsidR="00255014" w:rsidRPr="006662FE">
        <w:rPr>
          <w:rFonts w:ascii="Tahoma" w:hAnsi="Tahoma" w:cs="Tahoma"/>
          <w:sz w:val="18"/>
          <w:szCs w:val="18"/>
          <w:lang w:val="en-US"/>
        </w:rPr>
        <w:t xml:space="preserve"> BT</w:t>
      </w:r>
      <w:r w:rsidR="008F43FD" w:rsidRPr="006662FE">
        <w:rPr>
          <w:rFonts w:ascii="Tahoma" w:hAnsi="Tahoma" w:cs="Tahoma"/>
          <w:sz w:val="18"/>
          <w:szCs w:val="18"/>
          <w:lang w:val="en-US"/>
        </w:rPr>
        <w:t xml:space="preserve"> </w:t>
      </w:r>
      <w:r w:rsidR="00255014" w:rsidRPr="006662FE">
        <w:rPr>
          <w:rFonts w:ascii="Tahoma" w:hAnsi="Tahoma" w:cs="Tahoma"/>
          <w:sz w:val="18"/>
          <w:szCs w:val="18"/>
          <w:lang w:val="en-US"/>
        </w:rPr>
        <w:t xml:space="preserve">and </w:t>
      </w:r>
      <w:r w:rsidRPr="006662FE">
        <w:rPr>
          <w:rFonts w:ascii="Tahoma" w:hAnsi="Tahoma" w:cs="Tahoma"/>
          <w:sz w:val="18"/>
          <w:szCs w:val="18"/>
          <w:lang w:val="en-US"/>
        </w:rPr>
        <w:t xml:space="preserve">used by the parties to </w:t>
      </w:r>
      <w:r w:rsidR="003D2E0A" w:rsidRPr="006662FE">
        <w:rPr>
          <w:rFonts w:ascii="Tahoma" w:hAnsi="Tahoma" w:cs="Tahoma"/>
          <w:sz w:val="18"/>
          <w:szCs w:val="18"/>
          <w:lang w:val="en-US"/>
        </w:rPr>
        <w:t xml:space="preserve">confirm </w:t>
      </w:r>
      <w:r w:rsidRPr="006662FE">
        <w:rPr>
          <w:rFonts w:ascii="Tahoma" w:hAnsi="Tahoma" w:cs="Tahoma"/>
          <w:sz w:val="18"/>
          <w:szCs w:val="18"/>
          <w:lang w:val="en-US"/>
        </w:rPr>
        <w:t xml:space="preserve">the provision of BT </w:t>
      </w:r>
      <w:r w:rsidR="003D2E0A" w:rsidRPr="006662FE">
        <w:rPr>
          <w:rFonts w:ascii="Tahoma" w:hAnsi="Tahoma" w:cs="Tahoma"/>
          <w:sz w:val="18"/>
          <w:szCs w:val="18"/>
          <w:lang w:val="en-US"/>
        </w:rPr>
        <w:t xml:space="preserve">Network </w:t>
      </w:r>
      <w:r w:rsidRPr="006662FE">
        <w:rPr>
          <w:rFonts w:ascii="Tahoma" w:hAnsi="Tahoma" w:cs="Tahoma"/>
          <w:sz w:val="18"/>
          <w:szCs w:val="18"/>
          <w:lang w:val="en-US"/>
        </w:rPr>
        <w:t xml:space="preserve">to </w:t>
      </w:r>
      <w:r w:rsidR="00026305" w:rsidRPr="006662FE">
        <w:rPr>
          <w:rFonts w:ascii="Tahoma" w:hAnsi="Tahoma" w:cs="Tahoma"/>
          <w:sz w:val="18"/>
          <w:szCs w:val="18"/>
          <w:lang w:val="en-US"/>
        </w:rPr>
        <w:t>the Site</w:t>
      </w:r>
      <w:r w:rsidRPr="006662FE">
        <w:rPr>
          <w:rFonts w:ascii="Tahoma" w:hAnsi="Tahoma" w:cs="Tahoma"/>
          <w:sz w:val="18"/>
          <w:szCs w:val="18"/>
          <w:lang w:val="en-US"/>
        </w:rPr>
        <w:t xml:space="preserve"> in accordance with Schedule </w:t>
      </w:r>
      <w:r w:rsidR="00C47D83" w:rsidRPr="006662FE">
        <w:rPr>
          <w:rFonts w:ascii="Tahoma" w:hAnsi="Tahoma" w:cs="Tahoma"/>
          <w:sz w:val="18"/>
          <w:szCs w:val="18"/>
          <w:lang w:val="en-US"/>
        </w:rPr>
        <w:t>1</w:t>
      </w:r>
      <w:r w:rsidRPr="006662FE">
        <w:rPr>
          <w:rFonts w:ascii="Tahoma" w:hAnsi="Tahoma" w:cs="Tahoma"/>
          <w:sz w:val="18"/>
          <w:szCs w:val="18"/>
          <w:lang w:val="en-US"/>
        </w:rPr>
        <w:t>;</w:t>
      </w:r>
    </w:p>
    <w:p w14:paraId="42F65BCD" w14:textId="77777777" w:rsidR="00C36205" w:rsidRPr="006662FE" w:rsidRDefault="00C36205" w:rsidP="00C36205">
      <w:pPr>
        <w:tabs>
          <w:tab w:val="left" w:pos="567"/>
        </w:tabs>
        <w:ind w:left="709"/>
        <w:rPr>
          <w:rFonts w:ascii="Tahoma" w:hAnsi="Tahoma" w:cs="Tahoma"/>
          <w:b/>
          <w:sz w:val="18"/>
          <w:szCs w:val="18"/>
        </w:rPr>
      </w:pPr>
      <w:r w:rsidRPr="006662FE">
        <w:rPr>
          <w:rFonts w:ascii="Tahoma" w:hAnsi="Tahoma" w:cs="Tahoma"/>
          <w:b/>
          <w:sz w:val="18"/>
          <w:szCs w:val="18"/>
        </w:rPr>
        <w:t xml:space="preserve"> </w:t>
      </w:r>
    </w:p>
    <w:p w14:paraId="42F65BCE" w14:textId="77777777" w:rsidR="00C36205" w:rsidRPr="006662FE" w:rsidRDefault="00C36205" w:rsidP="00C36205">
      <w:pPr>
        <w:tabs>
          <w:tab w:val="left" w:pos="567"/>
        </w:tabs>
        <w:ind w:left="709"/>
        <w:rPr>
          <w:rFonts w:ascii="Tahoma" w:hAnsi="Tahoma" w:cs="Tahoma"/>
          <w:sz w:val="18"/>
          <w:szCs w:val="18"/>
          <w:lang w:val="en-US"/>
        </w:rPr>
      </w:pPr>
      <w:r w:rsidRPr="006662FE">
        <w:rPr>
          <w:rFonts w:ascii="Tahoma" w:hAnsi="Tahoma" w:cs="Tahoma"/>
          <w:b/>
          <w:sz w:val="18"/>
          <w:szCs w:val="18"/>
        </w:rPr>
        <w:t>“Site Start Date”</w:t>
      </w:r>
      <w:r w:rsidRPr="006662FE">
        <w:rPr>
          <w:rFonts w:ascii="Tahoma" w:hAnsi="Tahoma" w:cs="Tahoma"/>
          <w:sz w:val="18"/>
          <w:szCs w:val="18"/>
          <w:lang w:val="en-US"/>
        </w:rPr>
        <w:t xml:space="preserve"> means the date on which the Developer will commence development of </w:t>
      </w:r>
      <w:r w:rsidR="00026305" w:rsidRPr="006662FE">
        <w:rPr>
          <w:rFonts w:ascii="Tahoma" w:hAnsi="Tahoma" w:cs="Tahoma"/>
          <w:sz w:val="18"/>
          <w:szCs w:val="18"/>
          <w:lang w:val="en-US"/>
        </w:rPr>
        <w:t>the Site</w:t>
      </w:r>
      <w:r w:rsidRPr="006662FE">
        <w:rPr>
          <w:rFonts w:ascii="Tahoma" w:hAnsi="Tahoma" w:cs="Tahoma"/>
          <w:sz w:val="18"/>
          <w:szCs w:val="18"/>
          <w:lang w:val="en-US"/>
        </w:rPr>
        <w:t>, including the Developer Works</w:t>
      </w:r>
      <w:r w:rsidR="001E3F96" w:rsidRPr="006662FE">
        <w:rPr>
          <w:rFonts w:ascii="Tahoma" w:hAnsi="Tahoma" w:cs="Tahoma"/>
          <w:sz w:val="18"/>
          <w:szCs w:val="18"/>
          <w:lang w:val="en-US"/>
        </w:rPr>
        <w:t xml:space="preserve"> (</w:t>
      </w:r>
      <w:r w:rsidR="00566418" w:rsidRPr="006662FE">
        <w:rPr>
          <w:rFonts w:ascii="Tahoma" w:hAnsi="Tahoma" w:cs="Tahoma"/>
          <w:sz w:val="18"/>
          <w:szCs w:val="18"/>
          <w:lang w:val="en-US"/>
        </w:rPr>
        <w:t xml:space="preserve">which </w:t>
      </w:r>
      <w:r w:rsidR="00B901F7" w:rsidRPr="006662FE">
        <w:rPr>
          <w:rFonts w:ascii="Tahoma" w:hAnsi="Tahoma" w:cs="Tahoma"/>
          <w:sz w:val="18"/>
          <w:szCs w:val="18"/>
          <w:lang w:val="en-US"/>
        </w:rPr>
        <w:t xml:space="preserve">is </w:t>
      </w:r>
      <w:r w:rsidR="001E3F96" w:rsidRPr="006662FE">
        <w:rPr>
          <w:rFonts w:ascii="Tahoma" w:hAnsi="Tahoma" w:cs="Tahoma"/>
          <w:sz w:val="18"/>
          <w:szCs w:val="18"/>
          <w:lang w:val="en-US"/>
        </w:rPr>
        <w:t>typically the date on which the foundations for any works on the Site commence)</w:t>
      </w:r>
      <w:r w:rsidRPr="006662FE">
        <w:rPr>
          <w:rFonts w:ascii="Tahoma" w:hAnsi="Tahoma" w:cs="Tahoma"/>
          <w:sz w:val="18"/>
          <w:szCs w:val="18"/>
          <w:lang w:val="en-US"/>
        </w:rPr>
        <w:t>;</w:t>
      </w:r>
    </w:p>
    <w:p w14:paraId="42F65BCF" w14:textId="77777777" w:rsidR="00C36205" w:rsidRPr="006662FE" w:rsidRDefault="00C36205" w:rsidP="00C36205">
      <w:pPr>
        <w:tabs>
          <w:tab w:val="left" w:pos="567"/>
        </w:tabs>
        <w:ind w:left="1276" w:hanging="709"/>
        <w:rPr>
          <w:rFonts w:ascii="Tahoma" w:hAnsi="Tahoma" w:cs="Tahoma"/>
          <w:b/>
          <w:sz w:val="18"/>
          <w:szCs w:val="18"/>
          <w:lang w:val="en-US"/>
        </w:rPr>
      </w:pPr>
    </w:p>
    <w:p w14:paraId="42F65BD0" w14:textId="77777777" w:rsidR="00C36205" w:rsidRPr="006662FE" w:rsidRDefault="00C36205" w:rsidP="00C36205">
      <w:pPr>
        <w:tabs>
          <w:tab w:val="left" w:pos="567"/>
        </w:tabs>
        <w:rPr>
          <w:rFonts w:ascii="Tahoma" w:hAnsi="Tahoma" w:cs="Tahoma"/>
          <w:sz w:val="18"/>
          <w:szCs w:val="18"/>
          <w:lang w:val="en-US"/>
        </w:rPr>
      </w:pPr>
      <w:r w:rsidRPr="006662FE">
        <w:rPr>
          <w:rFonts w:ascii="Tahoma" w:hAnsi="Tahoma" w:cs="Tahoma"/>
          <w:b/>
          <w:sz w:val="18"/>
          <w:szCs w:val="18"/>
          <w:lang w:val="en-US"/>
        </w:rPr>
        <w:tab/>
      </w:r>
      <w:r w:rsidRPr="006662FE">
        <w:rPr>
          <w:rFonts w:ascii="Tahoma" w:hAnsi="Tahoma" w:cs="Tahoma"/>
          <w:b/>
          <w:sz w:val="18"/>
          <w:szCs w:val="18"/>
          <w:lang w:val="en-US"/>
        </w:rPr>
        <w:tab/>
        <w:t xml:space="preserve">“Specification” </w:t>
      </w:r>
      <w:r w:rsidRPr="006662FE">
        <w:rPr>
          <w:rFonts w:ascii="Tahoma" w:hAnsi="Tahoma" w:cs="Tahoma"/>
          <w:sz w:val="18"/>
          <w:szCs w:val="18"/>
          <w:lang w:val="en-US"/>
        </w:rPr>
        <w:t>means the plans, drawings and specifications set out in the following documents:</w:t>
      </w:r>
    </w:p>
    <w:p w14:paraId="42F65BD1" w14:textId="77777777" w:rsidR="00C36205" w:rsidRPr="006662FE" w:rsidRDefault="00C36205" w:rsidP="00C36205">
      <w:pPr>
        <w:tabs>
          <w:tab w:val="left" w:pos="567"/>
        </w:tabs>
        <w:ind w:left="1276" w:hanging="709"/>
        <w:rPr>
          <w:rFonts w:ascii="Tahoma" w:hAnsi="Tahoma" w:cs="Tahoma"/>
          <w:b/>
          <w:sz w:val="18"/>
          <w:szCs w:val="18"/>
          <w:lang w:val="en-US"/>
        </w:rPr>
      </w:pPr>
    </w:p>
    <w:p w14:paraId="42F65BD2" w14:textId="77777777" w:rsidR="00C36205" w:rsidRPr="006662FE" w:rsidRDefault="00C36205" w:rsidP="00633700">
      <w:pPr>
        <w:numPr>
          <w:ilvl w:val="0"/>
          <w:numId w:val="23"/>
        </w:numPr>
        <w:tabs>
          <w:tab w:val="left" w:pos="567"/>
          <w:tab w:val="left" w:pos="720"/>
        </w:tabs>
        <w:ind w:left="1418" w:hanging="709"/>
        <w:rPr>
          <w:rFonts w:ascii="Tahoma" w:hAnsi="Tahoma" w:cs="Tahoma"/>
          <w:sz w:val="18"/>
          <w:szCs w:val="18"/>
          <w:lang w:val="en-US"/>
        </w:rPr>
      </w:pPr>
      <w:r w:rsidRPr="006662FE">
        <w:rPr>
          <w:rFonts w:ascii="Tahoma" w:hAnsi="Tahoma" w:cs="Tahoma"/>
          <w:sz w:val="18"/>
          <w:szCs w:val="18"/>
          <w:lang w:val="en-US"/>
        </w:rPr>
        <w:t xml:space="preserve">Plans and drawings setting out BT’s design of its network infrastructure for the applicable </w:t>
      </w:r>
      <w:r w:rsidR="00171E87" w:rsidRPr="006662FE">
        <w:rPr>
          <w:rFonts w:ascii="Tahoma" w:hAnsi="Tahoma" w:cs="Tahoma"/>
          <w:sz w:val="18"/>
          <w:szCs w:val="18"/>
          <w:lang w:val="en-US"/>
        </w:rPr>
        <w:t>Site(s)</w:t>
      </w:r>
      <w:r w:rsidRPr="006662FE">
        <w:rPr>
          <w:rFonts w:ascii="Tahoma" w:hAnsi="Tahoma" w:cs="Tahoma"/>
          <w:sz w:val="18"/>
          <w:szCs w:val="18"/>
          <w:lang w:val="en-US"/>
        </w:rPr>
        <w:t xml:space="preserve">, including, but not limited to, duct routes, joint boxes, man holes and site boundary point to be provided in accordance with </w:t>
      </w:r>
      <w:r w:rsidR="000E211C" w:rsidRPr="006662FE">
        <w:rPr>
          <w:rFonts w:ascii="Tahoma" w:hAnsi="Tahoma" w:cs="Tahoma"/>
          <w:sz w:val="18"/>
          <w:szCs w:val="18"/>
          <w:lang w:val="en-US"/>
        </w:rPr>
        <w:t>paragraph 3.</w:t>
      </w:r>
      <w:r w:rsidR="00D23572" w:rsidRPr="006662FE">
        <w:rPr>
          <w:rFonts w:ascii="Tahoma" w:hAnsi="Tahoma" w:cs="Tahoma"/>
          <w:sz w:val="18"/>
          <w:szCs w:val="18"/>
          <w:lang w:val="en-US"/>
        </w:rPr>
        <w:t xml:space="preserve">4 </w:t>
      </w:r>
      <w:r w:rsidR="000E211C" w:rsidRPr="006662FE">
        <w:rPr>
          <w:rFonts w:ascii="Tahoma" w:hAnsi="Tahoma" w:cs="Tahoma"/>
          <w:sz w:val="18"/>
          <w:szCs w:val="18"/>
          <w:lang w:val="en-US"/>
        </w:rPr>
        <w:t>of Schedule 1</w:t>
      </w:r>
      <w:r w:rsidRPr="006662FE">
        <w:rPr>
          <w:rFonts w:ascii="Tahoma" w:hAnsi="Tahoma" w:cs="Tahoma"/>
          <w:sz w:val="18"/>
          <w:szCs w:val="18"/>
          <w:lang w:val="en-US"/>
        </w:rPr>
        <w:t xml:space="preserve">; </w:t>
      </w:r>
    </w:p>
    <w:p w14:paraId="42F65BD3" w14:textId="77777777" w:rsidR="00C36205" w:rsidRPr="006662FE" w:rsidRDefault="00C36205" w:rsidP="00633700">
      <w:pPr>
        <w:numPr>
          <w:ilvl w:val="0"/>
          <w:numId w:val="23"/>
        </w:numPr>
        <w:tabs>
          <w:tab w:val="left" w:pos="567"/>
          <w:tab w:val="left" w:pos="720"/>
        </w:tabs>
        <w:ind w:left="1418" w:hanging="709"/>
        <w:rPr>
          <w:rFonts w:ascii="Tahoma" w:hAnsi="Tahoma" w:cs="Tahoma"/>
          <w:sz w:val="18"/>
          <w:szCs w:val="18"/>
          <w:lang w:val="en-US"/>
        </w:rPr>
      </w:pPr>
      <w:r w:rsidRPr="006662FE">
        <w:rPr>
          <w:rFonts w:ascii="Tahoma" w:hAnsi="Tahoma" w:cs="Tahoma"/>
          <w:sz w:val="18"/>
          <w:szCs w:val="18"/>
          <w:lang w:val="en-US"/>
        </w:rPr>
        <w:t xml:space="preserve">CN Diagrams (i.e. cable network diagram) provided by BT for the applicable </w:t>
      </w:r>
      <w:r w:rsidR="00171E87" w:rsidRPr="006662FE">
        <w:rPr>
          <w:rFonts w:ascii="Tahoma" w:hAnsi="Tahoma" w:cs="Tahoma"/>
          <w:sz w:val="18"/>
          <w:szCs w:val="18"/>
          <w:lang w:val="en-US"/>
        </w:rPr>
        <w:t>Site(s)</w:t>
      </w:r>
      <w:r w:rsidRPr="006662FE">
        <w:rPr>
          <w:rFonts w:ascii="Tahoma" w:hAnsi="Tahoma" w:cs="Tahoma"/>
          <w:sz w:val="18"/>
          <w:szCs w:val="18"/>
          <w:lang w:val="en-US"/>
        </w:rPr>
        <w:t>;</w:t>
      </w:r>
    </w:p>
    <w:p w14:paraId="42F65BD4" w14:textId="77777777" w:rsidR="00C36205" w:rsidRPr="006662FE" w:rsidRDefault="00C36205" w:rsidP="00633700">
      <w:pPr>
        <w:numPr>
          <w:ilvl w:val="0"/>
          <w:numId w:val="23"/>
        </w:numPr>
        <w:tabs>
          <w:tab w:val="left" w:pos="567"/>
          <w:tab w:val="left" w:pos="720"/>
        </w:tabs>
        <w:ind w:left="1418" w:hanging="709"/>
        <w:rPr>
          <w:rFonts w:ascii="Tahoma" w:hAnsi="Tahoma" w:cs="Tahoma"/>
          <w:sz w:val="18"/>
          <w:szCs w:val="18"/>
          <w:lang w:val="en-US"/>
        </w:rPr>
      </w:pPr>
      <w:r w:rsidRPr="006662FE">
        <w:rPr>
          <w:rFonts w:ascii="Tahoma" w:hAnsi="Tahoma" w:cs="Tahoma"/>
          <w:sz w:val="18"/>
          <w:szCs w:val="18"/>
          <w:lang w:val="en-US"/>
        </w:rPr>
        <w:t xml:space="preserve">the latest versions of the Developers’ Guides are available on the Developer Portal throughout the time </w:t>
      </w:r>
      <w:r w:rsidR="00C75C72" w:rsidRPr="006662FE">
        <w:rPr>
          <w:rFonts w:ascii="Tahoma" w:hAnsi="Tahoma" w:cs="Tahoma"/>
          <w:sz w:val="18"/>
          <w:szCs w:val="18"/>
          <w:lang w:val="en-US"/>
        </w:rPr>
        <w:t xml:space="preserve">the Developer </w:t>
      </w:r>
      <w:r w:rsidRPr="006662FE">
        <w:rPr>
          <w:rFonts w:ascii="Tahoma" w:hAnsi="Tahoma" w:cs="Tahoma"/>
          <w:sz w:val="18"/>
          <w:szCs w:val="18"/>
          <w:lang w:val="en-US"/>
        </w:rPr>
        <w:t>carr</w:t>
      </w:r>
      <w:r w:rsidR="00C75C72" w:rsidRPr="006662FE">
        <w:rPr>
          <w:rFonts w:ascii="Tahoma" w:hAnsi="Tahoma" w:cs="Tahoma"/>
          <w:sz w:val="18"/>
          <w:szCs w:val="18"/>
          <w:lang w:val="en-US"/>
        </w:rPr>
        <w:t>ies</w:t>
      </w:r>
      <w:r w:rsidRPr="006662FE">
        <w:rPr>
          <w:rFonts w:ascii="Tahoma" w:hAnsi="Tahoma" w:cs="Tahoma"/>
          <w:sz w:val="18"/>
          <w:szCs w:val="18"/>
          <w:lang w:val="en-US"/>
        </w:rPr>
        <w:t xml:space="preserve"> out the Work; and</w:t>
      </w:r>
    </w:p>
    <w:p w14:paraId="42F65BD5" w14:textId="77777777" w:rsidR="00C36205" w:rsidRPr="006662FE" w:rsidRDefault="00C36205" w:rsidP="00633700">
      <w:pPr>
        <w:numPr>
          <w:ilvl w:val="0"/>
          <w:numId w:val="23"/>
        </w:numPr>
        <w:tabs>
          <w:tab w:val="left" w:pos="567"/>
          <w:tab w:val="left" w:pos="720"/>
        </w:tabs>
        <w:ind w:left="1418" w:hanging="709"/>
        <w:rPr>
          <w:rFonts w:ascii="Tahoma" w:hAnsi="Tahoma" w:cs="Tahoma"/>
          <w:sz w:val="18"/>
          <w:szCs w:val="18"/>
          <w:lang w:val="en-US"/>
        </w:rPr>
      </w:pPr>
      <w:r w:rsidRPr="006662FE">
        <w:rPr>
          <w:rFonts w:ascii="Tahoma" w:hAnsi="Tahoma" w:cs="Tahoma"/>
          <w:sz w:val="18"/>
          <w:szCs w:val="18"/>
          <w:lang w:val="en-US"/>
        </w:rPr>
        <w:t>Bill of BT Materials provided by BT;</w:t>
      </w:r>
    </w:p>
    <w:p w14:paraId="42F65BD6" w14:textId="77777777" w:rsidR="0078276E" w:rsidRPr="006662FE" w:rsidRDefault="0078276E" w:rsidP="0078276E">
      <w:pPr>
        <w:tabs>
          <w:tab w:val="left" w:pos="567"/>
          <w:tab w:val="left" w:pos="720"/>
        </w:tabs>
        <w:ind w:left="709"/>
        <w:rPr>
          <w:rFonts w:ascii="Tahoma" w:hAnsi="Tahoma" w:cs="Tahoma"/>
          <w:sz w:val="18"/>
          <w:szCs w:val="18"/>
          <w:lang w:val="en-US"/>
        </w:rPr>
      </w:pPr>
    </w:p>
    <w:p w14:paraId="42F65BD7" w14:textId="77777777" w:rsidR="0078276E" w:rsidRPr="006662FE" w:rsidRDefault="0078276E" w:rsidP="0078276E">
      <w:pPr>
        <w:tabs>
          <w:tab w:val="left" w:pos="567"/>
          <w:tab w:val="left" w:pos="720"/>
        </w:tabs>
        <w:ind w:left="709"/>
        <w:rPr>
          <w:rFonts w:ascii="Tahoma" w:hAnsi="Tahoma" w:cs="Tahoma"/>
          <w:sz w:val="18"/>
          <w:szCs w:val="18"/>
          <w:lang w:val="en-US"/>
        </w:rPr>
      </w:pPr>
      <w:r w:rsidRPr="006662FE">
        <w:rPr>
          <w:rFonts w:ascii="Tahoma" w:hAnsi="Tahoma" w:cs="Tahoma"/>
          <w:b/>
          <w:sz w:val="18"/>
          <w:szCs w:val="18"/>
          <w:lang w:val="en-US"/>
        </w:rPr>
        <w:t>“Sub-Processor”</w:t>
      </w:r>
      <w:r w:rsidRPr="006662FE">
        <w:rPr>
          <w:rFonts w:ascii="Tahoma" w:hAnsi="Tahoma" w:cs="Tahoma"/>
          <w:sz w:val="18"/>
          <w:szCs w:val="18"/>
          <w:lang w:val="en-US"/>
        </w:rPr>
        <w:t xml:space="preserve"> means any third party that the Developer engages to Process Personal Data for the purposes of this Contract;</w:t>
      </w:r>
    </w:p>
    <w:p w14:paraId="42F65BD8" w14:textId="77777777" w:rsidR="00EB392A" w:rsidRPr="006662FE" w:rsidRDefault="00EB392A" w:rsidP="0078276E">
      <w:pPr>
        <w:tabs>
          <w:tab w:val="left" w:pos="567"/>
          <w:tab w:val="left" w:pos="720"/>
        </w:tabs>
        <w:ind w:left="709"/>
        <w:rPr>
          <w:rFonts w:ascii="Tahoma" w:hAnsi="Tahoma" w:cs="Tahoma"/>
          <w:sz w:val="18"/>
          <w:szCs w:val="18"/>
          <w:lang w:val="en-US"/>
        </w:rPr>
      </w:pPr>
    </w:p>
    <w:p w14:paraId="42F65BD9" w14:textId="77777777" w:rsidR="00EB392A" w:rsidRDefault="00EB392A" w:rsidP="0078276E">
      <w:pPr>
        <w:tabs>
          <w:tab w:val="left" w:pos="567"/>
          <w:tab w:val="left" w:pos="720"/>
        </w:tabs>
        <w:ind w:left="709"/>
        <w:rPr>
          <w:rFonts w:ascii="Tahoma" w:hAnsi="Tahoma" w:cs="Tahoma"/>
          <w:sz w:val="18"/>
          <w:szCs w:val="18"/>
          <w:lang w:val="en-US"/>
        </w:rPr>
      </w:pPr>
      <w:r w:rsidRPr="006662FE">
        <w:rPr>
          <w:rFonts w:ascii="Tahoma" w:hAnsi="Tahoma" w:cs="Tahoma"/>
          <w:b/>
          <w:sz w:val="18"/>
          <w:szCs w:val="18"/>
          <w:lang w:val="en-US"/>
        </w:rPr>
        <w:t>“Supervisory Authority”</w:t>
      </w:r>
      <w:r w:rsidRPr="006662FE">
        <w:rPr>
          <w:rFonts w:ascii="Tahoma" w:hAnsi="Tahoma" w:cs="Tahoma"/>
          <w:sz w:val="18"/>
          <w:szCs w:val="18"/>
          <w:lang w:val="en-US"/>
        </w:rPr>
        <w:t xml:space="preserve"> means any competent authority responsible for supervising compliance with applicable Data Protection Legislation</w:t>
      </w:r>
      <w:r w:rsidR="00F40FB6">
        <w:rPr>
          <w:rFonts w:ascii="Tahoma" w:hAnsi="Tahoma" w:cs="Tahoma"/>
          <w:sz w:val="18"/>
          <w:szCs w:val="18"/>
          <w:lang w:val="en-US"/>
        </w:rPr>
        <w:t>;</w:t>
      </w:r>
    </w:p>
    <w:p w14:paraId="42F65BDA" w14:textId="77777777" w:rsidR="00F40FB6" w:rsidRDefault="00F40FB6" w:rsidP="0078276E">
      <w:pPr>
        <w:tabs>
          <w:tab w:val="left" w:pos="567"/>
          <w:tab w:val="left" w:pos="720"/>
        </w:tabs>
        <w:ind w:left="709"/>
        <w:rPr>
          <w:rFonts w:ascii="Tahoma" w:hAnsi="Tahoma" w:cs="Tahoma"/>
          <w:sz w:val="18"/>
          <w:szCs w:val="18"/>
          <w:lang w:val="en-US"/>
        </w:rPr>
      </w:pPr>
    </w:p>
    <w:p w14:paraId="42F65BDB" w14:textId="77777777" w:rsidR="00F40FB6" w:rsidRPr="006662FE" w:rsidRDefault="00F40FB6" w:rsidP="0078276E">
      <w:pPr>
        <w:tabs>
          <w:tab w:val="left" w:pos="567"/>
          <w:tab w:val="left" w:pos="720"/>
        </w:tabs>
        <w:ind w:left="709"/>
        <w:rPr>
          <w:rFonts w:ascii="Tahoma" w:hAnsi="Tahoma" w:cs="Tahoma"/>
          <w:sz w:val="18"/>
          <w:szCs w:val="18"/>
          <w:lang w:val="en-US"/>
        </w:rPr>
      </w:pPr>
      <w:r w:rsidRPr="00F40FB6">
        <w:rPr>
          <w:rFonts w:ascii="Tahoma" w:hAnsi="Tahoma" w:cs="Tahoma"/>
          <w:b/>
          <w:sz w:val="18"/>
          <w:szCs w:val="18"/>
          <w:lang w:val="en-US"/>
        </w:rPr>
        <w:t>“Transfer”</w:t>
      </w:r>
      <w:r>
        <w:rPr>
          <w:rFonts w:ascii="Tahoma" w:hAnsi="Tahoma" w:cs="Tahoma"/>
          <w:sz w:val="18"/>
          <w:szCs w:val="18"/>
          <w:lang w:val="en-US"/>
        </w:rPr>
        <w:t xml:space="preserve"> or </w:t>
      </w:r>
      <w:r w:rsidRPr="00F40FB6">
        <w:rPr>
          <w:rFonts w:ascii="Tahoma" w:hAnsi="Tahoma" w:cs="Tahoma"/>
          <w:b/>
          <w:sz w:val="18"/>
          <w:szCs w:val="18"/>
          <w:lang w:val="en-US"/>
        </w:rPr>
        <w:t xml:space="preserve">“Transferred” </w:t>
      </w:r>
      <w:r>
        <w:rPr>
          <w:rFonts w:ascii="Tahoma" w:hAnsi="Tahoma" w:cs="Tahoma"/>
          <w:sz w:val="18"/>
          <w:szCs w:val="18"/>
          <w:lang w:val="en-US"/>
        </w:rPr>
        <w:t xml:space="preserve">means the provision of access to and/or the transfer of Personal Data by or to a Recipient; </w:t>
      </w:r>
    </w:p>
    <w:p w14:paraId="42F65BDC" w14:textId="77777777" w:rsidR="00C36205" w:rsidRPr="006662FE" w:rsidRDefault="00C36205" w:rsidP="00C36205">
      <w:pPr>
        <w:ind w:left="720"/>
        <w:rPr>
          <w:rFonts w:ascii="Tahoma" w:hAnsi="Tahoma" w:cs="Tahoma"/>
          <w:b/>
          <w:sz w:val="18"/>
          <w:szCs w:val="18"/>
        </w:rPr>
      </w:pPr>
    </w:p>
    <w:p w14:paraId="42F65BDD" w14:textId="77777777" w:rsidR="006A37E3" w:rsidRPr="006662FE" w:rsidRDefault="00C36205" w:rsidP="00C36205">
      <w:pPr>
        <w:tabs>
          <w:tab w:val="left" w:pos="567"/>
        </w:tabs>
        <w:ind w:left="720" w:hanging="709"/>
        <w:rPr>
          <w:rFonts w:ascii="Tahoma" w:hAnsi="Tahoma" w:cs="Tahoma"/>
          <w:sz w:val="18"/>
          <w:szCs w:val="18"/>
          <w:lang w:val="en-US"/>
        </w:rPr>
      </w:pPr>
      <w:r w:rsidRPr="006662FE">
        <w:rPr>
          <w:rFonts w:ascii="Tahoma" w:hAnsi="Tahoma" w:cs="Tahoma"/>
          <w:b/>
          <w:sz w:val="18"/>
          <w:szCs w:val="18"/>
          <w:lang w:val="en-US"/>
        </w:rPr>
        <w:tab/>
      </w:r>
      <w:r w:rsidRPr="006662FE">
        <w:rPr>
          <w:rFonts w:ascii="Tahoma" w:hAnsi="Tahoma" w:cs="Tahoma"/>
          <w:b/>
          <w:sz w:val="18"/>
          <w:szCs w:val="18"/>
          <w:lang w:val="en-US"/>
        </w:rPr>
        <w:tab/>
      </w:r>
      <w:r w:rsidR="006A37E3" w:rsidRPr="006662FE">
        <w:rPr>
          <w:rFonts w:ascii="Tahoma" w:hAnsi="Tahoma" w:cs="Tahoma"/>
          <w:b/>
          <w:sz w:val="18"/>
          <w:szCs w:val="18"/>
          <w:lang w:val="en-US"/>
        </w:rPr>
        <w:t>“Universal Service Obligation” or “USO”</w:t>
      </w:r>
      <w:r w:rsidR="006A37E3" w:rsidRPr="006662FE">
        <w:rPr>
          <w:rFonts w:ascii="Tahoma" w:hAnsi="Tahoma" w:cs="Tahoma"/>
          <w:sz w:val="18"/>
          <w:szCs w:val="18"/>
          <w:lang w:val="en-US"/>
        </w:rPr>
        <w:t xml:space="preserve"> means </w:t>
      </w:r>
      <w:r w:rsidR="00566418" w:rsidRPr="006662FE">
        <w:rPr>
          <w:rFonts w:ascii="Tahoma" w:hAnsi="Tahoma" w:cs="Tahoma"/>
          <w:sz w:val="18"/>
          <w:szCs w:val="18"/>
          <w:lang w:val="en-US"/>
        </w:rPr>
        <w:t>the</w:t>
      </w:r>
      <w:r w:rsidR="00187129" w:rsidRPr="006662FE">
        <w:rPr>
          <w:rFonts w:ascii="Tahoma" w:hAnsi="Tahoma" w:cs="Tahoma"/>
          <w:sz w:val="18"/>
          <w:szCs w:val="18"/>
          <w:lang w:val="en-US"/>
        </w:rPr>
        <w:t xml:space="preserve"> obligation on BT to provide</w:t>
      </w:r>
      <w:r w:rsidR="00566418" w:rsidRPr="006662FE">
        <w:rPr>
          <w:rFonts w:ascii="Tahoma" w:hAnsi="Tahoma" w:cs="Tahoma"/>
          <w:sz w:val="18"/>
          <w:szCs w:val="18"/>
          <w:lang w:val="en-US"/>
        </w:rPr>
        <w:t xml:space="preserve"> services as </w:t>
      </w:r>
      <w:r w:rsidR="001C081D" w:rsidRPr="006662FE">
        <w:rPr>
          <w:rFonts w:ascii="Tahoma" w:hAnsi="Tahoma" w:cs="Tahoma"/>
          <w:sz w:val="18"/>
          <w:szCs w:val="18"/>
          <w:lang w:val="en-US"/>
        </w:rPr>
        <w:t xml:space="preserve">prescribed </w:t>
      </w:r>
      <w:r w:rsidR="00187129" w:rsidRPr="006662FE">
        <w:rPr>
          <w:rFonts w:ascii="Tahoma" w:hAnsi="Tahoma" w:cs="Tahoma"/>
          <w:sz w:val="18"/>
          <w:szCs w:val="18"/>
          <w:lang w:val="en-US"/>
        </w:rPr>
        <w:t xml:space="preserve">by </w:t>
      </w:r>
      <w:r w:rsidR="00566418" w:rsidRPr="006662FE">
        <w:rPr>
          <w:rFonts w:ascii="Tahoma" w:hAnsi="Tahoma" w:cs="Tahoma"/>
          <w:sz w:val="18"/>
          <w:szCs w:val="18"/>
          <w:lang w:val="en-US"/>
        </w:rPr>
        <w:t>Ofcom</w:t>
      </w:r>
      <w:r w:rsidR="006A37E3" w:rsidRPr="006662FE">
        <w:rPr>
          <w:rFonts w:ascii="Tahoma" w:hAnsi="Tahoma" w:cs="Tahoma"/>
          <w:sz w:val="18"/>
          <w:szCs w:val="18"/>
          <w:lang w:val="en-US"/>
        </w:rPr>
        <w:t>;</w:t>
      </w:r>
    </w:p>
    <w:p w14:paraId="42F65BDE" w14:textId="77777777" w:rsidR="006A37E3" w:rsidRPr="006662FE" w:rsidRDefault="006A37E3" w:rsidP="00C36205">
      <w:pPr>
        <w:tabs>
          <w:tab w:val="left" w:pos="567"/>
        </w:tabs>
        <w:ind w:left="720" w:hanging="709"/>
        <w:rPr>
          <w:rFonts w:ascii="Tahoma" w:hAnsi="Tahoma" w:cs="Tahoma"/>
          <w:b/>
          <w:sz w:val="18"/>
          <w:szCs w:val="18"/>
          <w:lang w:val="en-US"/>
        </w:rPr>
      </w:pPr>
    </w:p>
    <w:p w14:paraId="42F65BDF" w14:textId="77777777" w:rsidR="00C36205" w:rsidRPr="006662FE" w:rsidRDefault="006A37E3" w:rsidP="00C36205">
      <w:pPr>
        <w:tabs>
          <w:tab w:val="left" w:pos="567"/>
        </w:tabs>
        <w:ind w:left="720" w:hanging="709"/>
        <w:rPr>
          <w:rFonts w:ascii="Tahoma" w:hAnsi="Tahoma" w:cs="Tahoma"/>
          <w:b/>
          <w:sz w:val="18"/>
          <w:szCs w:val="18"/>
          <w:lang w:val="en-US"/>
        </w:rPr>
      </w:pPr>
      <w:r w:rsidRPr="006662FE">
        <w:rPr>
          <w:rFonts w:ascii="Tahoma" w:hAnsi="Tahoma" w:cs="Tahoma"/>
          <w:b/>
          <w:sz w:val="18"/>
          <w:szCs w:val="18"/>
          <w:lang w:val="en-US"/>
        </w:rPr>
        <w:tab/>
      </w:r>
      <w:r w:rsidRPr="006662FE">
        <w:rPr>
          <w:rFonts w:ascii="Tahoma" w:hAnsi="Tahoma" w:cs="Tahoma"/>
          <w:b/>
          <w:sz w:val="18"/>
          <w:szCs w:val="18"/>
          <w:lang w:val="en-US"/>
        </w:rPr>
        <w:tab/>
      </w:r>
      <w:r w:rsidR="00C36205" w:rsidRPr="006662FE">
        <w:rPr>
          <w:rFonts w:ascii="Tahoma" w:hAnsi="Tahoma" w:cs="Tahoma"/>
          <w:b/>
          <w:sz w:val="18"/>
          <w:szCs w:val="18"/>
          <w:lang w:val="en-US"/>
        </w:rPr>
        <w:t xml:space="preserve">“Wayleave Agreement” </w:t>
      </w:r>
      <w:r w:rsidR="00C36205" w:rsidRPr="006662FE">
        <w:rPr>
          <w:rFonts w:ascii="Tahoma" w:hAnsi="Tahoma" w:cs="Tahoma"/>
          <w:sz w:val="18"/>
          <w:szCs w:val="18"/>
          <w:lang w:val="en-US"/>
        </w:rPr>
        <w:t xml:space="preserve">means wayleave agreement in </w:t>
      </w:r>
      <w:r w:rsidR="00C47D83" w:rsidRPr="006662FE">
        <w:rPr>
          <w:rFonts w:ascii="Tahoma" w:hAnsi="Tahoma" w:cs="Tahoma"/>
          <w:sz w:val="18"/>
          <w:szCs w:val="18"/>
          <w:lang w:val="en-US"/>
        </w:rPr>
        <w:t xml:space="preserve">Schedule </w:t>
      </w:r>
      <w:r w:rsidR="00620906" w:rsidRPr="006662FE">
        <w:rPr>
          <w:rFonts w:ascii="Tahoma" w:hAnsi="Tahoma" w:cs="Tahoma"/>
          <w:sz w:val="18"/>
          <w:szCs w:val="18"/>
          <w:lang w:val="en-US"/>
        </w:rPr>
        <w:t xml:space="preserve">2 </w:t>
      </w:r>
      <w:r w:rsidR="00C36205" w:rsidRPr="006662FE">
        <w:rPr>
          <w:rFonts w:ascii="Tahoma" w:hAnsi="Tahoma" w:cs="Tahoma"/>
          <w:sz w:val="18"/>
          <w:szCs w:val="18"/>
          <w:lang w:val="en-US"/>
        </w:rPr>
        <w:t>(England and Wales</w:t>
      </w:r>
      <w:r w:rsidR="0045678D" w:rsidRPr="006662FE">
        <w:rPr>
          <w:rFonts w:ascii="Tahoma" w:hAnsi="Tahoma" w:cs="Tahoma"/>
          <w:sz w:val="18"/>
          <w:szCs w:val="18"/>
          <w:lang w:val="en-US"/>
        </w:rPr>
        <w:t xml:space="preserve"> or Scotland</w:t>
      </w:r>
      <w:r w:rsidR="00C36205" w:rsidRPr="006662FE">
        <w:rPr>
          <w:rFonts w:ascii="Tahoma" w:hAnsi="Tahoma" w:cs="Tahoma"/>
          <w:sz w:val="18"/>
          <w:szCs w:val="18"/>
          <w:lang w:val="en-US"/>
        </w:rPr>
        <w:t>)</w:t>
      </w:r>
      <w:r w:rsidR="002B0BE2" w:rsidRPr="006662FE">
        <w:rPr>
          <w:rFonts w:ascii="Tahoma" w:hAnsi="Tahoma" w:cs="Tahoma"/>
          <w:sz w:val="18"/>
          <w:szCs w:val="18"/>
          <w:lang w:val="en-US"/>
        </w:rPr>
        <w:t>; and</w:t>
      </w:r>
    </w:p>
    <w:p w14:paraId="42F65BE0" w14:textId="77777777" w:rsidR="00C36205" w:rsidRPr="006662FE" w:rsidRDefault="00C36205" w:rsidP="00C36205">
      <w:pPr>
        <w:ind w:left="720"/>
        <w:rPr>
          <w:rFonts w:ascii="Tahoma" w:hAnsi="Tahoma" w:cs="Tahoma"/>
          <w:b/>
          <w:snapToGrid w:val="0"/>
          <w:sz w:val="18"/>
          <w:szCs w:val="18"/>
          <w:lang w:eastAsia="en-US"/>
        </w:rPr>
      </w:pPr>
      <w:r w:rsidRPr="006662FE">
        <w:rPr>
          <w:rFonts w:ascii="Tahoma" w:hAnsi="Tahoma" w:cs="Tahoma"/>
          <w:b/>
          <w:snapToGrid w:val="0"/>
          <w:sz w:val="18"/>
          <w:szCs w:val="18"/>
          <w:lang w:eastAsia="en-US"/>
        </w:rPr>
        <w:t xml:space="preserve"> </w:t>
      </w:r>
    </w:p>
    <w:p w14:paraId="42F65BE1" w14:textId="485DBB25" w:rsidR="00C36205" w:rsidRDefault="00C36205" w:rsidP="00C36205">
      <w:pPr>
        <w:ind w:left="720"/>
        <w:rPr>
          <w:rFonts w:ascii="Tahoma" w:hAnsi="Tahoma" w:cs="Tahoma"/>
          <w:sz w:val="18"/>
          <w:szCs w:val="18"/>
          <w:lang w:eastAsia="en-US"/>
        </w:rPr>
      </w:pPr>
      <w:r w:rsidRPr="006662FE">
        <w:rPr>
          <w:rFonts w:ascii="Tahoma" w:hAnsi="Tahoma" w:cs="Tahoma"/>
          <w:b/>
          <w:snapToGrid w:val="0"/>
          <w:sz w:val="18"/>
          <w:szCs w:val="18"/>
          <w:lang w:eastAsia="en-US"/>
        </w:rPr>
        <w:t>“Working Day”</w:t>
      </w:r>
      <w:r w:rsidRPr="006662FE">
        <w:rPr>
          <w:rFonts w:ascii="Tahoma" w:hAnsi="Tahoma" w:cs="Tahoma"/>
          <w:snapToGrid w:val="0"/>
          <w:sz w:val="18"/>
          <w:szCs w:val="18"/>
          <w:lang w:eastAsia="en-US"/>
        </w:rPr>
        <w:t xml:space="preserve"> means any day other than Saturdays, Sundays, public or bank holidays in the United Kingdom.</w:t>
      </w:r>
    </w:p>
    <w:p w14:paraId="4EE15EC5" w14:textId="77777777" w:rsidR="000761FE" w:rsidRPr="006662FE" w:rsidRDefault="000761FE" w:rsidP="00C36205">
      <w:pPr>
        <w:ind w:left="720"/>
        <w:rPr>
          <w:rFonts w:ascii="Tahoma" w:hAnsi="Tahoma" w:cs="Tahoma"/>
          <w:sz w:val="18"/>
          <w:szCs w:val="18"/>
        </w:rPr>
      </w:pPr>
    </w:p>
    <w:p w14:paraId="42F65BE2" w14:textId="77777777" w:rsidR="00C36205" w:rsidRPr="006662FE" w:rsidRDefault="00C36205" w:rsidP="00167D89">
      <w:pPr>
        <w:numPr>
          <w:ilvl w:val="12"/>
          <w:numId w:val="0"/>
        </w:numPr>
        <w:rPr>
          <w:rFonts w:ascii="Tahoma" w:hAnsi="Tahoma" w:cs="Tahoma"/>
          <w:color w:val="000000"/>
          <w:sz w:val="18"/>
          <w:szCs w:val="18"/>
        </w:rPr>
      </w:pPr>
    </w:p>
    <w:p w14:paraId="42F65BE3" w14:textId="77777777" w:rsidR="00167D89" w:rsidRPr="006662FE" w:rsidRDefault="00167D89" w:rsidP="00167D89">
      <w:pPr>
        <w:pStyle w:val="BodyTextIndent3"/>
        <w:suppressLineNumbers w:val="0"/>
        <w:tabs>
          <w:tab w:val="left" w:pos="720"/>
        </w:tabs>
        <w:rPr>
          <w:rFonts w:ascii="Tahoma" w:hAnsi="Tahoma" w:cs="Tahoma"/>
          <w:color w:val="000000" w:themeColor="text1"/>
          <w:sz w:val="18"/>
          <w:szCs w:val="18"/>
        </w:rPr>
      </w:pPr>
      <w:bookmarkStart w:id="26" w:name="_DV_M29"/>
      <w:bookmarkEnd w:id="26"/>
      <w:r w:rsidRPr="006662FE">
        <w:rPr>
          <w:rFonts w:ascii="Tahoma" w:hAnsi="Tahoma" w:cs="Tahoma"/>
          <w:color w:val="000000"/>
          <w:sz w:val="18"/>
          <w:szCs w:val="18"/>
        </w:rPr>
        <w:t>1.2</w:t>
      </w:r>
      <w:r w:rsidRPr="006662FE">
        <w:rPr>
          <w:rFonts w:ascii="Tahoma" w:hAnsi="Tahoma" w:cs="Tahoma"/>
          <w:color w:val="000000"/>
          <w:sz w:val="18"/>
          <w:szCs w:val="18"/>
        </w:rPr>
        <w:tab/>
        <w:t>Any reference in this Contract to any provision of a statute shall be construed as a reference to that provision as amended re-enacted or extended at the relevant time.</w:t>
      </w:r>
    </w:p>
    <w:p w14:paraId="42F65BE4" w14:textId="77777777" w:rsidR="00167D89" w:rsidRPr="006662FE" w:rsidRDefault="00167D89" w:rsidP="00167D89">
      <w:pPr>
        <w:numPr>
          <w:ilvl w:val="12"/>
          <w:numId w:val="0"/>
        </w:numPr>
        <w:ind w:left="720" w:hanging="630"/>
        <w:rPr>
          <w:rFonts w:ascii="Tahoma" w:hAnsi="Tahoma" w:cs="Tahoma"/>
          <w:color w:val="000000"/>
          <w:sz w:val="18"/>
          <w:szCs w:val="18"/>
        </w:rPr>
      </w:pPr>
    </w:p>
    <w:p w14:paraId="42F65BE5" w14:textId="77777777" w:rsidR="00167D89" w:rsidRPr="006662FE" w:rsidRDefault="00167D89" w:rsidP="00167D89">
      <w:pPr>
        <w:pStyle w:val="BodyTextIndent3"/>
        <w:suppressLineNumbers w:val="0"/>
        <w:tabs>
          <w:tab w:val="left" w:pos="720"/>
        </w:tabs>
        <w:ind w:left="0" w:firstLine="0"/>
        <w:rPr>
          <w:rFonts w:ascii="Tahoma" w:hAnsi="Tahoma" w:cs="Tahoma"/>
          <w:color w:val="000000" w:themeColor="text1"/>
          <w:sz w:val="18"/>
          <w:szCs w:val="18"/>
        </w:rPr>
      </w:pPr>
      <w:bookmarkStart w:id="27" w:name="_DV_M30"/>
      <w:bookmarkEnd w:id="27"/>
      <w:r w:rsidRPr="006662FE">
        <w:rPr>
          <w:rFonts w:ascii="Tahoma" w:hAnsi="Tahoma" w:cs="Tahoma"/>
          <w:color w:val="000000"/>
          <w:sz w:val="18"/>
          <w:szCs w:val="18"/>
        </w:rPr>
        <w:t>1.3</w:t>
      </w:r>
      <w:r w:rsidRPr="006662FE">
        <w:rPr>
          <w:rFonts w:ascii="Tahoma" w:hAnsi="Tahoma" w:cs="Tahoma"/>
          <w:color w:val="000000"/>
          <w:sz w:val="18"/>
          <w:szCs w:val="18"/>
        </w:rPr>
        <w:tab/>
        <w:t xml:space="preserve">The headings in this Contract are for convenience only and shall not affect its interpretation. </w:t>
      </w:r>
    </w:p>
    <w:p w14:paraId="42F65BE6" w14:textId="77777777" w:rsidR="00167D89" w:rsidRPr="006662FE" w:rsidRDefault="00167D89" w:rsidP="00167D89">
      <w:pPr>
        <w:pStyle w:val="BodyTextIndent3"/>
        <w:numPr>
          <w:ilvl w:val="12"/>
          <w:numId w:val="0"/>
        </w:numPr>
        <w:suppressLineNumbers w:val="0"/>
        <w:rPr>
          <w:rFonts w:ascii="Tahoma" w:hAnsi="Tahoma" w:cs="Tahoma"/>
          <w:color w:val="000000"/>
          <w:sz w:val="18"/>
          <w:szCs w:val="18"/>
        </w:rPr>
      </w:pPr>
    </w:p>
    <w:p w14:paraId="42F65BE7" w14:textId="77777777" w:rsidR="00167D89" w:rsidRPr="006662FE" w:rsidRDefault="00167D89" w:rsidP="00167D89">
      <w:pPr>
        <w:pStyle w:val="BodyTextIndent3"/>
        <w:suppressLineNumbers w:val="0"/>
        <w:tabs>
          <w:tab w:val="left" w:pos="720"/>
        </w:tabs>
        <w:ind w:left="0" w:firstLine="0"/>
        <w:rPr>
          <w:rFonts w:ascii="Tahoma" w:hAnsi="Tahoma" w:cs="Tahoma"/>
          <w:color w:val="000000" w:themeColor="text1"/>
          <w:sz w:val="18"/>
          <w:szCs w:val="18"/>
        </w:rPr>
      </w:pPr>
      <w:bookmarkStart w:id="28" w:name="_DV_M31"/>
      <w:bookmarkEnd w:id="28"/>
      <w:r w:rsidRPr="006662FE">
        <w:rPr>
          <w:rFonts w:ascii="Tahoma" w:hAnsi="Tahoma" w:cs="Tahoma"/>
          <w:color w:val="000000"/>
          <w:sz w:val="18"/>
          <w:szCs w:val="18"/>
        </w:rPr>
        <w:t>1.4</w:t>
      </w:r>
      <w:r w:rsidRPr="006662FE">
        <w:rPr>
          <w:rFonts w:ascii="Tahoma" w:hAnsi="Tahoma" w:cs="Tahoma"/>
          <w:color w:val="000000"/>
          <w:sz w:val="18"/>
          <w:szCs w:val="18"/>
        </w:rPr>
        <w:tab/>
        <w:t>Words importing singular include plural and vice versa.</w:t>
      </w:r>
    </w:p>
    <w:p w14:paraId="42F65BE8" w14:textId="77777777" w:rsidR="00167D89" w:rsidRPr="006662FE" w:rsidRDefault="00167D89" w:rsidP="00167D89">
      <w:pPr>
        <w:rPr>
          <w:rFonts w:ascii="Tahoma" w:hAnsi="Tahoma" w:cs="Tahoma"/>
          <w:color w:val="000000"/>
          <w:sz w:val="18"/>
          <w:szCs w:val="18"/>
        </w:rPr>
      </w:pPr>
    </w:p>
    <w:p w14:paraId="42F65BE9" w14:textId="77777777" w:rsidR="00167D89" w:rsidRPr="006662FE" w:rsidRDefault="00167D89" w:rsidP="00167D89">
      <w:pPr>
        <w:pStyle w:val="BodyTextIndent3"/>
        <w:suppressLineNumbers w:val="0"/>
        <w:ind w:left="0" w:firstLine="0"/>
        <w:rPr>
          <w:rFonts w:ascii="Tahoma" w:hAnsi="Tahoma" w:cs="Tahoma"/>
          <w:color w:val="000000" w:themeColor="text1"/>
          <w:sz w:val="18"/>
          <w:szCs w:val="18"/>
        </w:rPr>
      </w:pPr>
      <w:bookmarkStart w:id="29" w:name="_DV_M32"/>
      <w:bookmarkEnd w:id="29"/>
      <w:r w:rsidRPr="006662FE">
        <w:rPr>
          <w:rFonts w:ascii="Tahoma" w:hAnsi="Tahoma" w:cs="Tahoma"/>
          <w:color w:val="000000"/>
          <w:sz w:val="18"/>
          <w:szCs w:val="18"/>
        </w:rPr>
        <w:t>1.5</w:t>
      </w:r>
      <w:r w:rsidRPr="006662FE">
        <w:rPr>
          <w:rFonts w:ascii="Tahoma" w:hAnsi="Tahoma" w:cs="Tahoma"/>
          <w:color w:val="000000"/>
          <w:sz w:val="18"/>
          <w:szCs w:val="18"/>
        </w:rPr>
        <w:tab/>
        <w:t xml:space="preserve">The terms “party” or “the parties” shall mean BT and/or the </w:t>
      </w:r>
      <w:r w:rsidR="00294B9E" w:rsidRPr="006662FE">
        <w:rPr>
          <w:rFonts w:ascii="Tahoma" w:hAnsi="Tahoma" w:cs="Tahoma"/>
          <w:color w:val="000000"/>
          <w:sz w:val="18"/>
          <w:szCs w:val="18"/>
        </w:rPr>
        <w:t>Developer</w:t>
      </w:r>
      <w:r w:rsidRPr="006662FE">
        <w:rPr>
          <w:rFonts w:ascii="Tahoma" w:hAnsi="Tahoma" w:cs="Tahoma"/>
          <w:color w:val="000000"/>
          <w:sz w:val="18"/>
          <w:szCs w:val="18"/>
        </w:rPr>
        <w:t>.</w:t>
      </w:r>
    </w:p>
    <w:p w14:paraId="42F65BEA" w14:textId="77777777" w:rsidR="00167D89" w:rsidRPr="006662FE" w:rsidRDefault="00167D89" w:rsidP="00167D89">
      <w:pPr>
        <w:pStyle w:val="BodyTextIndent3"/>
        <w:suppressLineNumbers w:val="0"/>
        <w:tabs>
          <w:tab w:val="left" w:pos="720"/>
        </w:tabs>
        <w:ind w:left="0" w:firstLine="0"/>
        <w:rPr>
          <w:rFonts w:ascii="Tahoma" w:hAnsi="Tahoma" w:cs="Tahoma"/>
          <w:color w:val="000000"/>
          <w:sz w:val="18"/>
          <w:szCs w:val="18"/>
        </w:rPr>
      </w:pPr>
    </w:p>
    <w:p w14:paraId="42F65BEB" w14:textId="77777777" w:rsidR="003D2E0A" w:rsidRPr="006662FE" w:rsidRDefault="003D2E0A" w:rsidP="003D2E0A">
      <w:pPr>
        <w:pStyle w:val="BodyTextIndent3"/>
        <w:suppressLineNumbers w:val="0"/>
        <w:rPr>
          <w:rFonts w:ascii="Tahoma" w:hAnsi="Tahoma" w:cs="Tahoma"/>
          <w:color w:val="000000" w:themeColor="text1"/>
          <w:sz w:val="18"/>
          <w:szCs w:val="18"/>
        </w:rPr>
      </w:pPr>
      <w:r w:rsidRPr="006662FE">
        <w:rPr>
          <w:rFonts w:ascii="Tahoma" w:hAnsi="Tahoma" w:cs="Tahoma"/>
          <w:color w:val="000000"/>
          <w:sz w:val="18"/>
          <w:szCs w:val="18"/>
        </w:rPr>
        <w:t>1.6</w:t>
      </w:r>
      <w:r w:rsidRPr="006662FE">
        <w:rPr>
          <w:rFonts w:ascii="Tahoma" w:hAnsi="Tahoma" w:cs="Tahoma"/>
          <w:color w:val="000000"/>
          <w:sz w:val="18"/>
          <w:szCs w:val="18"/>
        </w:rPr>
        <w:tab/>
        <w:t xml:space="preserve">Any words </w:t>
      </w:r>
      <w:r w:rsidR="00187129" w:rsidRPr="006662FE">
        <w:rPr>
          <w:rFonts w:ascii="Tahoma" w:hAnsi="Tahoma" w:cs="Tahoma"/>
          <w:color w:val="000000"/>
          <w:sz w:val="18"/>
          <w:szCs w:val="18"/>
        </w:rPr>
        <w:t xml:space="preserve">which </w:t>
      </w:r>
      <w:r w:rsidRPr="006662FE">
        <w:rPr>
          <w:rFonts w:ascii="Tahoma" w:hAnsi="Tahoma" w:cs="Tahoma"/>
          <w:color w:val="000000"/>
          <w:sz w:val="18"/>
          <w:szCs w:val="18"/>
        </w:rPr>
        <w:t xml:space="preserve">follow the terms </w:t>
      </w:r>
      <w:r w:rsidR="00187129" w:rsidRPr="006662FE">
        <w:rPr>
          <w:rFonts w:ascii="Tahoma" w:hAnsi="Tahoma" w:cs="Tahoma"/>
          <w:color w:val="000000"/>
          <w:sz w:val="18"/>
          <w:szCs w:val="18"/>
        </w:rPr>
        <w:t>“</w:t>
      </w:r>
      <w:r w:rsidRPr="006662FE">
        <w:rPr>
          <w:rFonts w:ascii="Tahoma" w:hAnsi="Tahoma" w:cs="Tahoma"/>
          <w:color w:val="000000"/>
          <w:sz w:val="18"/>
          <w:szCs w:val="18"/>
        </w:rPr>
        <w:t>including</w:t>
      </w:r>
      <w:r w:rsidR="00187129" w:rsidRPr="006662FE">
        <w:rPr>
          <w:rFonts w:ascii="Tahoma" w:hAnsi="Tahoma" w:cs="Tahoma"/>
          <w:color w:val="000000"/>
          <w:sz w:val="18"/>
          <w:szCs w:val="18"/>
        </w:rPr>
        <w:t>”</w:t>
      </w:r>
      <w:r w:rsidRPr="006662FE">
        <w:rPr>
          <w:rFonts w:ascii="Tahoma" w:hAnsi="Tahoma" w:cs="Tahoma"/>
          <w:color w:val="000000"/>
          <w:sz w:val="18"/>
          <w:szCs w:val="18"/>
        </w:rPr>
        <w:t xml:space="preserve">, </w:t>
      </w:r>
      <w:r w:rsidR="00187129" w:rsidRPr="006662FE">
        <w:rPr>
          <w:rFonts w:ascii="Tahoma" w:hAnsi="Tahoma" w:cs="Tahoma"/>
          <w:color w:val="000000"/>
          <w:sz w:val="18"/>
          <w:szCs w:val="18"/>
        </w:rPr>
        <w:t>“</w:t>
      </w:r>
      <w:r w:rsidRPr="006662FE">
        <w:rPr>
          <w:rFonts w:ascii="Tahoma" w:hAnsi="Tahoma" w:cs="Tahoma"/>
          <w:color w:val="000000"/>
          <w:sz w:val="18"/>
          <w:szCs w:val="18"/>
        </w:rPr>
        <w:t>include</w:t>
      </w:r>
      <w:r w:rsidR="00187129" w:rsidRPr="006662FE">
        <w:rPr>
          <w:rFonts w:ascii="Tahoma" w:hAnsi="Tahoma" w:cs="Tahoma"/>
          <w:color w:val="000000"/>
          <w:sz w:val="18"/>
          <w:szCs w:val="18"/>
        </w:rPr>
        <w:t>”</w:t>
      </w:r>
      <w:r w:rsidRPr="006662FE">
        <w:rPr>
          <w:rFonts w:ascii="Tahoma" w:hAnsi="Tahoma" w:cs="Tahoma"/>
          <w:color w:val="000000"/>
          <w:sz w:val="18"/>
          <w:szCs w:val="18"/>
        </w:rPr>
        <w:t xml:space="preserve">, </w:t>
      </w:r>
      <w:r w:rsidR="00187129" w:rsidRPr="006662FE">
        <w:rPr>
          <w:rFonts w:ascii="Tahoma" w:hAnsi="Tahoma" w:cs="Tahoma"/>
          <w:color w:val="000000"/>
          <w:sz w:val="18"/>
          <w:szCs w:val="18"/>
        </w:rPr>
        <w:t>“</w:t>
      </w:r>
      <w:r w:rsidRPr="006662FE">
        <w:rPr>
          <w:rFonts w:ascii="Tahoma" w:hAnsi="Tahoma" w:cs="Tahoma"/>
          <w:color w:val="000000"/>
          <w:sz w:val="18"/>
          <w:szCs w:val="18"/>
        </w:rPr>
        <w:t>in particular</w:t>
      </w:r>
      <w:r w:rsidR="00187129" w:rsidRPr="006662FE">
        <w:rPr>
          <w:rFonts w:ascii="Tahoma" w:hAnsi="Tahoma" w:cs="Tahoma"/>
          <w:color w:val="000000"/>
          <w:sz w:val="18"/>
          <w:szCs w:val="18"/>
        </w:rPr>
        <w:t>”</w:t>
      </w:r>
      <w:r w:rsidRPr="006662FE">
        <w:rPr>
          <w:rFonts w:ascii="Tahoma" w:hAnsi="Tahoma" w:cs="Tahoma"/>
          <w:color w:val="000000"/>
          <w:sz w:val="18"/>
          <w:szCs w:val="18"/>
        </w:rPr>
        <w:t xml:space="preserve">, </w:t>
      </w:r>
      <w:r w:rsidR="00187129" w:rsidRPr="006662FE">
        <w:rPr>
          <w:rFonts w:ascii="Tahoma" w:hAnsi="Tahoma" w:cs="Tahoma"/>
          <w:color w:val="000000"/>
          <w:sz w:val="18"/>
          <w:szCs w:val="18"/>
        </w:rPr>
        <w:t>“</w:t>
      </w:r>
      <w:r w:rsidRPr="006662FE">
        <w:rPr>
          <w:rFonts w:ascii="Tahoma" w:hAnsi="Tahoma" w:cs="Tahoma"/>
          <w:color w:val="000000"/>
          <w:sz w:val="18"/>
          <w:szCs w:val="18"/>
        </w:rPr>
        <w:t>for example</w:t>
      </w:r>
      <w:r w:rsidR="00187129" w:rsidRPr="006662FE">
        <w:rPr>
          <w:rFonts w:ascii="Tahoma" w:hAnsi="Tahoma" w:cs="Tahoma"/>
          <w:color w:val="000000"/>
          <w:sz w:val="18"/>
          <w:szCs w:val="18"/>
        </w:rPr>
        <w:t>”</w:t>
      </w:r>
      <w:r w:rsidRPr="006662FE">
        <w:rPr>
          <w:rFonts w:ascii="Tahoma" w:hAnsi="Tahoma" w:cs="Tahoma"/>
          <w:color w:val="000000"/>
          <w:sz w:val="18"/>
          <w:szCs w:val="18"/>
        </w:rPr>
        <w:t xml:space="preserve"> or any similar expression shall be construed as illustrative and shall not limit the sense of the words, description, definition, phrase or term preceding those terms.</w:t>
      </w:r>
    </w:p>
    <w:p w14:paraId="42F65BEC" w14:textId="77777777" w:rsidR="003D2E0A" w:rsidRPr="006662FE" w:rsidRDefault="003D2E0A" w:rsidP="00167D89">
      <w:pPr>
        <w:pStyle w:val="BodyTextIndent3"/>
        <w:suppressLineNumbers w:val="0"/>
        <w:tabs>
          <w:tab w:val="left" w:pos="720"/>
        </w:tabs>
        <w:ind w:left="0" w:firstLine="0"/>
        <w:rPr>
          <w:rFonts w:ascii="Tahoma" w:hAnsi="Tahoma" w:cs="Tahoma"/>
          <w:color w:val="000000"/>
          <w:sz w:val="18"/>
          <w:szCs w:val="18"/>
        </w:rPr>
      </w:pPr>
    </w:p>
    <w:p w14:paraId="42F65BED" w14:textId="3FC0C5E7" w:rsidR="00167D89" w:rsidRPr="006662FE" w:rsidRDefault="00167D89" w:rsidP="00167D89">
      <w:pPr>
        <w:pStyle w:val="BodyTextIndent3"/>
        <w:suppressLineNumbers w:val="0"/>
        <w:rPr>
          <w:rFonts w:ascii="Tahoma" w:hAnsi="Tahoma" w:cs="Tahoma"/>
          <w:color w:val="000000" w:themeColor="text1"/>
          <w:sz w:val="18"/>
          <w:szCs w:val="18"/>
        </w:rPr>
      </w:pPr>
      <w:r w:rsidRPr="006662FE">
        <w:rPr>
          <w:rFonts w:ascii="Tahoma" w:hAnsi="Tahoma" w:cs="Tahoma"/>
          <w:color w:val="000000"/>
          <w:sz w:val="18"/>
          <w:szCs w:val="18"/>
        </w:rPr>
        <w:t>1.</w:t>
      </w:r>
      <w:r w:rsidR="003D2E0A" w:rsidRPr="006662FE">
        <w:rPr>
          <w:rFonts w:ascii="Tahoma" w:hAnsi="Tahoma" w:cs="Tahoma"/>
          <w:color w:val="000000"/>
          <w:sz w:val="18"/>
          <w:szCs w:val="18"/>
        </w:rPr>
        <w:t>7</w:t>
      </w:r>
      <w:r w:rsidRPr="006662FE">
        <w:rPr>
          <w:rFonts w:ascii="Tahoma" w:hAnsi="Tahoma" w:cs="Tahoma"/>
          <w:color w:val="000000"/>
          <w:sz w:val="18"/>
          <w:szCs w:val="18"/>
        </w:rPr>
        <w:tab/>
        <w:t xml:space="preserve">If there is a conflict between the Conditions, the Schedules and/or the </w:t>
      </w:r>
      <w:r w:rsidR="00A93F50">
        <w:rPr>
          <w:rFonts w:ascii="Tahoma" w:hAnsi="Tahoma" w:cs="Tahoma"/>
          <w:color w:val="000000"/>
          <w:sz w:val="18"/>
          <w:szCs w:val="18"/>
        </w:rPr>
        <w:t>Develope</w:t>
      </w:r>
      <w:r w:rsidR="00883964" w:rsidRPr="006662FE">
        <w:rPr>
          <w:rFonts w:ascii="Tahoma" w:hAnsi="Tahoma" w:cs="Tahoma"/>
          <w:color w:val="000000"/>
          <w:sz w:val="18"/>
          <w:szCs w:val="18"/>
        </w:rPr>
        <w:t>r</w:t>
      </w:r>
      <w:r w:rsidR="00A93F50">
        <w:rPr>
          <w:rFonts w:ascii="Tahoma" w:hAnsi="Tahoma" w:cs="Tahoma"/>
          <w:color w:val="000000"/>
          <w:sz w:val="18"/>
          <w:szCs w:val="18"/>
        </w:rPr>
        <w:t>’</w:t>
      </w:r>
      <w:r w:rsidR="00883964" w:rsidRPr="006662FE">
        <w:rPr>
          <w:rFonts w:ascii="Tahoma" w:hAnsi="Tahoma" w:cs="Tahoma"/>
          <w:color w:val="000000"/>
          <w:sz w:val="18"/>
          <w:szCs w:val="18"/>
        </w:rPr>
        <w:t xml:space="preserve">s </w:t>
      </w:r>
      <w:r w:rsidRPr="0094615B">
        <w:rPr>
          <w:rFonts w:ascii="Tahoma" w:hAnsi="Tahoma" w:cs="Tahoma"/>
          <w:color w:val="000000"/>
          <w:sz w:val="18"/>
          <w:szCs w:val="18"/>
        </w:rPr>
        <w:t>Handbook</w:t>
      </w:r>
      <w:r w:rsidR="001B377C" w:rsidRPr="0094615B">
        <w:rPr>
          <w:rFonts w:ascii="Tahoma" w:hAnsi="Tahoma" w:cs="Tahoma"/>
          <w:color w:val="000000"/>
          <w:sz w:val="18"/>
          <w:szCs w:val="18"/>
        </w:rPr>
        <w:t xml:space="preserve"> and Guides</w:t>
      </w:r>
      <w:r w:rsidRPr="0094615B">
        <w:rPr>
          <w:rFonts w:ascii="Tahoma" w:hAnsi="Tahoma" w:cs="Tahoma"/>
          <w:color w:val="000000"/>
          <w:sz w:val="18"/>
          <w:szCs w:val="18"/>
        </w:rPr>
        <w:t>,</w:t>
      </w:r>
      <w:r w:rsidRPr="006662FE">
        <w:rPr>
          <w:rFonts w:ascii="Tahoma" w:hAnsi="Tahoma" w:cs="Tahoma"/>
          <w:color w:val="000000"/>
          <w:sz w:val="18"/>
          <w:szCs w:val="18"/>
        </w:rPr>
        <w:t xml:space="preserve"> the order of precedence shall be as follows:</w:t>
      </w:r>
    </w:p>
    <w:p w14:paraId="42F65BEE" w14:textId="77777777" w:rsidR="00167D89" w:rsidRPr="006662FE" w:rsidRDefault="00167D89" w:rsidP="00167D89">
      <w:pPr>
        <w:pStyle w:val="BodyTextIndent3"/>
        <w:suppressLineNumbers w:val="0"/>
        <w:ind w:left="0" w:firstLine="0"/>
        <w:rPr>
          <w:rFonts w:ascii="Tahoma" w:hAnsi="Tahoma" w:cs="Tahoma"/>
          <w:color w:val="000000"/>
          <w:sz w:val="18"/>
          <w:szCs w:val="18"/>
        </w:rPr>
      </w:pPr>
    </w:p>
    <w:p w14:paraId="42F65BEF" w14:textId="77777777" w:rsidR="00167D89" w:rsidRPr="006662FE" w:rsidRDefault="00167D89" w:rsidP="00167D89">
      <w:pPr>
        <w:pStyle w:val="BodyTextIndent3"/>
        <w:suppressLineNumbers w:val="0"/>
        <w:tabs>
          <w:tab w:val="left" w:pos="720"/>
        </w:tabs>
        <w:ind w:left="0" w:firstLine="0"/>
        <w:rPr>
          <w:rFonts w:ascii="Tahoma" w:hAnsi="Tahoma" w:cs="Tahoma"/>
          <w:color w:val="000000" w:themeColor="text1"/>
          <w:sz w:val="18"/>
          <w:szCs w:val="18"/>
        </w:rPr>
      </w:pPr>
      <w:r w:rsidRPr="006662FE">
        <w:rPr>
          <w:rFonts w:ascii="Tahoma" w:hAnsi="Tahoma" w:cs="Tahoma"/>
          <w:color w:val="000000"/>
          <w:sz w:val="18"/>
          <w:szCs w:val="18"/>
        </w:rPr>
        <w:tab/>
        <w:t>(a)</w:t>
      </w:r>
      <w:r w:rsidRPr="006662FE">
        <w:rPr>
          <w:rFonts w:ascii="Tahoma" w:hAnsi="Tahoma" w:cs="Tahoma"/>
          <w:color w:val="000000"/>
          <w:sz w:val="18"/>
          <w:szCs w:val="18"/>
        </w:rPr>
        <w:tab/>
        <w:t>the Conditions</w:t>
      </w:r>
      <w:r w:rsidR="00FD7064" w:rsidRPr="006662FE">
        <w:rPr>
          <w:rFonts w:ascii="Tahoma" w:hAnsi="Tahoma" w:cs="Tahoma"/>
          <w:color w:val="000000"/>
          <w:sz w:val="18"/>
          <w:szCs w:val="18"/>
        </w:rPr>
        <w:t>;</w:t>
      </w:r>
    </w:p>
    <w:p w14:paraId="42F65BF0" w14:textId="77777777" w:rsidR="00167D89" w:rsidRPr="006662FE" w:rsidRDefault="00167D89" w:rsidP="00167D89">
      <w:pPr>
        <w:pStyle w:val="BodyTextIndent3"/>
        <w:suppressLineNumbers w:val="0"/>
        <w:tabs>
          <w:tab w:val="left" w:pos="720"/>
        </w:tabs>
        <w:ind w:left="0" w:firstLine="0"/>
        <w:rPr>
          <w:rFonts w:ascii="Tahoma" w:hAnsi="Tahoma" w:cs="Tahoma"/>
          <w:color w:val="000000" w:themeColor="text1"/>
          <w:sz w:val="18"/>
          <w:szCs w:val="18"/>
        </w:rPr>
      </w:pPr>
      <w:r w:rsidRPr="006662FE">
        <w:rPr>
          <w:rFonts w:ascii="Tahoma" w:hAnsi="Tahoma" w:cs="Tahoma"/>
          <w:color w:val="000000"/>
          <w:sz w:val="18"/>
          <w:szCs w:val="18"/>
        </w:rPr>
        <w:tab/>
        <w:t>(b)</w:t>
      </w:r>
      <w:r w:rsidRPr="006662FE">
        <w:rPr>
          <w:rFonts w:ascii="Tahoma" w:hAnsi="Tahoma" w:cs="Tahoma"/>
          <w:color w:val="000000"/>
          <w:sz w:val="18"/>
          <w:szCs w:val="18"/>
        </w:rPr>
        <w:tab/>
        <w:t>Schedules</w:t>
      </w:r>
      <w:r w:rsidR="00F767E2" w:rsidRPr="006662FE">
        <w:rPr>
          <w:rFonts w:ascii="Tahoma" w:hAnsi="Tahoma" w:cs="Tahoma"/>
          <w:color w:val="000000"/>
          <w:sz w:val="18"/>
          <w:szCs w:val="18"/>
        </w:rPr>
        <w:t xml:space="preserve"> 1,</w:t>
      </w:r>
      <w:r w:rsidRPr="006662FE">
        <w:rPr>
          <w:rFonts w:ascii="Tahoma" w:hAnsi="Tahoma" w:cs="Tahoma"/>
          <w:color w:val="000000"/>
          <w:sz w:val="18"/>
          <w:szCs w:val="18"/>
        </w:rPr>
        <w:t xml:space="preserve"> 2, </w:t>
      </w:r>
      <w:r w:rsidR="00620906" w:rsidRPr="006662FE">
        <w:rPr>
          <w:rFonts w:ascii="Tahoma" w:hAnsi="Tahoma" w:cs="Tahoma"/>
          <w:color w:val="000000"/>
          <w:sz w:val="18"/>
          <w:szCs w:val="18"/>
        </w:rPr>
        <w:t xml:space="preserve">and </w:t>
      </w:r>
      <w:r w:rsidRPr="006662FE">
        <w:rPr>
          <w:rFonts w:ascii="Tahoma" w:hAnsi="Tahoma" w:cs="Tahoma"/>
          <w:color w:val="000000"/>
          <w:sz w:val="18"/>
          <w:szCs w:val="18"/>
        </w:rPr>
        <w:t>3</w:t>
      </w:r>
      <w:r w:rsidR="00FD7064" w:rsidRPr="006662FE">
        <w:rPr>
          <w:rFonts w:ascii="Tahoma" w:hAnsi="Tahoma" w:cs="Tahoma"/>
          <w:color w:val="000000"/>
          <w:sz w:val="18"/>
          <w:szCs w:val="18"/>
        </w:rPr>
        <w:t>;</w:t>
      </w:r>
    </w:p>
    <w:p w14:paraId="42F65BF1" w14:textId="77777777" w:rsidR="00167D89" w:rsidRPr="006662FE" w:rsidRDefault="00167D89" w:rsidP="00167D89">
      <w:pPr>
        <w:pStyle w:val="BodyTextIndent3"/>
        <w:suppressLineNumbers w:val="0"/>
        <w:tabs>
          <w:tab w:val="left" w:pos="720"/>
        </w:tabs>
        <w:ind w:left="0" w:firstLine="0"/>
        <w:rPr>
          <w:rFonts w:ascii="Tahoma" w:hAnsi="Tahoma" w:cs="Tahoma"/>
          <w:color w:val="000000" w:themeColor="text1"/>
          <w:sz w:val="18"/>
          <w:szCs w:val="18"/>
        </w:rPr>
      </w:pPr>
      <w:r w:rsidRPr="006662FE">
        <w:rPr>
          <w:rFonts w:ascii="Tahoma" w:hAnsi="Tahoma" w:cs="Tahoma"/>
          <w:color w:val="000000"/>
          <w:sz w:val="18"/>
          <w:szCs w:val="18"/>
        </w:rPr>
        <w:tab/>
        <w:t>(c)</w:t>
      </w:r>
      <w:r w:rsidRPr="006662FE">
        <w:rPr>
          <w:rFonts w:ascii="Tahoma" w:hAnsi="Tahoma" w:cs="Tahoma"/>
          <w:color w:val="000000"/>
          <w:sz w:val="18"/>
          <w:szCs w:val="18"/>
        </w:rPr>
        <w:tab/>
        <w:t>the relevant sections of the Openreach Price List</w:t>
      </w:r>
      <w:r w:rsidR="00FD7064" w:rsidRPr="006662FE">
        <w:rPr>
          <w:rFonts w:ascii="Tahoma" w:hAnsi="Tahoma" w:cs="Tahoma"/>
          <w:color w:val="000000"/>
          <w:sz w:val="18"/>
          <w:szCs w:val="18"/>
        </w:rPr>
        <w:t>;</w:t>
      </w:r>
    </w:p>
    <w:p w14:paraId="42F65BF2" w14:textId="77777777" w:rsidR="00167D89" w:rsidRPr="006662FE" w:rsidRDefault="00167D89" w:rsidP="00167D89">
      <w:pPr>
        <w:pStyle w:val="BodyTextIndent3"/>
        <w:suppressLineNumbers w:val="0"/>
        <w:tabs>
          <w:tab w:val="left" w:pos="720"/>
        </w:tabs>
        <w:ind w:left="0" w:firstLine="0"/>
        <w:rPr>
          <w:rFonts w:ascii="Tahoma" w:hAnsi="Tahoma" w:cs="Tahoma"/>
          <w:color w:val="000000" w:themeColor="text1"/>
          <w:sz w:val="18"/>
          <w:szCs w:val="18"/>
        </w:rPr>
      </w:pPr>
      <w:r w:rsidRPr="006662FE">
        <w:rPr>
          <w:rFonts w:ascii="Tahoma" w:hAnsi="Tahoma" w:cs="Tahoma"/>
          <w:color w:val="000000"/>
          <w:sz w:val="18"/>
          <w:szCs w:val="18"/>
        </w:rPr>
        <w:tab/>
        <w:t>(</w:t>
      </w:r>
      <w:r w:rsidR="00670E46" w:rsidRPr="006662FE">
        <w:rPr>
          <w:rFonts w:ascii="Tahoma" w:hAnsi="Tahoma" w:cs="Tahoma"/>
          <w:color w:val="000000"/>
          <w:sz w:val="18"/>
          <w:szCs w:val="18"/>
        </w:rPr>
        <w:t>d</w:t>
      </w:r>
      <w:r w:rsidRPr="006662FE">
        <w:rPr>
          <w:rFonts w:ascii="Tahoma" w:hAnsi="Tahoma" w:cs="Tahoma"/>
          <w:color w:val="000000"/>
          <w:sz w:val="18"/>
          <w:szCs w:val="18"/>
        </w:rPr>
        <w:t>)</w:t>
      </w:r>
      <w:r w:rsidRPr="006662FE">
        <w:rPr>
          <w:rFonts w:ascii="Tahoma" w:hAnsi="Tahoma" w:cs="Tahoma"/>
          <w:color w:val="000000"/>
          <w:sz w:val="18"/>
          <w:szCs w:val="18"/>
        </w:rPr>
        <w:tab/>
        <w:t>t</w:t>
      </w:r>
      <w:r w:rsidR="005119AF" w:rsidRPr="006662FE">
        <w:rPr>
          <w:rFonts w:ascii="Tahoma" w:hAnsi="Tahoma" w:cs="Tahoma"/>
          <w:color w:val="000000"/>
          <w:sz w:val="18"/>
          <w:szCs w:val="18"/>
        </w:rPr>
        <w:t>he Site Registration Form</w:t>
      </w:r>
      <w:r w:rsidR="00FD7064" w:rsidRPr="006662FE">
        <w:rPr>
          <w:rFonts w:ascii="Tahoma" w:hAnsi="Tahoma" w:cs="Tahoma"/>
          <w:color w:val="000000"/>
          <w:sz w:val="18"/>
          <w:szCs w:val="18"/>
        </w:rPr>
        <w:t>; and</w:t>
      </w:r>
    </w:p>
    <w:p w14:paraId="42F65BF3" w14:textId="36512B39" w:rsidR="00167D89" w:rsidRPr="006662FE" w:rsidRDefault="00167D89" w:rsidP="00167D89">
      <w:pPr>
        <w:pStyle w:val="BodyTextIndent3"/>
        <w:suppressLineNumbers w:val="0"/>
        <w:tabs>
          <w:tab w:val="left" w:pos="720"/>
        </w:tabs>
        <w:ind w:left="0" w:firstLine="0"/>
        <w:rPr>
          <w:rFonts w:ascii="Tahoma" w:hAnsi="Tahoma" w:cs="Tahoma"/>
          <w:color w:val="000000" w:themeColor="text1"/>
          <w:sz w:val="18"/>
          <w:szCs w:val="18"/>
        </w:rPr>
      </w:pPr>
      <w:r w:rsidRPr="006662FE">
        <w:rPr>
          <w:rFonts w:ascii="Tahoma" w:hAnsi="Tahoma" w:cs="Tahoma"/>
          <w:color w:val="000000"/>
          <w:sz w:val="18"/>
          <w:szCs w:val="18"/>
        </w:rPr>
        <w:tab/>
        <w:t>(</w:t>
      </w:r>
      <w:r w:rsidR="00670E46" w:rsidRPr="006662FE">
        <w:rPr>
          <w:rFonts w:ascii="Tahoma" w:hAnsi="Tahoma" w:cs="Tahoma"/>
          <w:color w:val="000000"/>
          <w:sz w:val="18"/>
          <w:szCs w:val="18"/>
        </w:rPr>
        <w:t>e</w:t>
      </w:r>
      <w:r w:rsidRPr="006662FE">
        <w:rPr>
          <w:rFonts w:ascii="Tahoma" w:hAnsi="Tahoma" w:cs="Tahoma"/>
          <w:color w:val="000000"/>
          <w:sz w:val="18"/>
          <w:szCs w:val="18"/>
        </w:rPr>
        <w:t>)</w:t>
      </w:r>
      <w:r w:rsidRPr="006662FE">
        <w:rPr>
          <w:rFonts w:ascii="Tahoma" w:hAnsi="Tahoma" w:cs="Tahoma"/>
          <w:color w:val="000000"/>
          <w:sz w:val="18"/>
          <w:szCs w:val="18"/>
        </w:rPr>
        <w:tab/>
        <w:t xml:space="preserve">the elements of the </w:t>
      </w:r>
      <w:r w:rsidR="005119AF" w:rsidRPr="0094615B">
        <w:rPr>
          <w:rFonts w:ascii="Tahoma" w:hAnsi="Tahoma" w:cs="Tahoma"/>
          <w:color w:val="000000"/>
          <w:sz w:val="18"/>
          <w:szCs w:val="18"/>
        </w:rPr>
        <w:t>Developer</w:t>
      </w:r>
      <w:r w:rsidR="00A93F50" w:rsidRPr="0094615B">
        <w:rPr>
          <w:rFonts w:ascii="Tahoma" w:hAnsi="Tahoma" w:cs="Tahoma"/>
          <w:color w:val="000000"/>
          <w:sz w:val="18"/>
          <w:szCs w:val="18"/>
        </w:rPr>
        <w:t>’</w:t>
      </w:r>
      <w:r w:rsidR="005119AF" w:rsidRPr="0094615B">
        <w:rPr>
          <w:rFonts w:ascii="Tahoma" w:hAnsi="Tahoma" w:cs="Tahoma"/>
          <w:color w:val="000000"/>
          <w:sz w:val="18"/>
          <w:szCs w:val="18"/>
        </w:rPr>
        <w:t xml:space="preserve">s </w:t>
      </w:r>
      <w:r w:rsidRPr="0094615B">
        <w:rPr>
          <w:rFonts w:ascii="Tahoma" w:hAnsi="Tahoma" w:cs="Tahoma"/>
          <w:color w:val="000000"/>
          <w:sz w:val="18"/>
          <w:szCs w:val="18"/>
        </w:rPr>
        <w:t xml:space="preserve">Handbook </w:t>
      </w:r>
      <w:r w:rsidR="001B377C" w:rsidRPr="0094615B">
        <w:rPr>
          <w:rFonts w:ascii="Tahoma" w:hAnsi="Tahoma" w:cs="Tahoma"/>
          <w:color w:val="000000"/>
          <w:sz w:val="18"/>
          <w:szCs w:val="18"/>
        </w:rPr>
        <w:t xml:space="preserve">and Guides </w:t>
      </w:r>
      <w:r w:rsidRPr="0094615B">
        <w:rPr>
          <w:rFonts w:ascii="Tahoma" w:hAnsi="Tahoma" w:cs="Tahoma"/>
          <w:color w:val="000000"/>
          <w:sz w:val="18"/>
          <w:szCs w:val="18"/>
        </w:rPr>
        <w:t>that are incorporated by reference into this Contract.</w:t>
      </w:r>
    </w:p>
    <w:p w14:paraId="42F65BF4" w14:textId="49C2410F" w:rsidR="00167D89" w:rsidRDefault="00167D89" w:rsidP="00167D89">
      <w:pPr>
        <w:rPr>
          <w:rFonts w:ascii="Tahoma" w:hAnsi="Tahoma" w:cs="Tahoma"/>
          <w:b/>
          <w:color w:val="000000"/>
          <w:sz w:val="18"/>
          <w:szCs w:val="18"/>
        </w:rPr>
      </w:pPr>
    </w:p>
    <w:p w14:paraId="3C46BF21" w14:textId="77777777" w:rsidR="00CB09B6" w:rsidRPr="006662FE" w:rsidRDefault="00CB09B6" w:rsidP="00167D89">
      <w:pPr>
        <w:rPr>
          <w:rFonts w:ascii="Tahoma" w:hAnsi="Tahoma" w:cs="Tahoma"/>
          <w:b/>
          <w:color w:val="000000"/>
          <w:sz w:val="18"/>
          <w:szCs w:val="18"/>
        </w:rPr>
      </w:pPr>
    </w:p>
    <w:p w14:paraId="42F65BF5" w14:textId="77777777" w:rsidR="00167D89" w:rsidRPr="006662FE" w:rsidRDefault="00167D89" w:rsidP="00167D89">
      <w:pPr>
        <w:pStyle w:val="TOC1"/>
        <w:tabs>
          <w:tab w:val="left" w:pos="720"/>
        </w:tabs>
        <w:spacing w:before="0" w:after="0"/>
        <w:rPr>
          <w:rFonts w:ascii="Tahoma" w:hAnsi="Tahoma" w:cs="Tahoma"/>
          <w:color w:val="000000" w:themeColor="text1"/>
          <w:sz w:val="18"/>
          <w:szCs w:val="18"/>
        </w:rPr>
      </w:pPr>
      <w:bookmarkStart w:id="30" w:name="_DV_M33"/>
      <w:bookmarkEnd w:id="30"/>
      <w:r w:rsidRPr="006662FE">
        <w:rPr>
          <w:rFonts w:ascii="Tahoma" w:hAnsi="Tahoma" w:cs="Tahoma"/>
          <w:color w:val="000000"/>
          <w:sz w:val="18"/>
          <w:szCs w:val="18"/>
        </w:rPr>
        <w:t>2.</w:t>
      </w:r>
      <w:r w:rsidRPr="006662FE">
        <w:rPr>
          <w:rFonts w:ascii="Tahoma" w:hAnsi="Tahoma" w:cs="Tahoma"/>
          <w:color w:val="000000"/>
          <w:sz w:val="18"/>
          <w:szCs w:val="18"/>
        </w:rPr>
        <w:tab/>
        <w:t xml:space="preserve">COMMENCEMENT AND TERMINATION </w:t>
      </w:r>
    </w:p>
    <w:p w14:paraId="42F65BF6" w14:textId="77777777" w:rsidR="00167D89" w:rsidRPr="006662FE" w:rsidRDefault="00167D89" w:rsidP="00167D89">
      <w:pPr>
        <w:ind w:left="360" w:right="389"/>
        <w:rPr>
          <w:rFonts w:ascii="Tahoma" w:hAnsi="Tahoma" w:cs="Tahoma"/>
          <w:b/>
          <w:color w:val="000000"/>
          <w:sz w:val="18"/>
          <w:szCs w:val="18"/>
        </w:rPr>
      </w:pPr>
    </w:p>
    <w:p w14:paraId="42F65BF7" w14:textId="77777777" w:rsidR="00167D89" w:rsidRPr="006662FE" w:rsidRDefault="00167D89" w:rsidP="00167D89">
      <w:pPr>
        <w:pStyle w:val="BodyTextIndent3"/>
        <w:suppressLineNumbers w:val="0"/>
        <w:rPr>
          <w:rFonts w:ascii="Tahoma" w:hAnsi="Tahoma" w:cs="Tahoma"/>
          <w:color w:val="000000" w:themeColor="text1"/>
          <w:sz w:val="18"/>
          <w:szCs w:val="18"/>
        </w:rPr>
      </w:pPr>
      <w:bookmarkStart w:id="31" w:name="_DV_M34"/>
      <w:bookmarkEnd w:id="31"/>
      <w:r w:rsidRPr="006662FE">
        <w:rPr>
          <w:rFonts w:ascii="Tahoma" w:hAnsi="Tahoma" w:cs="Tahoma"/>
          <w:color w:val="000000"/>
          <w:sz w:val="18"/>
          <w:szCs w:val="18"/>
        </w:rPr>
        <w:t>2.1</w:t>
      </w:r>
      <w:r w:rsidRPr="006662FE">
        <w:rPr>
          <w:rFonts w:ascii="Tahoma" w:hAnsi="Tahoma" w:cs="Tahoma"/>
          <w:color w:val="000000"/>
          <w:sz w:val="18"/>
          <w:szCs w:val="18"/>
        </w:rPr>
        <w:tab/>
        <w:t>T</w:t>
      </w:r>
      <w:r w:rsidR="00FA4EF9" w:rsidRPr="006662FE">
        <w:rPr>
          <w:rFonts w:ascii="Tahoma" w:hAnsi="Tahoma" w:cs="Tahoma"/>
          <w:color w:val="000000"/>
          <w:sz w:val="18"/>
          <w:szCs w:val="18"/>
        </w:rPr>
        <w:t>his Contract begins on the date</w:t>
      </w:r>
      <w:r w:rsidR="00BB53CA" w:rsidRPr="006662FE">
        <w:rPr>
          <w:rFonts w:ascii="Tahoma" w:hAnsi="Tahoma" w:cs="Tahoma"/>
          <w:color w:val="000000"/>
          <w:sz w:val="18"/>
          <w:szCs w:val="18"/>
        </w:rPr>
        <w:t xml:space="preserve"> it has been agreed by both</w:t>
      </w:r>
      <w:r w:rsidRPr="006662FE">
        <w:rPr>
          <w:rFonts w:ascii="Tahoma" w:hAnsi="Tahoma" w:cs="Tahoma"/>
          <w:color w:val="000000"/>
          <w:sz w:val="18"/>
          <w:szCs w:val="18"/>
        </w:rPr>
        <w:t xml:space="preserve"> BT and the </w:t>
      </w:r>
      <w:r w:rsidR="00294B9E" w:rsidRPr="006662FE">
        <w:rPr>
          <w:rFonts w:ascii="Tahoma" w:hAnsi="Tahoma" w:cs="Tahoma"/>
          <w:color w:val="000000"/>
          <w:sz w:val="18"/>
          <w:szCs w:val="18"/>
        </w:rPr>
        <w:t>Developer</w:t>
      </w:r>
      <w:r w:rsidRPr="006662FE">
        <w:rPr>
          <w:rFonts w:ascii="Tahoma" w:hAnsi="Tahoma" w:cs="Tahoma"/>
          <w:color w:val="000000"/>
          <w:sz w:val="18"/>
          <w:szCs w:val="18"/>
        </w:rPr>
        <w:t xml:space="preserve"> and shall continue thereafter until terminated in accordance with this Contract.</w:t>
      </w:r>
    </w:p>
    <w:p w14:paraId="42F65BF8" w14:textId="77777777" w:rsidR="00167D89" w:rsidRPr="006662FE" w:rsidRDefault="00167D89" w:rsidP="00167D89">
      <w:pPr>
        <w:pStyle w:val="BodyTextIndent3"/>
        <w:suppressLineNumbers w:val="0"/>
        <w:rPr>
          <w:rFonts w:ascii="Tahoma" w:hAnsi="Tahoma" w:cs="Tahoma"/>
          <w:color w:val="000000"/>
          <w:sz w:val="18"/>
          <w:szCs w:val="18"/>
        </w:rPr>
      </w:pPr>
    </w:p>
    <w:p w14:paraId="42F65BF9" w14:textId="77777777" w:rsidR="00537A67" w:rsidRPr="006662FE" w:rsidRDefault="00537A67" w:rsidP="00537A67">
      <w:pPr>
        <w:pStyle w:val="BodyTextIndent3"/>
        <w:suppressLineNumbers w:val="0"/>
        <w:rPr>
          <w:rFonts w:ascii="Tahoma" w:hAnsi="Tahoma" w:cs="Tahoma"/>
          <w:color w:val="000000" w:themeColor="text1"/>
          <w:sz w:val="18"/>
          <w:szCs w:val="18"/>
        </w:rPr>
      </w:pPr>
      <w:bookmarkStart w:id="32" w:name="_DV_M35"/>
      <w:bookmarkStart w:id="33" w:name="_DV_M50"/>
      <w:bookmarkStart w:id="34" w:name="_DV_M51"/>
      <w:bookmarkStart w:id="35" w:name="_DV_M52"/>
      <w:bookmarkStart w:id="36" w:name="_DV_M53"/>
      <w:bookmarkStart w:id="37" w:name="_DV_M54"/>
      <w:bookmarkStart w:id="38" w:name="_DV_M55"/>
      <w:bookmarkStart w:id="39" w:name="_DV_M56"/>
      <w:bookmarkEnd w:id="32"/>
      <w:bookmarkEnd w:id="33"/>
      <w:bookmarkEnd w:id="34"/>
      <w:bookmarkEnd w:id="35"/>
      <w:bookmarkEnd w:id="36"/>
      <w:bookmarkEnd w:id="37"/>
      <w:bookmarkEnd w:id="38"/>
      <w:bookmarkEnd w:id="39"/>
      <w:r w:rsidRPr="006662FE">
        <w:rPr>
          <w:rFonts w:ascii="Tahoma" w:hAnsi="Tahoma" w:cs="Tahoma"/>
          <w:color w:val="000000"/>
          <w:sz w:val="18"/>
          <w:szCs w:val="18"/>
        </w:rPr>
        <w:t>2.2</w:t>
      </w:r>
      <w:r w:rsidRPr="006662FE">
        <w:rPr>
          <w:rFonts w:ascii="Tahoma" w:hAnsi="Tahoma" w:cs="Tahoma"/>
          <w:color w:val="000000"/>
          <w:sz w:val="18"/>
          <w:szCs w:val="18"/>
        </w:rPr>
        <w:tab/>
        <w:t xml:space="preserve">Either party may terminate this </w:t>
      </w:r>
      <w:r w:rsidR="00E16C3C" w:rsidRPr="006662FE">
        <w:rPr>
          <w:rFonts w:ascii="Tahoma" w:hAnsi="Tahoma" w:cs="Tahoma"/>
          <w:color w:val="000000"/>
          <w:sz w:val="18"/>
          <w:szCs w:val="18"/>
        </w:rPr>
        <w:t>Contract</w:t>
      </w:r>
      <w:r w:rsidRPr="006662FE">
        <w:rPr>
          <w:rFonts w:ascii="Tahoma" w:hAnsi="Tahoma" w:cs="Tahoma"/>
          <w:color w:val="000000"/>
          <w:sz w:val="18"/>
          <w:szCs w:val="18"/>
        </w:rPr>
        <w:t xml:space="preserve"> immediately upon serving written notice on the other party where the other party:</w:t>
      </w:r>
    </w:p>
    <w:p w14:paraId="42F65BFA" w14:textId="77777777" w:rsidR="00537A67" w:rsidRPr="006662FE" w:rsidRDefault="00537A67" w:rsidP="00537A67">
      <w:pPr>
        <w:pStyle w:val="BodyTextIndent2"/>
        <w:ind w:left="1080" w:hanging="1080"/>
        <w:rPr>
          <w:rFonts w:ascii="Tahoma" w:hAnsi="Tahoma" w:cs="Tahoma"/>
          <w:sz w:val="18"/>
          <w:szCs w:val="18"/>
        </w:rPr>
      </w:pPr>
    </w:p>
    <w:p w14:paraId="42F65BFB" w14:textId="77777777" w:rsidR="00537A67" w:rsidRPr="006662FE" w:rsidRDefault="00537A67" w:rsidP="1600D57C">
      <w:pPr>
        <w:pStyle w:val="Level3"/>
        <w:widowControl w:val="0"/>
        <w:numPr>
          <w:ilvl w:val="2"/>
          <w:numId w:val="0"/>
        </w:numPr>
        <w:tabs>
          <w:tab w:val="left" w:pos="1418"/>
        </w:tabs>
        <w:spacing w:after="0" w:line="240" w:lineRule="auto"/>
        <w:ind w:left="1418" w:hanging="698"/>
        <w:rPr>
          <w:rFonts w:ascii="Tahoma" w:hAnsi="Tahoma" w:cs="Tahoma"/>
          <w:sz w:val="18"/>
          <w:szCs w:val="18"/>
        </w:rPr>
      </w:pPr>
      <w:r w:rsidRPr="006662FE">
        <w:rPr>
          <w:rFonts w:ascii="Tahoma" w:hAnsi="Tahoma" w:cs="Tahoma"/>
          <w:sz w:val="18"/>
          <w:szCs w:val="18"/>
        </w:rPr>
        <w:t xml:space="preserve">(a)  </w:t>
      </w:r>
      <w:r w:rsidRPr="006662FE">
        <w:rPr>
          <w:rFonts w:ascii="Tahoma" w:hAnsi="Tahoma" w:cs="Tahoma"/>
          <w:sz w:val="18"/>
          <w:szCs w:val="18"/>
        </w:rPr>
        <w:tab/>
      </w:r>
      <w:r w:rsidR="008274F9" w:rsidRPr="006662FE">
        <w:rPr>
          <w:rFonts w:ascii="Tahoma" w:hAnsi="Tahoma" w:cs="Tahoma"/>
          <w:sz w:val="18"/>
          <w:szCs w:val="18"/>
        </w:rPr>
        <w:t xml:space="preserve">is </w:t>
      </w:r>
      <w:r w:rsidRPr="006662FE">
        <w:rPr>
          <w:rFonts w:ascii="Tahoma" w:hAnsi="Tahoma" w:cs="Tahoma"/>
          <w:sz w:val="18"/>
          <w:szCs w:val="18"/>
        </w:rPr>
        <w:t xml:space="preserve">in material breach of the terms of this </w:t>
      </w:r>
      <w:r w:rsidR="00E16C3C" w:rsidRPr="006662FE">
        <w:rPr>
          <w:rFonts w:ascii="Tahoma" w:hAnsi="Tahoma" w:cs="Tahoma"/>
          <w:sz w:val="18"/>
          <w:szCs w:val="18"/>
        </w:rPr>
        <w:t>Contract</w:t>
      </w:r>
      <w:r w:rsidRPr="006662FE">
        <w:rPr>
          <w:rFonts w:ascii="Tahoma" w:hAnsi="Tahoma" w:cs="Tahoma"/>
          <w:sz w:val="18"/>
          <w:szCs w:val="18"/>
        </w:rPr>
        <w:t xml:space="preserve"> and such breach has a material adverse impact on the party serving notice (and</w:t>
      </w:r>
      <w:r w:rsidR="00E0506B" w:rsidRPr="006662FE">
        <w:rPr>
          <w:rFonts w:ascii="Tahoma" w:hAnsi="Tahoma" w:cs="Tahoma"/>
          <w:sz w:val="18"/>
          <w:szCs w:val="18"/>
        </w:rPr>
        <w:t>, unless provided otherwise,</w:t>
      </w:r>
      <w:r w:rsidRPr="006662FE">
        <w:rPr>
          <w:rFonts w:ascii="Tahoma" w:hAnsi="Tahoma" w:cs="Tahoma"/>
          <w:sz w:val="18"/>
          <w:szCs w:val="18"/>
        </w:rPr>
        <w:t xml:space="preserve"> where the breach is capable of remedy, the party has not remedied the breach within a reasonable time of receiving notice requiring the breach to be remedied);</w:t>
      </w:r>
    </w:p>
    <w:p w14:paraId="42F65BFC" w14:textId="77777777" w:rsidR="00537A67" w:rsidRPr="006662FE" w:rsidRDefault="00537A67" w:rsidP="1600D57C">
      <w:pPr>
        <w:pStyle w:val="Level3"/>
        <w:widowControl w:val="0"/>
        <w:numPr>
          <w:ilvl w:val="2"/>
          <w:numId w:val="0"/>
        </w:numPr>
        <w:tabs>
          <w:tab w:val="left" w:pos="1418"/>
        </w:tabs>
        <w:spacing w:after="0" w:line="240" w:lineRule="auto"/>
        <w:ind w:left="1418" w:hanging="698"/>
        <w:rPr>
          <w:rFonts w:ascii="Tahoma" w:hAnsi="Tahoma" w:cs="Tahoma"/>
          <w:sz w:val="18"/>
          <w:szCs w:val="18"/>
        </w:rPr>
      </w:pPr>
      <w:r w:rsidRPr="006662FE">
        <w:rPr>
          <w:rFonts w:ascii="Tahoma" w:hAnsi="Tahoma" w:cs="Tahoma"/>
          <w:sz w:val="18"/>
          <w:szCs w:val="18"/>
        </w:rPr>
        <w:t xml:space="preserve">(b) </w:t>
      </w:r>
      <w:r w:rsidRPr="006662FE">
        <w:rPr>
          <w:rFonts w:ascii="Tahoma" w:hAnsi="Tahoma" w:cs="Tahoma"/>
          <w:sz w:val="18"/>
          <w:szCs w:val="18"/>
        </w:rPr>
        <w:tab/>
        <w:t xml:space="preserve">persistently breaches terms of this </w:t>
      </w:r>
      <w:r w:rsidR="00E16C3C" w:rsidRPr="006662FE">
        <w:rPr>
          <w:rFonts w:ascii="Tahoma" w:hAnsi="Tahoma" w:cs="Tahoma"/>
          <w:sz w:val="18"/>
          <w:szCs w:val="18"/>
        </w:rPr>
        <w:t>Contract</w:t>
      </w:r>
      <w:r w:rsidRPr="006662FE">
        <w:rPr>
          <w:rFonts w:ascii="Tahoma" w:hAnsi="Tahoma" w:cs="Tahoma"/>
          <w:sz w:val="18"/>
          <w:szCs w:val="18"/>
        </w:rPr>
        <w:t xml:space="preserve"> and such persistent breaches have a material adverse impact on the party serving notice;</w:t>
      </w:r>
    </w:p>
    <w:p w14:paraId="42F65BFD" w14:textId="77777777" w:rsidR="00B07EDC" w:rsidRPr="006662FE" w:rsidRDefault="00537A67" w:rsidP="1600D57C">
      <w:pPr>
        <w:pStyle w:val="Level3"/>
        <w:widowControl w:val="0"/>
        <w:numPr>
          <w:ilvl w:val="2"/>
          <w:numId w:val="0"/>
        </w:numPr>
        <w:tabs>
          <w:tab w:val="left" w:pos="1418"/>
        </w:tabs>
        <w:spacing w:after="0" w:line="240" w:lineRule="auto"/>
        <w:ind w:left="1418" w:hanging="698"/>
        <w:rPr>
          <w:rFonts w:ascii="Tahoma" w:hAnsi="Tahoma" w:cs="Tahoma"/>
          <w:sz w:val="18"/>
          <w:szCs w:val="18"/>
        </w:rPr>
      </w:pPr>
      <w:r w:rsidRPr="006662FE">
        <w:rPr>
          <w:rFonts w:ascii="Tahoma" w:hAnsi="Tahoma" w:cs="Tahoma"/>
          <w:sz w:val="18"/>
          <w:szCs w:val="18"/>
        </w:rPr>
        <w:t xml:space="preserve">(c) </w:t>
      </w:r>
      <w:r w:rsidRPr="006662FE">
        <w:rPr>
          <w:rFonts w:ascii="Tahoma" w:hAnsi="Tahoma" w:cs="Tahoma"/>
          <w:sz w:val="18"/>
          <w:szCs w:val="18"/>
        </w:rPr>
        <w:tab/>
        <w:t>ceases or threatens to cease to carry on business;</w:t>
      </w:r>
    </w:p>
    <w:p w14:paraId="42F65BFE" w14:textId="77777777" w:rsidR="00FA4EF9" w:rsidRPr="006662FE" w:rsidRDefault="00537A67" w:rsidP="1600D57C">
      <w:pPr>
        <w:pStyle w:val="Level3"/>
        <w:widowControl w:val="0"/>
        <w:numPr>
          <w:ilvl w:val="2"/>
          <w:numId w:val="0"/>
        </w:numPr>
        <w:tabs>
          <w:tab w:val="left" w:pos="1418"/>
        </w:tabs>
        <w:spacing w:after="0" w:line="240" w:lineRule="auto"/>
        <w:ind w:left="1418" w:hanging="698"/>
        <w:rPr>
          <w:rFonts w:ascii="Tahoma" w:hAnsi="Tahoma" w:cs="Tahoma"/>
          <w:sz w:val="18"/>
          <w:szCs w:val="18"/>
        </w:rPr>
      </w:pPr>
      <w:r w:rsidRPr="006662FE">
        <w:rPr>
          <w:rFonts w:ascii="Tahoma" w:hAnsi="Tahoma" w:cs="Tahoma"/>
          <w:sz w:val="18"/>
          <w:szCs w:val="18"/>
        </w:rPr>
        <w:t xml:space="preserve">(d)  </w:t>
      </w:r>
      <w:r w:rsidRPr="006662FE">
        <w:rPr>
          <w:rFonts w:ascii="Tahoma" w:hAnsi="Tahoma" w:cs="Tahoma"/>
          <w:sz w:val="18"/>
          <w:szCs w:val="18"/>
        </w:rPr>
        <w:tab/>
        <w:t xml:space="preserve">is, or is deemed to be, unable to pay its debts as they fall due or is insolvent, suspends making payments on any debts or announces an intention to do so, commences negotiations with one or more of its creditors with a view to rescheduling any of its indebtedness by reason of actual or anticipated financial difficulties, has a moratorium declared in respect of any of its indebtedness, ceases or threatens to cease to carry on business, applies for an interim order under Section 252 of the Insolvency Act 1986, has appointed in respect of it or any of its assets a liquidator, trustee in bankruptcy, judicial custodian, supervisor, compulsory manager, receiver, </w:t>
      </w:r>
      <w:r w:rsidRPr="006662FE">
        <w:rPr>
          <w:rFonts w:ascii="Tahoma" w:hAnsi="Tahoma" w:cs="Tahoma"/>
          <w:sz w:val="18"/>
          <w:szCs w:val="18"/>
        </w:rPr>
        <w:lastRenderedPageBreak/>
        <w:t>administrative receiver, administrator or similar officer (in each case whether out of court or otherwise), takes or suffers any similar action in any jurisdiction or any step is taken (including, without limitation, the making of an application or the giving of any notice) by it in respect of any of these circumstances</w:t>
      </w:r>
      <w:r w:rsidR="00E73809" w:rsidRPr="006662FE">
        <w:rPr>
          <w:rFonts w:ascii="Tahoma" w:hAnsi="Tahoma" w:cs="Tahoma"/>
          <w:sz w:val="18"/>
          <w:szCs w:val="18"/>
        </w:rPr>
        <w:t>; or</w:t>
      </w:r>
      <w:r w:rsidR="00E73809" w:rsidRPr="006662FE">
        <w:rPr>
          <w:rFonts w:ascii="Tahoma" w:hAnsi="Tahoma" w:cs="Tahoma"/>
          <w:sz w:val="18"/>
          <w:szCs w:val="18"/>
        </w:rPr>
        <w:tab/>
      </w:r>
    </w:p>
    <w:p w14:paraId="42F65BFF" w14:textId="16BA429C" w:rsidR="00E73809" w:rsidRPr="006662FE" w:rsidRDefault="00E73809" w:rsidP="1600D57C">
      <w:pPr>
        <w:pStyle w:val="Level3"/>
        <w:widowControl w:val="0"/>
        <w:numPr>
          <w:ilvl w:val="2"/>
          <w:numId w:val="0"/>
        </w:numPr>
        <w:tabs>
          <w:tab w:val="left" w:pos="1418"/>
        </w:tabs>
        <w:spacing w:after="0" w:line="240" w:lineRule="auto"/>
        <w:ind w:left="1418" w:hanging="698"/>
        <w:rPr>
          <w:rFonts w:ascii="Tahoma" w:hAnsi="Tahoma" w:cs="Tahoma"/>
          <w:sz w:val="18"/>
          <w:szCs w:val="18"/>
        </w:rPr>
      </w:pPr>
      <w:r w:rsidRPr="006662FE">
        <w:rPr>
          <w:rFonts w:ascii="Tahoma" w:hAnsi="Tahoma" w:cs="Tahoma"/>
          <w:sz w:val="18"/>
          <w:szCs w:val="18"/>
        </w:rPr>
        <w:t>(e)</w:t>
      </w:r>
      <w:r w:rsidR="0098645A" w:rsidRPr="006662FE">
        <w:rPr>
          <w:rFonts w:ascii="Tahoma" w:hAnsi="Tahoma" w:cs="Tahoma"/>
          <w:sz w:val="18"/>
          <w:szCs w:val="18"/>
        </w:rPr>
        <w:tab/>
      </w:r>
      <w:bookmarkStart w:id="40" w:name="_Hlk122345880"/>
      <w:r w:rsidRPr="006662FE">
        <w:rPr>
          <w:rFonts w:ascii="Tahoma" w:hAnsi="Tahoma" w:cs="Tahoma"/>
          <w:sz w:val="18"/>
          <w:szCs w:val="18"/>
        </w:rPr>
        <w:t>as provided for in clause 14.7 below</w:t>
      </w:r>
      <w:r w:rsidR="00CA5DC8">
        <w:rPr>
          <w:rFonts w:ascii="Tahoma" w:hAnsi="Tahoma" w:cs="Tahoma"/>
          <w:sz w:val="18"/>
          <w:szCs w:val="18"/>
        </w:rPr>
        <w:t>.</w:t>
      </w:r>
      <w:bookmarkEnd w:id="40"/>
    </w:p>
    <w:p w14:paraId="42F65C00" w14:textId="77777777" w:rsidR="00537A67" w:rsidRPr="006662FE" w:rsidRDefault="00537A67" w:rsidP="00537A67">
      <w:pPr>
        <w:pStyle w:val="BodyTextIndent2"/>
        <w:ind w:left="709" w:hanging="709"/>
        <w:rPr>
          <w:rFonts w:ascii="Tahoma" w:hAnsi="Tahoma" w:cs="Tahoma"/>
          <w:sz w:val="18"/>
          <w:szCs w:val="18"/>
        </w:rPr>
      </w:pPr>
    </w:p>
    <w:p w14:paraId="42F65C01" w14:textId="77777777" w:rsidR="00651301" w:rsidRPr="006662FE" w:rsidRDefault="00537A67" w:rsidP="00537A67">
      <w:pPr>
        <w:pStyle w:val="BodyTextIndent3"/>
        <w:suppressLineNumbers w:val="0"/>
        <w:rPr>
          <w:rFonts w:ascii="Tahoma" w:hAnsi="Tahoma" w:cs="Tahoma"/>
          <w:color w:val="000000" w:themeColor="text1"/>
          <w:sz w:val="18"/>
          <w:szCs w:val="18"/>
        </w:rPr>
      </w:pPr>
      <w:bookmarkStart w:id="41" w:name="_DV_M67"/>
      <w:bookmarkStart w:id="42" w:name="_DV_M68"/>
      <w:bookmarkStart w:id="43" w:name="_DV_M69"/>
      <w:bookmarkEnd w:id="41"/>
      <w:bookmarkEnd w:id="42"/>
      <w:bookmarkEnd w:id="43"/>
      <w:r w:rsidRPr="006662FE">
        <w:rPr>
          <w:rFonts w:ascii="Tahoma" w:hAnsi="Tahoma" w:cs="Tahoma"/>
          <w:color w:val="000000"/>
          <w:sz w:val="18"/>
          <w:szCs w:val="18"/>
        </w:rPr>
        <w:t>2.</w:t>
      </w:r>
      <w:r w:rsidR="00A07053">
        <w:rPr>
          <w:rFonts w:ascii="Tahoma" w:hAnsi="Tahoma" w:cs="Tahoma"/>
          <w:color w:val="000000"/>
          <w:sz w:val="18"/>
          <w:szCs w:val="18"/>
        </w:rPr>
        <w:t>3</w:t>
      </w:r>
      <w:r w:rsidR="00167D89" w:rsidRPr="006662FE">
        <w:rPr>
          <w:rFonts w:ascii="Tahoma" w:hAnsi="Tahoma" w:cs="Tahoma"/>
          <w:color w:val="000000"/>
          <w:sz w:val="18"/>
          <w:szCs w:val="18"/>
        </w:rPr>
        <w:tab/>
        <w:t xml:space="preserve">Termination or expiry of this Contract shall not be deemed a waiver of a breach of any term or condition of this Contract and shall be without prejudice to a party’s rights, liabilities or obligations that have accrued prior to such termination or expiry.  </w:t>
      </w:r>
      <w:bookmarkStart w:id="44" w:name="_DV_M70"/>
      <w:bookmarkEnd w:id="44"/>
    </w:p>
    <w:p w14:paraId="42F65C02" w14:textId="77777777" w:rsidR="00651301" w:rsidRPr="006662FE" w:rsidRDefault="00651301" w:rsidP="00537A67">
      <w:pPr>
        <w:pStyle w:val="BodyTextIndent3"/>
        <w:suppressLineNumbers w:val="0"/>
        <w:rPr>
          <w:rFonts w:ascii="Tahoma" w:hAnsi="Tahoma" w:cs="Tahoma"/>
          <w:color w:val="000000"/>
          <w:sz w:val="18"/>
          <w:szCs w:val="18"/>
        </w:rPr>
      </w:pPr>
    </w:p>
    <w:p w14:paraId="42F65C03" w14:textId="77777777" w:rsidR="009039F2" w:rsidRPr="006662FE" w:rsidRDefault="00167D89" w:rsidP="00696197">
      <w:pPr>
        <w:pStyle w:val="BodyTextIndent3"/>
        <w:suppressLineNumbers w:val="0"/>
        <w:rPr>
          <w:rFonts w:ascii="Tahoma" w:hAnsi="Tahoma" w:cs="Tahoma"/>
          <w:color w:val="000000" w:themeColor="text1"/>
          <w:sz w:val="18"/>
          <w:szCs w:val="18"/>
        </w:rPr>
      </w:pPr>
      <w:r w:rsidRPr="006662FE">
        <w:rPr>
          <w:rFonts w:ascii="Tahoma" w:hAnsi="Tahoma" w:cs="Tahoma"/>
          <w:color w:val="000000"/>
          <w:sz w:val="18"/>
          <w:szCs w:val="18"/>
        </w:rPr>
        <w:t>2.</w:t>
      </w:r>
      <w:r w:rsidR="00A07053">
        <w:rPr>
          <w:rFonts w:ascii="Tahoma" w:hAnsi="Tahoma" w:cs="Tahoma"/>
          <w:color w:val="000000"/>
          <w:sz w:val="18"/>
          <w:szCs w:val="18"/>
        </w:rPr>
        <w:t>4</w:t>
      </w:r>
      <w:r w:rsidRPr="006662FE">
        <w:rPr>
          <w:rFonts w:ascii="Tahoma" w:hAnsi="Tahoma" w:cs="Tahoma"/>
          <w:color w:val="000000"/>
          <w:sz w:val="18"/>
          <w:szCs w:val="18"/>
        </w:rPr>
        <w:tab/>
        <w:t>Each of the parties’ rights to terminate or suspend performance is without prejudice to any other rights or remedies available to either party.</w:t>
      </w:r>
    </w:p>
    <w:p w14:paraId="42F65C04" w14:textId="011F374C" w:rsidR="00167D89" w:rsidRDefault="00167D89" w:rsidP="002F3B85">
      <w:pPr>
        <w:ind w:right="389"/>
        <w:rPr>
          <w:rFonts w:ascii="Tahoma" w:hAnsi="Tahoma" w:cs="Tahoma"/>
          <w:color w:val="000000"/>
          <w:sz w:val="18"/>
          <w:szCs w:val="18"/>
        </w:rPr>
      </w:pPr>
    </w:p>
    <w:p w14:paraId="25991E13" w14:textId="77777777" w:rsidR="00CB09B6" w:rsidRPr="006662FE" w:rsidRDefault="00CB09B6" w:rsidP="002F3B85">
      <w:pPr>
        <w:ind w:right="389"/>
        <w:rPr>
          <w:rFonts w:ascii="Tahoma" w:hAnsi="Tahoma" w:cs="Tahoma"/>
          <w:color w:val="000000"/>
          <w:sz w:val="18"/>
          <w:szCs w:val="18"/>
        </w:rPr>
      </w:pPr>
    </w:p>
    <w:p w14:paraId="42F65C05" w14:textId="77777777" w:rsidR="00167D89" w:rsidRPr="006662FE" w:rsidRDefault="00167D89" w:rsidP="00167D89">
      <w:pPr>
        <w:pStyle w:val="TOC1"/>
        <w:spacing w:before="0" w:after="0"/>
        <w:rPr>
          <w:rFonts w:ascii="Tahoma" w:hAnsi="Tahoma" w:cs="Tahoma"/>
          <w:color w:val="000000" w:themeColor="text1"/>
          <w:sz w:val="18"/>
          <w:szCs w:val="18"/>
        </w:rPr>
      </w:pPr>
      <w:bookmarkStart w:id="45" w:name="_DV_M71"/>
      <w:bookmarkEnd w:id="45"/>
      <w:r w:rsidRPr="006662FE">
        <w:rPr>
          <w:rFonts w:ascii="Tahoma" w:hAnsi="Tahoma" w:cs="Tahoma"/>
          <w:color w:val="000000"/>
          <w:sz w:val="18"/>
          <w:szCs w:val="18"/>
        </w:rPr>
        <w:t>3.</w:t>
      </w:r>
      <w:r w:rsidRPr="006662FE">
        <w:rPr>
          <w:rFonts w:ascii="Tahoma" w:hAnsi="Tahoma" w:cs="Tahoma"/>
          <w:color w:val="000000"/>
          <w:sz w:val="18"/>
          <w:szCs w:val="18"/>
        </w:rPr>
        <w:tab/>
      </w:r>
      <w:r w:rsidR="00E90823" w:rsidRPr="006662FE">
        <w:rPr>
          <w:rFonts w:ascii="Tahoma" w:hAnsi="Tahoma" w:cs="Tahoma"/>
          <w:color w:val="000000"/>
          <w:sz w:val="18"/>
          <w:szCs w:val="18"/>
        </w:rPr>
        <w:t>RESPONSIBILITIES OF THE PARTIES</w:t>
      </w:r>
    </w:p>
    <w:p w14:paraId="42F65C06" w14:textId="77777777" w:rsidR="00167D89" w:rsidRPr="006662FE" w:rsidRDefault="00167D89" w:rsidP="00167D89">
      <w:pPr>
        <w:ind w:left="720" w:hanging="720"/>
        <w:rPr>
          <w:rFonts w:ascii="Tahoma" w:hAnsi="Tahoma" w:cs="Tahoma"/>
          <w:color w:val="000000"/>
          <w:sz w:val="18"/>
          <w:szCs w:val="18"/>
        </w:rPr>
      </w:pPr>
    </w:p>
    <w:p w14:paraId="42F65C07" w14:textId="77777777" w:rsidR="00E90823" w:rsidRPr="006662FE" w:rsidRDefault="00E90823" w:rsidP="00167D89">
      <w:pPr>
        <w:ind w:left="720" w:hanging="720"/>
        <w:rPr>
          <w:rFonts w:ascii="Tahoma" w:hAnsi="Tahoma" w:cs="Tahoma"/>
          <w:b/>
          <w:color w:val="000000" w:themeColor="text1"/>
          <w:sz w:val="18"/>
          <w:szCs w:val="18"/>
        </w:rPr>
      </w:pPr>
      <w:r w:rsidRPr="006662FE">
        <w:rPr>
          <w:rFonts w:ascii="Tahoma" w:hAnsi="Tahoma" w:cs="Tahoma"/>
          <w:b/>
          <w:color w:val="000000"/>
          <w:sz w:val="18"/>
          <w:szCs w:val="18"/>
        </w:rPr>
        <w:tab/>
        <w:t>GENERAL</w:t>
      </w:r>
    </w:p>
    <w:p w14:paraId="42F65C08" w14:textId="77777777" w:rsidR="00E90823" w:rsidRPr="006662FE" w:rsidRDefault="00E90823" w:rsidP="00167D89">
      <w:pPr>
        <w:ind w:left="720" w:hanging="720"/>
        <w:rPr>
          <w:rFonts w:ascii="Tahoma" w:hAnsi="Tahoma" w:cs="Tahoma"/>
          <w:color w:val="000000"/>
          <w:sz w:val="18"/>
          <w:szCs w:val="18"/>
        </w:rPr>
      </w:pPr>
    </w:p>
    <w:p w14:paraId="42F65C09" w14:textId="134B79ED" w:rsidR="00E90823" w:rsidRPr="006662FE" w:rsidRDefault="0064757E" w:rsidP="00C07A86">
      <w:pPr>
        <w:ind w:left="709" w:right="-54" w:hanging="709"/>
        <w:rPr>
          <w:rFonts w:ascii="Tahoma" w:hAnsi="Tahoma" w:cs="Tahoma"/>
          <w:sz w:val="18"/>
          <w:szCs w:val="18"/>
        </w:rPr>
      </w:pPr>
      <w:r w:rsidRPr="006662FE">
        <w:rPr>
          <w:rFonts w:ascii="Tahoma" w:hAnsi="Tahoma" w:cs="Tahoma"/>
          <w:color w:val="000000"/>
          <w:sz w:val="18"/>
          <w:szCs w:val="18"/>
        </w:rPr>
        <w:t>3</w:t>
      </w:r>
      <w:r w:rsidR="00E90823" w:rsidRPr="006662FE">
        <w:rPr>
          <w:rFonts w:ascii="Tahoma" w:hAnsi="Tahoma" w:cs="Tahoma"/>
          <w:color w:val="000000"/>
          <w:sz w:val="18"/>
          <w:szCs w:val="18"/>
        </w:rPr>
        <w:t>.1</w:t>
      </w:r>
      <w:r w:rsidR="00E90823" w:rsidRPr="006662FE">
        <w:rPr>
          <w:rFonts w:ascii="Tahoma" w:hAnsi="Tahoma" w:cs="Tahoma"/>
          <w:color w:val="000000"/>
          <w:sz w:val="18"/>
          <w:szCs w:val="18"/>
        </w:rPr>
        <w:tab/>
      </w:r>
      <w:r w:rsidR="00026305" w:rsidRPr="006662FE">
        <w:rPr>
          <w:rFonts w:ascii="Tahoma" w:hAnsi="Tahoma" w:cs="Tahoma"/>
          <w:color w:val="000000"/>
          <w:sz w:val="18"/>
          <w:szCs w:val="18"/>
        </w:rPr>
        <w:t>T</w:t>
      </w:r>
      <w:r w:rsidR="00E90823" w:rsidRPr="006662FE">
        <w:rPr>
          <w:rFonts w:ascii="Tahoma" w:hAnsi="Tahoma" w:cs="Tahoma"/>
          <w:color w:val="000000"/>
          <w:sz w:val="18"/>
          <w:szCs w:val="18"/>
        </w:rPr>
        <w:t xml:space="preserve">he </w:t>
      </w:r>
      <w:r w:rsidR="005119AF" w:rsidRPr="006662FE">
        <w:rPr>
          <w:rFonts w:ascii="Tahoma" w:hAnsi="Tahoma" w:cs="Tahoma"/>
          <w:color w:val="000000"/>
          <w:sz w:val="18"/>
          <w:szCs w:val="18"/>
        </w:rPr>
        <w:t>p</w:t>
      </w:r>
      <w:r w:rsidR="00E90823" w:rsidRPr="006662FE">
        <w:rPr>
          <w:rFonts w:ascii="Tahoma" w:hAnsi="Tahoma" w:cs="Tahoma"/>
          <w:color w:val="000000"/>
          <w:sz w:val="18"/>
          <w:szCs w:val="18"/>
        </w:rPr>
        <w:t>arties will use</w:t>
      </w:r>
      <w:r w:rsidR="00EE6897" w:rsidRPr="006662FE">
        <w:rPr>
          <w:rFonts w:ascii="Tahoma" w:hAnsi="Tahoma" w:cs="Tahoma"/>
          <w:color w:val="000000"/>
          <w:sz w:val="18"/>
          <w:szCs w:val="18"/>
        </w:rPr>
        <w:t xml:space="preserve"> </w:t>
      </w:r>
      <w:r w:rsidR="00E90823" w:rsidRPr="006662FE">
        <w:rPr>
          <w:rFonts w:ascii="Tahoma" w:hAnsi="Tahoma" w:cs="Tahoma"/>
          <w:color w:val="000000"/>
          <w:sz w:val="18"/>
          <w:szCs w:val="18"/>
        </w:rPr>
        <w:t xml:space="preserve">the </w:t>
      </w:r>
      <w:r w:rsidR="00EE6897" w:rsidRPr="006662FE">
        <w:rPr>
          <w:rFonts w:ascii="Tahoma" w:hAnsi="Tahoma" w:cs="Tahoma"/>
          <w:color w:val="000000"/>
          <w:sz w:val="18"/>
          <w:szCs w:val="18"/>
        </w:rPr>
        <w:t>processes</w:t>
      </w:r>
      <w:r w:rsidR="00E90823" w:rsidRPr="006662FE">
        <w:rPr>
          <w:rFonts w:ascii="Tahoma" w:hAnsi="Tahoma" w:cs="Tahoma"/>
          <w:color w:val="000000"/>
          <w:sz w:val="18"/>
          <w:szCs w:val="18"/>
        </w:rPr>
        <w:t xml:space="preserve"> set out in the </w:t>
      </w:r>
      <w:r w:rsidR="00EE6897" w:rsidRPr="006662FE">
        <w:rPr>
          <w:rFonts w:ascii="Tahoma" w:hAnsi="Tahoma" w:cs="Tahoma"/>
          <w:color w:val="000000"/>
          <w:sz w:val="18"/>
          <w:szCs w:val="18"/>
        </w:rPr>
        <w:t>Schedules,</w:t>
      </w:r>
      <w:r w:rsidR="003D2E0A" w:rsidRPr="006662FE">
        <w:rPr>
          <w:rFonts w:ascii="Tahoma" w:hAnsi="Tahoma" w:cs="Tahoma"/>
          <w:color w:val="000000"/>
          <w:sz w:val="18"/>
          <w:szCs w:val="18"/>
        </w:rPr>
        <w:t xml:space="preserve"> and</w:t>
      </w:r>
      <w:r w:rsidR="00EE6897" w:rsidRPr="006662FE">
        <w:rPr>
          <w:rFonts w:ascii="Tahoma" w:hAnsi="Tahoma" w:cs="Tahoma"/>
          <w:color w:val="000000"/>
          <w:sz w:val="18"/>
          <w:szCs w:val="18"/>
        </w:rPr>
        <w:t xml:space="preserve"> </w:t>
      </w:r>
      <w:r w:rsidR="00E90823" w:rsidRPr="006662FE">
        <w:rPr>
          <w:rFonts w:ascii="Tahoma" w:hAnsi="Tahoma" w:cs="Tahoma"/>
          <w:color w:val="000000"/>
          <w:sz w:val="18"/>
          <w:szCs w:val="18"/>
        </w:rPr>
        <w:t xml:space="preserve">the </w:t>
      </w:r>
      <w:r w:rsidR="00EE6897" w:rsidRPr="0094615B">
        <w:rPr>
          <w:rFonts w:ascii="Tahoma" w:hAnsi="Tahoma" w:cs="Tahoma"/>
          <w:color w:val="000000"/>
          <w:sz w:val="18"/>
          <w:szCs w:val="18"/>
        </w:rPr>
        <w:t>Developer</w:t>
      </w:r>
      <w:r w:rsidR="00A93F50" w:rsidRPr="0094615B">
        <w:rPr>
          <w:rFonts w:ascii="Tahoma" w:hAnsi="Tahoma" w:cs="Tahoma"/>
          <w:color w:val="000000"/>
          <w:sz w:val="18"/>
          <w:szCs w:val="18"/>
        </w:rPr>
        <w:t>’</w:t>
      </w:r>
      <w:r w:rsidR="00EE6897" w:rsidRPr="0094615B">
        <w:rPr>
          <w:rFonts w:ascii="Tahoma" w:hAnsi="Tahoma" w:cs="Tahoma"/>
          <w:color w:val="000000"/>
          <w:sz w:val="18"/>
          <w:szCs w:val="18"/>
        </w:rPr>
        <w:t>s Handbook</w:t>
      </w:r>
      <w:r w:rsidR="001B377C" w:rsidRPr="0094615B">
        <w:rPr>
          <w:rFonts w:ascii="Tahoma" w:hAnsi="Tahoma" w:cs="Tahoma"/>
          <w:color w:val="000000"/>
          <w:sz w:val="18"/>
          <w:szCs w:val="18"/>
        </w:rPr>
        <w:t xml:space="preserve"> and Guides</w:t>
      </w:r>
      <w:r w:rsidR="00E90823" w:rsidRPr="0094615B">
        <w:rPr>
          <w:rFonts w:ascii="Tahoma" w:hAnsi="Tahoma" w:cs="Tahoma"/>
          <w:sz w:val="18"/>
          <w:szCs w:val="18"/>
        </w:rPr>
        <w:t>.</w:t>
      </w:r>
      <w:r w:rsidR="00E90823" w:rsidRPr="006662FE">
        <w:rPr>
          <w:rFonts w:ascii="Tahoma" w:hAnsi="Tahoma" w:cs="Tahoma"/>
          <w:sz w:val="18"/>
          <w:szCs w:val="18"/>
        </w:rPr>
        <w:t xml:space="preserve"> </w:t>
      </w:r>
    </w:p>
    <w:p w14:paraId="42F65C0A" w14:textId="77777777" w:rsidR="00E90823" w:rsidRPr="006662FE" w:rsidRDefault="00E90823" w:rsidP="00167D89">
      <w:pPr>
        <w:ind w:left="720" w:hanging="720"/>
        <w:rPr>
          <w:rFonts w:ascii="Tahoma" w:hAnsi="Tahoma" w:cs="Tahoma"/>
          <w:color w:val="000000"/>
          <w:sz w:val="18"/>
          <w:szCs w:val="18"/>
        </w:rPr>
      </w:pPr>
    </w:p>
    <w:p w14:paraId="42F65C0B" w14:textId="77777777" w:rsidR="00E90823" w:rsidRPr="006662FE" w:rsidRDefault="00E90823" w:rsidP="00E90823">
      <w:pPr>
        <w:ind w:left="720"/>
        <w:rPr>
          <w:rFonts w:ascii="Tahoma" w:hAnsi="Tahoma" w:cs="Tahoma"/>
          <w:b/>
          <w:color w:val="000000" w:themeColor="text1"/>
          <w:sz w:val="18"/>
          <w:szCs w:val="18"/>
        </w:rPr>
      </w:pPr>
      <w:r w:rsidRPr="1600D57C">
        <w:rPr>
          <w:rFonts w:ascii="Tahoma" w:hAnsi="Tahoma" w:cs="Tahoma"/>
          <w:b/>
          <w:color w:val="000000" w:themeColor="text1"/>
          <w:sz w:val="18"/>
          <w:szCs w:val="18"/>
        </w:rPr>
        <w:t>BT’S RESPONSIBILITIES</w:t>
      </w:r>
    </w:p>
    <w:p w14:paraId="42F65C0C" w14:textId="77777777" w:rsidR="00E90823" w:rsidRPr="006662FE" w:rsidRDefault="00E90823" w:rsidP="00167D89">
      <w:pPr>
        <w:ind w:left="720" w:hanging="720"/>
        <w:rPr>
          <w:rFonts w:ascii="Tahoma" w:hAnsi="Tahoma" w:cs="Tahoma"/>
          <w:color w:val="000000"/>
          <w:sz w:val="18"/>
          <w:szCs w:val="18"/>
        </w:rPr>
      </w:pPr>
    </w:p>
    <w:p w14:paraId="42F65C0D" w14:textId="77777777" w:rsidR="00167D89" w:rsidRPr="006662FE" w:rsidRDefault="00167D89" w:rsidP="00167D89">
      <w:pPr>
        <w:pStyle w:val="BodyText"/>
        <w:suppressLineNumbers w:val="0"/>
        <w:rPr>
          <w:rFonts w:ascii="Tahoma" w:hAnsi="Tahoma" w:cs="Tahoma"/>
          <w:color w:val="000000" w:themeColor="text1"/>
          <w:sz w:val="18"/>
          <w:szCs w:val="18"/>
        </w:rPr>
      </w:pPr>
      <w:bookmarkStart w:id="46" w:name="_DV_M72"/>
      <w:bookmarkEnd w:id="46"/>
      <w:r w:rsidRPr="006662FE">
        <w:rPr>
          <w:rFonts w:ascii="Tahoma" w:hAnsi="Tahoma" w:cs="Tahoma"/>
          <w:color w:val="000000"/>
          <w:sz w:val="18"/>
          <w:szCs w:val="18"/>
        </w:rPr>
        <w:t>3.</w:t>
      </w:r>
      <w:r w:rsidR="0064757E" w:rsidRPr="006662FE">
        <w:rPr>
          <w:rFonts w:ascii="Tahoma" w:hAnsi="Tahoma" w:cs="Tahoma"/>
          <w:color w:val="000000"/>
          <w:sz w:val="18"/>
          <w:szCs w:val="18"/>
        </w:rPr>
        <w:t>2</w:t>
      </w:r>
      <w:r w:rsidRPr="006662FE">
        <w:rPr>
          <w:rFonts w:ascii="Tahoma" w:hAnsi="Tahoma" w:cs="Tahoma"/>
          <w:color w:val="000000"/>
          <w:sz w:val="18"/>
          <w:szCs w:val="18"/>
        </w:rPr>
        <w:tab/>
        <w:t xml:space="preserve">BT </w:t>
      </w:r>
      <w:r w:rsidR="003D2E0A" w:rsidRPr="006662FE">
        <w:rPr>
          <w:rFonts w:ascii="Tahoma" w:hAnsi="Tahoma" w:cs="Tahoma"/>
          <w:color w:val="000000"/>
          <w:sz w:val="18"/>
          <w:szCs w:val="18"/>
        </w:rPr>
        <w:t>shall</w:t>
      </w:r>
      <w:r w:rsidRPr="006662FE">
        <w:rPr>
          <w:rFonts w:ascii="Tahoma" w:hAnsi="Tahoma" w:cs="Tahoma"/>
          <w:color w:val="000000"/>
          <w:sz w:val="18"/>
          <w:szCs w:val="18"/>
        </w:rPr>
        <w:t>:</w:t>
      </w:r>
    </w:p>
    <w:p w14:paraId="42F65C0E" w14:textId="77777777" w:rsidR="00167D89" w:rsidRPr="006662FE" w:rsidRDefault="00167D89" w:rsidP="00167D89">
      <w:pPr>
        <w:rPr>
          <w:rFonts w:ascii="Tahoma" w:hAnsi="Tahoma" w:cs="Tahoma"/>
          <w:color w:val="000000"/>
          <w:sz w:val="18"/>
          <w:szCs w:val="18"/>
        </w:rPr>
      </w:pPr>
    </w:p>
    <w:p w14:paraId="42F65C0F" w14:textId="77777777" w:rsidR="00167D89" w:rsidRPr="006662FE" w:rsidRDefault="00167D89" w:rsidP="004E358C">
      <w:pPr>
        <w:numPr>
          <w:ilvl w:val="0"/>
          <w:numId w:val="3"/>
        </w:numPr>
        <w:tabs>
          <w:tab w:val="left" w:pos="1440"/>
        </w:tabs>
        <w:ind w:left="1440" w:hanging="720"/>
        <w:rPr>
          <w:rFonts w:ascii="Tahoma" w:hAnsi="Tahoma" w:cs="Tahoma"/>
          <w:color w:val="000000" w:themeColor="text1"/>
          <w:sz w:val="18"/>
          <w:szCs w:val="18"/>
        </w:rPr>
      </w:pPr>
      <w:bookmarkStart w:id="47" w:name="_DV_M73"/>
      <w:bookmarkEnd w:id="47"/>
      <w:r w:rsidRPr="1600D57C">
        <w:rPr>
          <w:rFonts w:ascii="Tahoma" w:hAnsi="Tahoma" w:cs="Tahoma"/>
          <w:color w:val="000000" w:themeColor="text1"/>
          <w:sz w:val="18"/>
          <w:szCs w:val="18"/>
        </w:rPr>
        <w:t xml:space="preserve">provide the </w:t>
      </w:r>
      <w:r w:rsidR="00294B9E" w:rsidRPr="1600D57C">
        <w:rPr>
          <w:rFonts w:ascii="Tahoma" w:hAnsi="Tahoma" w:cs="Tahoma"/>
          <w:color w:val="000000" w:themeColor="text1"/>
          <w:sz w:val="18"/>
          <w:szCs w:val="18"/>
        </w:rPr>
        <w:t>Developer</w:t>
      </w:r>
      <w:r w:rsidRPr="1600D57C">
        <w:rPr>
          <w:rFonts w:ascii="Tahoma" w:hAnsi="Tahoma" w:cs="Tahoma"/>
          <w:color w:val="000000" w:themeColor="text1"/>
          <w:sz w:val="18"/>
          <w:szCs w:val="18"/>
        </w:rPr>
        <w:t xml:space="preserve"> with the </w:t>
      </w:r>
      <w:r w:rsidR="00FF2C93" w:rsidRPr="1600D57C">
        <w:rPr>
          <w:rFonts w:ascii="Tahoma" w:hAnsi="Tahoma" w:cs="Tahoma"/>
          <w:color w:val="000000" w:themeColor="text1"/>
          <w:sz w:val="18"/>
          <w:szCs w:val="18"/>
        </w:rPr>
        <w:t>Infrastructure Service</w:t>
      </w:r>
      <w:r w:rsidRPr="1600D57C">
        <w:rPr>
          <w:rFonts w:ascii="Tahoma" w:hAnsi="Tahoma" w:cs="Tahoma"/>
          <w:color w:val="000000" w:themeColor="text1"/>
          <w:sz w:val="18"/>
          <w:szCs w:val="18"/>
        </w:rPr>
        <w:t xml:space="preserve"> on the terms of this Contract; </w:t>
      </w:r>
    </w:p>
    <w:p w14:paraId="42F65C10" w14:textId="77777777" w:rsidR="00167D89" w:rsidRPr="006662FE" w:rsidRDefault="00167D89" w:rsidP="00167D89">
      <w:pPr>
        <w:ind w:left="1440" w:hanging="720"/>
        <w:rPr>
          <w:rFonts w:ascii="Tahoma" w:hAnsi="Tahoma" w:cs="Tahoma"/>
          <w:color w:val="000000" w:themeColor="text1"/>
          <w:sz w:val="18"/>
          <w:szCs w:val="18"/>
        </w:rPr>
      </w:pPr>
      <w:bookmarkStart w:id="48" w:name="_DV_M74"/>
      <w:bookmarkEnd w:id="48"/>
      <w:r w:rsidRPr="006662FE">
        <w:rPr>
          <w:rFonts w:ascii="Tahoma" w:hAnsi="Tahoma" w:cs="Tahoma"/>
          <w:color w:val="000000"/>
          <w:sz w:val="18"/>
          <w:szCs w:val="18"/>
        </w:rPr>
        <w:t>(b)</w:t>
      </w:r>
      <w:r w:rsidRPr="006662FE">
        <w:rPr>
          <w:rFonts w:ascii="Tahoma" w:hAnsi="Tahoma" w:cs="Tahoma"/>
          <w:color w:val="000000"/>
          <w:sz w:val="18"/>
          <w:szCs w:val="18"/>
        </w:rPr>
        <w:tab/>
        <w:t xml:space="preserve">exercise the reasonable skill and care of a competent </w:t>
      </w:r>
      <w:r w:rsidR="00FD6573" w:rsidRPr="006662FE">
        <w:rPr>
          <w:rFonts w:ascii="Tahoma" w:hAnsi="Tahoma" w:cs="Tahoma"/>
          <w:color w:val="000000"/>
          <w:sz w:val="18"/>
          <w:szCs w:val="18"/>
        </w:rPr>
        <w:t>communications provider</w:t>
      </w:r>
      <w:r w:rsidR="0049316E" w:rsidRPr="006662FE">
        <w:rPr>
          <w:rFonts w:ascii="Tahoma" w:hAnsi="Tahoma" w:cs="Tahoma"/>
          <w:color w:val="000000"/>
          <w:sz w:val="18"/>
          <w:szCs w:val="18"/>
        </w:rPr>
        <w:t xml:space="preserve"> </w:t>
      </w:r>
      <w:r w:rsidRPr="006662FE">
        <w:rPr>
          <w:rFonts w:ascii="Tahoma" w:hAnsi="Tahoma" w:cs="Tahoma"/>
          <w:color w:val="000000"/>
          <w:sz w:val="18"/>
          <w:szCs w:val="18"/>
        </w:rPr>
        <w:t xml:space="preserve">in providing the </w:t>
      </w:r>
      <w:r w:rsidR="00FF2C93" w:rsidRPr="006662FE">
        <w:rPr>
          <w:rFonts w:ascii="Tahoma" w:hAnsi="Tahoma" w:cs="Tahoma"/>
          <w:color w:val="000000"/>
          <w:sz w:val="18"/>
          <w:szCs w:val="18"/>
        </w:rPr>
        <w:t>Infrastructure Service</w:t>
      </w:r>
      <w:r w:rsidRPr="006662FE">
        <w:rPr>
          <w:rFonts w:ascii="Tahoma" w:hAnsi="Tahoma" w:cs="Tahoma"/>
          <w:color w:val="000000"/>
          <w:sz w:val="18"/>
          <w:szCs w:val="18"/>
        </w:rPr>
        <w:t xml:space="preserve"> and if required, in determining how best to provide the </w:t>
      </w:r>
      <w:r w:rsidR="00FF2C93" w:rsidRPr="006662FE">
        <w:rPr>
          <w:rFonts w:ascii="Tahoma" w:hAnsi="Tahoma" w:cs="Tahoma"/>
          <w:color w:val="000000"/>
          <w:sz w:val="18"/>
          <w:szCs w:val="18"/>
        </w:rPr>
        <w:t>Infrastructure Service</w:t>
      </w:r>
      <w:r w:rsidRPr="006662FE">
        <w:rPr>
          <w:rFonts w:ascii="Tahoma" w:hAnsi="Tahoma" w:cs="Tahoma"/>
          <w:color w:val="000000"/>
          <w:sz w:val="18"/>
          <w:szCs w:val="18"/>
        </w:rPr>
        <w:t xml:space="preserve"> to </w:t>
      </w:r>
      <w:r w:rsidR="00026305" w:rsidRPr="006662FE">
        <w:rPr>
          <w:rFonts w:ascii="Tahoma" w:hAnsi="Tahoma" w:cs="Tahoma"/>
          <w:color w:val="000000"/>
          <w:sz w:val="18"/>
          <w:szCs w:val="18"/>
        </w:rPr>
        <w:t>the Site</w:t>
      </w:r>
      <w:r w:rsidRPr="006662FE">
        <w:rPr>
          <w:rFonts w:ascii="Tahoma" w:hAnsi="Tahoma" w:cs="Tahoma"/>
          <w:color w:val="000000"/>
          <w:sz w:val="18"/>
          <w:szCs w:val="18"/>
        </w:rPr>
        <w:t>;</w:t>
      </w:r>
    </w:p>
    <w:p w14:paraId="42F65C11" w14:textId="77777777" w:rsidR="00167D89" w:rsidRPr="006662FE" w:rsidRDefault="00167D89" w:rsidP="00167D89">
      <w:pPr>
        <w:ind w:left="1418" w:hanging="709"/>
        <w:rPr>
          <w:rFonts w:ascii="Tahoma" w:hAnsi="Tahoma" w:cs="Tahoma"/>
          <w:color w:val="000000" w:themeColor="text1"/>
          <w:sz w:val="18"/>
          <w:szCs w:val="18"/>
        </w:rPr>
      </w:pPr>
      <w:bookmarkStart w:id="49" w:name="_DV_M75"/>
      <w:bookmarkEnd w:id="49"/>
      <w:r w:rsidRPr="006662FE">
        <w:rPr>
          <w:rFonts w:ascii="Tahoma" w:hAnsi="Tahoma" w:cs="Tahoma"/>
          <w:color w:val="000000"/>
          <w:sz w:val="18"/>
          <w:szCs w:val="18"/>
        </w:rPr>
        <w:t>(c)</w:t>
      </w:r>
      <w:r w:rsidRPr="006662FE">
        <w:rPr>
          <w:rFonts w:ascii="Tahoma" w:hAnsi="Tahoma" w:cs="Tahoma"/>
          <w:color w:val="000000"/>
          <w:sz w:val="18"/>
          <w:szCs w:val="18"/>
        </w:rPr>
        <w:tab/>
        <w:t xml:space="preserve">grant the </w:t>
      </w:r>
      <w:r w:rsidR="00294B9E" w:rsidRPr="006662FE">
        <w:rPr>
          <w:rFonts w:ascii="Tahoma" w:hAnsi="Tahoma" w:cs="Tahoma"/>
          <w:color w:val="000000"/>
          <w:sz w:val="18"/>
          <w:szCs w:val="18"/>
        </w:rPr>
        <w:t>Developer</w:t>
      </w:r>
      <w:r w:rsidRPr="006662FE">
        <w:rPr>
          <w:rFonts w:ascii="Tahoma" w:hAnsi="Tahoma" w:cs="Tahoma"/>
          <w:color w:val="000000"/>
          <w:sz w:val="18"/>
          <w:szCs w:val="18"/>
        </w:rPr>
        <w:t xml:space="preserve"> a non-exclusive non-transferable right to use the </w:t>
      </w:r>
      <w:r w:rsidR="00FF2C93" w:rsidRPr="006662FE">
        <w:rPr>
          <w:rFonts w:ascii="Tahoma" w:hAnsi="Tahoma" w:cs="Tahoma"/>
          <w:color w:val="000000"/>
          <w:sz w:val="18"/>
          <w:szCs w:val="18"/>
        </w:rPr>
        <w:t>Infrastructure Service</w:t>
      </w:r>
      <w:r w:rsidRPr="006662FE">
        <w:rPr>
          <w:rFonts w:ascii="Tahoma" w:hAnsi="Tahoma" w:cs="Tahoma"/>
          <w:color w:val="000000"/>
          <w:sz w:val="18"/>
          <w:szCs w:val="18"/>
        </w:rPr>
        <w:t xml:space="preserve"> for the sole purpose of enabling </w:t>
      </w:r>
      <w:r w:rsidR="00FD6573" w:rsidRPr="006662FE">
        <w:rPr>
          <w:rFonts w:ascii="Tahoma" w:hAnsi="Tahoma" w:cs="Tahoma"/>
          <w:color w:val="000000"/>
          <w:sz w:val="18"/>
          <w:szCs w:val="18"/>
        </w:rPr>
        <w:t>the Developer Works</w:t>
      </w:r>
      <w:r w:rsidR="00FF2C93" w:rsidRPr="006662FE">
        <w:rPr>
          <w:rFonts w:ascii="Tahoma" w:hAnsi="Tahoma" w:cs="Tahoma"/>
          <w:color w:val="000000"/>
          <w:sz w:val="18"/>
          <w:szCs w:val="18"/>
        </w:rPr>
        <w:t xml:space="preserve"> up to the Handover Date</w:t>
      </w:r>
      <w:r w:rsidRPr="006662FE">
        <w:rPr>
          <w:rFonts w:ascii="Tahoma" w:hAnsi="Tahoma" w:cs="Tahoma"/>
          <w:color w:val="000000"/>
          <w:sz w:val="18"/>
          <w:szCs w:val="18"/>
        </w:rPr>
        <w:t>; and</w:t>
      </w:r>
    </w:p>
    <w:p w14:paraId="42F65C12" w14:textId="77777777" w:rsidR="00167D89" w:rsidRPr="006662FE" w:rsidRDefault="00167D89" w:rsidP="00633700">
      <w:pPr>
        <w:pStyle w:val="BodyText"/>
        <w:numPr>
          <w:ilvl w:val="0"/>
          <w:numId w:val="9"/>
        </w:numPr>
        <w:suppressLineNumbers w:val="0"/>
        <w:rPr>
          <w:rFonts w:ascii="Tahoma" w:hAnsi="Tahoma" w:cs="Tahoma"/>
          <w:color w:val="000000" w:themeColor="text1"/>
          <w:sz w:val="18"/>
          <w:szCs w:val="18"/>
        </w:rPr>
      </w:pPr>
      <w:bookmarkStart w:id="50" w:name="_DV_M76"/>
      <w:bookmarkEnd w:id="50"/>
      <w:r w:rsidRPr="1600D57C">
        <w:rPr>
          <w:rFonts w:ascii="Tahoma" w:hAnsi="Tahoma" w:cs="Tahoma"/>
          <w:color w:val="000000" w:themeColor="text1"/>
          <w:sz w:val="18"/>
          <w:szCs w:val="18"/>
        </w:rPr>
        <w:t xml:space="preserve">use its reasonable endeavours to </w:t>
      </w:r>
      <w:r w:rsidR="00FF2C93" w:rsidRPr="1600D57C">
        <w:rPr>
          <w:rFonts w:ascii="Tahoma" w:hAnsi="Tahoma" w:cs="Tahoma"/>
          <w:color w:val="000000" w:themeColor="text1"/>
          <w:sz w:val="18"/>
          <w:szCs w:val="18"/>
        </w:rPr>
        <w:t>connect its communications services via</w:t>
      </w:r>
      <w:r w:rsidRPr="1600D57C">
        <w:rPr>
          <w:rFonts w:ascii="Tahoma" w:hAnsi="Tahoma" w:cs="Tahoma"/>
          <w:color w:val="000000" w:themeColor="text1"/>
          <w:sz w:val="18"/>
          <w:szCs w:val="18"/>
        </w:rPr>
        <w:t xml:space="preserve"> the </w:t>
      </w:r>
      <w:r w:rsidR="00FF2C93" w:rsidRPr="1600D57C">
        <w:rPr>
          <w:rFonts w:ascii="Tahoma" w:hAnsi="Tahoma" w:cs="Tahoma"/>
          <w:color w:val="000000" w:themeColor="text1"/>
          <w:sz w:val="18"/>
          <w:szCs w:val="18"/>
        </w:rPr>
        <w:t>Infrastructure Service</w:t>
      </w:r>
      <w:r w:rsidRPr="1600D57C">
        <w:rPr>
          <w:rFonts w:ascii="Tahoma" w:hAnsi="Tahoma" w:cs="Tahoma"/>
          <w:color w:val="000000" w:themeColor="text1"/>
          <w:sz w:val="18"/>
          <w:szCs w:val="18"/>
        </w:rPr>
        <w:t xml:space="preserve"> by the </w:t>
      </w:r>
      <w:r w:rsidR="00FF2C93" w:rsidRPr="1600D57C">
        <w:rPr>
          <w:rFonts w:ascii="Tahoma" w:hAnsi="Tahoma" w:cs="Tahoma"/>
          <w:color w:val="000000" w:themeColor="text1"/>
          <w:sz w:val="18"/>
          <w:szCs w:val="18"/>
        </w:rPr>
        <w:t>First Occupancy Date</w:t>
      </w:r>
      <w:r w:rsidRPr="1600D57C">
        <w:rPr>
          <w:rFonts w:ascii="Tahoma" w:hAnsi="Tahoma" w:cs="Tahoma"/>
          <w:color w:val="000000" w:themeColor="text1"/>
          <w:sz w:val="18"/>
          <w:szCs w:val="18"/>
        </w:rPr>
        <w:t xml:space="preserve"> </w:t>
      </w:r>
      <w:r w:rsidR="00187129" w:rsidRPr="1600D57C">
        <w:rPr>
          <w:rFonts w:ascii="Tahoma" w:hAnsi="Tahoma" w:cs="Tahoma"/>
          <w:color w:val="000000" w:themeColor="text1"/>
          <w:sz w:val="18"/>
          <w:szCs w:val="18"/>
        </w:rPr>
        <w:t>such that a homeowner</w:t>
      </w:r>
      <w:r w:rsidR="00241FAE" w:rsidRPr="1600D57C">
        <w:rPr>
          <w:rFonts w:ascii="Tahoma" w:hAnsi="Tahoma" w:cs="Tahoma"/>
          <w:color w:val="000000" w:themeColor="text1"/>
          <w:sz w:val="18"/>
          <w:szCs w:val="18"/>
        </w:rPr>
        <w:t>,</w:t>
      </w:r>
      <w:r w:rsidR="00241FAE" w:rsidRPr="006662FE">
        <w:rPr>
          <w:sz w:val="18"/>
          <w:szCs w:val="18"/>
        </w:rPr>
        <w:t xml:space="preserve"> </w:t>
      </w:r>
      <w:r w:rsidR="00241FAE" w:rsidRPr="1600D57C">
        <w:rPr>
          <w:rFonts w:ascii="Tahoma" w:hAnsi="Tahoma" w:cs="Tahoma"/>
          <w:color w:val="000000" w:themeColor="text1"/>
          <w:sz w:val="18"/>
          <w:szCs w:val="18"/>
        </w:rPr>
        <w:t xml:space="preserve">end customer or occupant </w:t>
      </w:r>
      <w:r w:rsidR="00187129" w:rsidRPr="1600D57C">
        <w:rPr>
          <w:rFonts w:ascii="Tahoma" w:hAnsi="Tahoma" w:cs="Tahoma"/>
          <w:color w:val="000000" w:themeColor="text1"/>
          <w:sz w:val="18"/>
          <w:szCs w:val="18"/>
        </w:rPr>
        <w:t xml:space="preserve">may place an order for services from </w:t>
      </w:r>
      <w:r w:rsidR="00620CED" w:rsidRPr="1600D57C">
        <w:rPr>
          <w:rFonts w:ascii="Tahoma" w:hAnsi="Tahoma" w:cs="Tahoma"/>
          <w:color w:val="000000" w:themeColor="text1"/>
          <w:sz w:val="18"/>
          <w:szCs w:val="18"/>
        </w:rPr>
        <w:t>a</w:t>
      </w:r>
      <w:r w:rsidR="00187129" w:rsidRPr="1600D57C">
        <w:rPr>
          <w:rFonts w:ascii="Tahoma" w:hAnsi="Tahoma" w:cs="Tahoma"/>
          <w:color w:val="000000" w:themeColor="text1"/>
          <w:sz w:val="18"/>
          <w:szCs w:val="18"/>
        </w:rPr>
        <w:t xml:space="preserve"> UK communications provider </w:t>
      </w:r>
      <w:r w:rsidRPr="1600D57C">
        <w:rPr>
          <w:rFonts w:ascii="Tahoma" w:hAnsi="Tahoma" w:cs="Tahoma"/>
          <w:color w:val="000000" w:themeColor="text1"/>
          <w:sz w:val="18"/>
          <w:szCs w:val="18"/>
        </w:rPr>
        <w:t>but all dates are estimates and BT has no liability for failure to meet any date.</w:t>
      </w:r>
      <w:r w:rsidR="00427DDC" w:rsidRPr="1600D57C">
        <w:rPr>
          <w:rFonts w:ascii="Tahoma" w:hAnsi="Tahoma" w:cs="Tahoma"/>
          <w:color w:val="000000" w:themeColor="text1"/>
          <w:sz w:val="18"/>
          <w:szCs w:val="18"/>
        </w:rPr>
        <w:t xml:space="preserve"> The provision of BT’s communications service products is outside the scope of this Contract and provided to the UK communications providers only. </w:t>
      </w:r>
    </w:p>
    <w:p w14:paraId="42F65C13" w14:textId="77777777" w:rsidR="00167D89" w:rsidRPr="006662FE" w:rsidRDefault="00167D89" w:rsidP="00167D89">
      <w:pPr>
        <w:pStyle w:val="BodyText"/>
        <w:suppressLineNumbers w:val="0"/>
        <w:rPr>
          <w:rFonts w:ascii="Tahoma" w:hAnsi="Tahoma" w:cs="Tahoma"/>
          <w:color w:val="000000"/>
          <w:sz w:val="18"/>
          <w:szCs w:val="18"/>
        </w:rPr>
      </w:pPr>
    </w:p>
    <w:p w14:paraId="42F65C14" w14:textId="77777777" w:rsidR="00FD6573" w:rsidRPr="006662FE" w:rsidRDefault="0064757E" w:rsidP="00C07A86">
      <w:pPr>
        <w:pStyle w:val="BodyText"/>
        <w:suppressLineNumbers w:val="0"/>
        <w:rPr>
          <w:rFonts w:ascii="Tahoma" w:hAnsi="Tahoma" w:cs="Tahoma"/>
          <w:color w:val="000000" w:themeColor="text1"/>
          <w:sz w:val="18"/>
          <w:szCs w:val="18"/>
        </w:rPr>
      </w:pPr>
      <w:bookmarkStart w:id="51" w:name="_DV_M77"/>
      <w:bookmarkEnd w:id="51"/>
      <w:r w:rsidRPr="006662FE">
        <w:rPr>
          <w:rFonts w:ascii="Tahoma" w:hAnsi="Tahoma" w:cs="Tahoma"/>
          <w:color w:val="000000"/>
          <w:sz w:val="18"/>
          <w:szCs w:val="18"/>
        </w:rPr>
        <w:t>3.3</w:t>
      </w:r>
      <w:r w:rsidRPr="006662FE">
        <w:rPr>
          <w:rFonts w:ascii="Tahoma" w:hAnsi="Tahoma" w:cs="Tahoma"/>
          <w:color w:val="000000"/>
          <w:sz w:val="18"/>
          <w:szCs w:val="18"/>
        </w:rPr>
        <w:tab/>
      </w:r>
      <w:bookmarkStart w:id="52" w:name="_DV_M78"/>
      <w:bookmarkEnd w:id="52"/>
      <w:r w:rsidR="00FD6573" w:rsidRPr="006662FE">
        <w:rPr>
          <w:rFonts w:ascii="Tahoma" w:hAnsi="Tahoma" w:cs="Tahoma"/>
          <w:color w:val="000000"/>
          <w:sz w:val="18"/>
          <w:szCs w:val="18"/>
        </w:rPr>
        <w:t xml:space="preserve">In carrying out the BT Works, BT </w:t>
      </w:r>
      <w:r w:rsidR="003D2E0A" w:rsidRPr="006662FE">
        <w:rPr>
          <w:rFonts w:ascii="Tahoma" w:hAnsi="Tahoma" w:cs="Tahoma"/>
          <w:color w:val="000000"/>
          <w:sz w:val="18"/>
          <w:szCs w:val="18"/>
        </w:rPr>
        <w:t>shall</w:t>
      </w:r>
      <w:r w:rsidR="00FD6573" w:rsidRPr="006662FE">
        <w:rPr>
          <w:rFonts w:ascii="Tahoma" w:hAnsi="Tahoma" w:cs="Tahoma"/>
          <w:color w:val="000000"/>
          <w:sz w:val="18"/>
          <w:szCs w:val="18"/>
        </w:rPr>
        <w:t>:</w:t>
      </w:r>
    </w:p>
    <w:p w14:paraId="42F65C15" w14:textId="77777777" w:rsidR="00FD6573" w:rsidRPr="006662FE" w:rsidRDefault="00FD6573" w:rsidP="00FD6573">
      <w:pPr>
        <w:pStyle w:val="BodyTextIndent2"/>
        <w:ind w:left="0" w:firstLine="0"/>
        <w:rPr>
          <w:rFonts w:ascii="Tahoma" w:hAnsi="Tahoma" w:cs="Tahoma"/>
          <w:sz w:val="18"/>
          <w:szCs w:val="18"/>
        </w:rPr>
      </w:pPr>
    </w:p>
    <w:p w14:paraId="42F65C16" w14:textId="77777777" w:rsidR="00FD6573" w:rsidRPr="006662FE" w:rsidRDefault="00FD6573" w:rsidP="00633700">
      <w:pPr>
        <w:numPr>
          <w:ilvl w:val="0"/>
          <w:numId w:val="6"/>
        </w:numPr>
        <w:ind w:right="45"/>
        <w:rPr>
          <w:rFonts w:ascii="Tahoma" w:hAnsi="Tahoma" w:cs="Tahoma"/>
          <w:sz w:val="18"/>
          <w:szCs w:val="18"/>
        </w:rPr>
      </w:pPr>
      <w:r w:rsidRPr="006662FE">
        <w:rPr>
          <w:rFonts w:ascii="Tahoma" w:hAnsi="Tahoma" w:cs="Tahoma"/>
          <w:sz w:val="18"/>
          <w:szCs w:val="18"/>
        </w:rPr>
        <w:t xml:space="preserve">carry out a health and safety risk assessment </w:t>
      </w:r>
      <w:r w:rsidR="00B214F5" w:rsidRPr="006662FE">
        <w:rPr>
          <w:rFonts w:ascii="Tahoma" w:hAnsi="Tahoma" w:cs="Tahoma"/>
          <w:sz w:val="18"/>
          <w:szCs w:val="18"/>
        </w:rPr>
        <w:t xml:space="preserve">solely in respect to the BT Works </w:t>
      </w:r>
      <w:r w:rsidRPr="006662FE">
        <w:rPr>
          <w:rFonts w:ascii="Tahoma" w:hAnsi="Tahoma" w:cs="Tahoma"/>
          <w:sz w:val="18"/>
          <w:szCs w:val="18"/>
        </w:rPr>
        <w:t xml:space="preserve">and issue to the Developer a </w:t>
      </w:r>
      <w:r w:rsidR="00B214F5" w:rsidRPr="006662FE">
        <w:rPr>
          <w:rFonts w:ascii="Tahoma" w:hAnsi="Tahoma" w:cs="Tahoma"/>
          <w:sz w:val="18"/>
          <w:szCs w:val="18"/>
        </w:rPr>
        <w:t xml:space="preserve">Site </w:t>
      </w:r>
      <w:r w:rsidRPr="006662FE">
        <w:rPr>
          <w:rFonts w:ascii="Tahoma" w:hAnsi="Tahoma" w:cs="Tahoma"/>
          <w:sz w:val="18"/>
          <w:szCs w:val="18"/>
        </w:rPr>
        <w:t xml:space="preserve">specific method statement for the carrying out </w:t>
      </w:r>
      <w:r w:rsidR="00187129" w:rsidRPr="006662FE">
        <w:rPr>
          <w:rFonts w:ascii="Tahoma" w:hAnsi="Tahoma" w:cs="Tahoma"/>
          <w:sz w:val="18"/>
          <w:szCs w:val="18"/>
        </w:rPr>
        <w:t xml:space="preserve">by BT </w:t>
      </w:r>
      <w:r w:rsidRPr="006662FE">
        <w:rPr>
          <w:rFonts w:ascii="Tahoma" w:hAnsi="Tahoma" w:cs="Tahoma"/>
          <w:sz w:val="18"/>
          <w:szCs w:val="18"/>
        </w:rPr>
        <w:t xml:space="preserve">of the BT Works at </w:t>
      </w:r>
      <w:r w:rsidR="00026305" w:rsidRPr="006662FE">
        <w:rPr>
          <w:rFonts w:ascii="Tahoma" w:hAnsi="Tahoma" w:cs="Tahoma"/>
          <w:sz w:val="18"/>
          <w:szCs w:val="18"/>
        </w:rPr>
        <w:t>the Site</w:t>
      </w:r>
      <w:r w:rsidRPr="006662FE">
        <w:rPr>
          <w:rFonts w:ascii="Tahoma" w:hAnsi="Tahoma" w:cs="Tahoma"/>
          <w:sz w:val="18"/>
          <w:szCs w:val="18"/>
        </w:rPr>
        <w:t xml:space="preserve"> prior to commencing the BT Works including that any Developer Works have been completed to the agreed standard. If BT identifies any potential health and safety issues which are part of the Developer Works, BT will notify the Developer and the Developer must repair or otherwise remedy the problem before BT will commence the BT Works;</w:t>
      </w:r>
    </w:p>
    <w:p w14:paraId="42F65C17" w14:textId="77777777" w:rsidR="00FD6573" w:rsidRPr="006662FE" w:rsidRDefault="00FD6573" w:rsidP="00633700">
      <w:pPr>
        <w:numPr>
          <w:ilvl w:val="0"/>
          <w:numId w:val="6"/>
        </w:numPr>
        <w:ind w:right="45"/>
        <w:rPr>
          <w:rFonts w:ascii="Tahoma" w:hAnsi="Tahoma" w:cs="Tahoma"/>
          <w:sz w:val="18"/>
          <w:szCs w:val="18"/>
        </w:rPr>
      </w:pPr>
      <w:r w:rsidRPr="006662FE">
        <w:rPr>
          <w:rFonts w:ascii="Tahoma" w:hAnsi="Tahoma" w:cs="Tahoma"/>
          <w:sz w:val="18"/>
          <w:szCs w:val="18"/>
        </w:rPr>
        <w:t xml:space="preserve">ensure that each of its employees, agents or subcontractors intending to carry out the BT Works on </w:t>
      </w:r>
      <w:r w:rsidR="00026305" w:rsidRPr="006662FE">
        <w:rPr>
          <w:rFonts w:ascii="Tahoma" w:hAnsi="Tahoma" w:cs="Tahoma"/>
          <w:sz w:val="18"/>
          <w:szCs w:val="18"/>
        </w:rPr>
        <w:t>the Site</w:t>
      </w:r>
      <w:r w:rsidRPr="006662FE">
        <w:rPr>
          <w:rFonts w:ascii="Tahoma" w:hAnsi="Tahoma" w:cs="Tahoma"/>
          <w:sz w:val="18"/>
          <w:szCs w:val="18"/>
        </w:rPr>
        <w:t xml:space="preserve"> attend the health and safety induction for </w:t>
      </w:r>
      <w:r w:rsidR="00026305" w:rsidRPr="006662FE">
        <w:rPr>
          <w:rFonts w:ascii="Tahoma" w:hAnsi="Tahoma" w:cs="Tahoma"/>
          <w:sz w:val="18"/>
          <w:szCs w:val="18"/>
        </w:rPr>
        <w:t>the Site</w:t>
      </w:r>
      <w:r w:rsidRPr="006662FE">
        <w:rPr>
          <w:rFonts w:ascii="Tahoma" w:hAnsi="Tahoma" w:cs="Tahoma"/>
          <w:sz w:val="18"/>
          <w:szCs w:val="18"/>
        </w:rPr>
        <w:t xml:space="preserve"> and put all necessary health and safety precautions in place before commencing any works in accordance with </w:t>
      </w:r>
      <w:r w:rsidR="00D47D6B" w:rsidRPr="006662FE">
        <w:rPr>
          <w:rFonts w:ascii="Tahoma" w:hAnsi="Tahoma" w:cs="Tahoma"/>
          <w:sz w:val="18"/>
          <w:szCs w:val="18"/>
        </w:rPr>
        <w:t xml:space="preserve">any reasonable </w:t>
      </w:r>
      <w:r w:rsidRPr="006662FE">
        <w:rPr>
          <w:rFonts w:ascii="Tahoma" w:hAnsi="Tahoma" w:cs="Tahoma"/>
          <w:sz w:val="18"/>
          <w:szCs w:val="18"/>
        </w:rPr>
        <w:t>Developer</w:t>
      </w:r>
      <w:r w:rsidR="008274F9" w:rsidRPr="006662FE">
        <w:rPr>
          <w:rFonts w:ascii="Tahoma" w:hAnsi="Tahoma" w:cs="Tahoma"/>
          <w:sz w:val="18"/>
          <w:szCs w:val="18"/>
        </w:rPr>
        <w:t>’s</w:t>
      </w:r>
      <w:r w:rsidR="00E853B4" w:rsidRPr="006662FE">
        <w:rPr>
          <w:rFonts w:ascii="Tahoma" w:hAnsi="Tahoma" w:cs="Tahoma"/>
          <w:sz w:val="18"/>
          <w:szCs w:val="18"/>
        </w:rPr>
        <w:t xml:space="preserve"> Site</w:t>
      </w:r>
      <w:r w:rsidRPr="006662FE">
        <w:rPr>
          <w:rFonts w:ascii="Tahoma" w:hAnsi="Tahoma" w:cs="Tahoma"/>
          <w:sz w:val="18"/>
          <w:szCs w:val="18"/>
        </w:rPr>
        <w:t xml:space="preserve"> Requirements; </w:t>
      </w:r>
    </w:p>
    <w:p w14:paraId="42F65C18" w14:textId="77777777" w:rsidR="00FD6573" w:rsidRPr="006662FE" w:rsidRDefault="00FD6573" w:rsidP="00633700">
      <w:pPr>
        <w:numPr>
          <w:ilvl w:val="0"/>
          <w:numId w:val="6"/>
        </w:numPr>
        <w:ind w:right="45"/>
        <w:rPr>
          <w:rFonts w:ascii="Tahoma" w:hAnsi="Tahoma" w:cs="Tahoma"/>
          <w:sz w:val="18"/>
          <w:szCs w:val="18"/>
        </w:rPr>
      </w:pPr>
      <w:r w:rsidRPr="006662FE">
        <w:rPr>
          <w:rFonts w:ascii="Tahoma" w:hAnsi="Tahoma" w:cs="Tahoma"/>
          <w:sz w:val="18"/>
          <w:szCs w:val="18"/>
        </w:rPr>
        <w:t>comply with any reasonable requirements and/or instructions of the Developer with regard to BT's methods of carrying out any of the BT Works;</w:t>
      </w:r>
    </w:p>
    <w:p w14:paraId="42F65C19" w14:textId="77777777" w:rsidR="00FD6573" w:rsidRPr="006662FE" w:rsidRDefault="00FD6573" w:rsidP="00633700">
      <w:pPr>
        <w:numPr>
          <w:ilvl w:val="0"/>
          <w:numId w:val="6"/>
        </w:numPr>
        <w:ind w:right="45"/>
        <w:rPr>
          <w:rFonts w:ascii="Tahoma" w:hAnsi="Tahoma" w:cs="Tahoma"/>
          <w:sz w:val="18"/>
          <w:szCs w:val="18"/>
        </w:rPr>
      </w:pPr>
      <w:r w:rsidRPr="006662FE">
        <w:rPr>
          <w:rFonts w:ascii="Tahoma" w:hAnsi="Tahoma" w:cs="Tahoma"/>
          <w:sz w:val="18"/>
          <w:szCs w:val="18"/>
        </w:rPr>
        <w:t xml:space="preserve">avoid obstruction to or interference with works being undertaken by other contractors on </w:t>
      </w:r>
      <w:r w:rsidR="00026305" w:rsidRPr="006662FE">
        <w:rPr>
          <w:rFonts w:ascii="Tahoma" w:hAnsi="Tahoma" w:cs="Tahoma"/>
          <w:sz w:val="18"/>
          <w:szCs w:val="18"/>
        </w:rPr>
        <w:t>the Site</w:t>
      </w:r>
      <w:r w:rsidRPr="006662FE">
        <w:rPr>
          <w:rFonts w:ascii="Tahoma" w:hAnsi="Tahoma" w:cs="Tahoma"/>
          <w:sz w:val="18"/>
          <w:szCs w:val="18"/>
        </w:rPr>
        <w:t xml:space="preserve"> and/or other users of </w:t>
      </w:r>
      <w:r w:rsidR="00026305" w:rsidRPr="006662FE">
        <w:rPr>
          <w:rFonts w:ascii="Tahoma" w:hAnsi="Tahoma" w:cs="Tahoma"/>
          <w:sz w:val="18"/>
          <w:szCs w:val="18"/>
        </w:rPr>
        <w:t>the Site</w:t>
      </w:r>
      <w:r w:rsidRPr="006662FE">
        <w:rPr>
          <w:rFonts w:ascii="Tahoma" w:hAnsi="Tahoma" w:cs="Tahoma"/>
          <w:sz w:val="18"/>
          <w:szCs w:val="18"/>
        </w:rPr>
        <w:t xml:space="preserve"> and avoid damage to </w:t>
      </w:r>
      <w:r w:rsidR="00026305" w:rsidRPr="006662FE">
        <w:rPr>
          <w:rFonts w:ascii="Tahoma" w:hAnsi="Tahoma" w:cs="Tahoma"/>
          <w:sz w:val="18"/>
          <w:szCs w:val="18"/>
        </w:rPr>
        <w:t>the Site</w:t>
      </w:r>
      <w:r w:rsidRPr="006662FE">
        <w:rPr>
          <w:rFonts w:ascii="Tahoma" w:hAnsi="Tahoma" w:cs="Tahoma"/>
          <w:sz w:val="18"/>
          <w:szCs w:val="18"/>
        </w:rPr>
        <w:t xml:space="preserve"> or any structures thereon or drains or other services thereunder and make good any such damage to the Developer’s reasonable satisfaction;</w:t>
      </w:r>
    </w:p>
    <w:p w14:paraId="42F65C1A" w14:textId="77777777" w:rsidR="00FD6573" w:rsidRPr="006662FE" w:rsidRDefault="00FD6573" w:rsidP="00633700">
      <w:pPr>
        <w:numPr>
          <w:ilvl w:val="0"/>
          <w:numId w:val="6"/>
        </w:numPr>
        <w:ind w:right="45"/>
        <w:rPr>
          <w:rFonts w:ascii="Tahoma" w:hAnsi="Tahoma" w:cs="Tahoma"/>
          <w:sz w:val="18"/>
          <w:szCs w:val="18"/>
        </w:rPr>
      </w:pPr>
      <w:r w:rsidRPr="006662FE">
        <w:rPr>
          <w:rFonts w:ascii="Tahoma" w:hAnsi="Tahoma" w:cs="Tahoma"/>
          <w:sz w:val="18"/>
          <w:szCs w:val="18"/>
        </w:rPr>
        <w:t xml:space="preserve">comply with such reasonable requirements with regard to security and method of access to </w:t>
      </w:r>
      <w:r w:rsidR="00026305" w:rsidRPr="006662FE">
        <w:rPr>
          <w:rFonts w:ascii="Tahoma" w:hAnsi="Tahoma" w:cs="Tahoma"/>
          <w:sz w:val="18"/>
          <w:szCs w:val="18"/>
        </w:rPr>
        <w:t>the Site</w:t>
      </w:r>
      <w:r w:rsidRPr="006662FE">
        <w:rPr>
          <w:rFonts w:ascii="Tahoma" w:hAnsi="Tahoma" w:cs="Tahoma"/>
          <w:sz w:val="18"/>
          <w:szCs w:val="18"/>
        </w:rPr>
        <w:t xml:space="preserve"> as the Developer shall notify to BT in writing from time to time;</w:t>
      </w:r>
    </w:p>
    <w:p w14:paraId="42F65C1B" w14:textId="77777777" w:rsidR="00FD6573" w:rsidRPr="006662FE" w:rsidRDefault="00FD6573" w:rsidP="00633700">
      <w:pPr>
        <w:numPr>
          <w:ilvl w:val="0"/>
          <w:numId w:val="6"/>
        </w:numPr>
        <w:ind w:right="45"/>
        <w:rPr>
          <w:rFonts w:ascii="Tahoma" w:hAnsi="Tahoma" w:cs="Tahoma"/>
          <w:sz w:val="18"/>
          <w:szCs w:val="18"/>
        </w:rPr>
      </w:pPr>
      <w:r w:rsidRPr="006662FE">
        <w:rPr>
          <w:rFonts w:ascii="Tahoma" w:hAnsi="Tahoma" w:cs="Tahoma"/>
          <w:sz w:val="18"/>
          <w:szCs w:val="18"/>
        </w:rPr>
        <w:t xml:space="preserve">ensure that </w:t>
      </w:r>
      <w:r w:rsidR="00026305" w:rsidRPr="006662FE">
        <w:rPr>
          <w:rFonts w:ascii="Tahoma" w:hAnsi="Tahoma" w:cs="Tahoma"/>
          <w:sz w:val="18"/>
          <w:szCs w:val="18"/>
        </w:rPr>
        <w:t>the Site</w:t>
      </w:r>
      <w:r w:rsidRPr="006662FE">
        <w:rPr>
          <w:rFonts w:ascii="Tahoma" w:hAnsi="Tahoma" w:cs="Tahoma"/>
          <w:sz w:val="18"/>
          <w:szCs w:val="18"/>
        </w:rPr>
        <w:t xml:space="preserve"> is kept in a clean and tidy condition whilst carrying out the BT Works and upon their completion, remove and dispose of all rubbish and waste in connection with the BT Works in accordance with </w:t>
      </w:r>
      <w:r w:rsidR="00D47D6B" w:rsidRPr="006662FE">
        <w:rPr>
          <w:rFonts w:ascii="Tahoma" w:hAnsi="Tahoma" w:cs="Tahoma"/>
          <w:sz w:val="18"/>
          <w:szCs w:val="18"/>
        </w:rPr>
        <w:t xml:space="preserve">any reasonable </w:t>
      </w:r>
      <w:r w:rsidRPr="006662FE">
        <w:rPr>
          <w:rFonts w:ascii="Tahoma" w:hAnsi="Tahoma" w:cs="Tahoma"/>
          <w:sz w:val="18"/>
          <w:szCs w:val="18"/>
        </w:rPr>
        <w:t>Developer</w:t>
      </w:r>
      <w:r w:rsidR="00D47D6B" w:rsidRPr="006662FE">
        <w:rPr>
          <w:rFonts w:ascii="Tahoma" w:hAnsi="Tahoma" w:cs="Tahoma"/>
          <w:sz w:val="18"/>
          <w:szCs w:val="18"/>
        </w:rPr>
        <w:t>’s Site</w:t>
      </w:r>
      <w:r w:rsidRPr="006662FE">
        <w:rPr>
          <w:rFonts w:ascii="Tahoma" w:hAnsi="Tahoma" w:cs="Tahoma"/>
          <w:sz w:val="18"/>
          <w:szCs w:val="18"/>
        </w:rPr>
        <w:t xml:space="preserve"> Requirements and all relevant laws and regulations relating to the handling, transportation, storage and disposal of waste and/or hazardous waste in connection with this </w:t>
      </w:r>
      <w:r w:rsidR="00E16C3C" w:rsidRPr="006662FE">
        <w:rPr>
          <w:rFonts w:ascii="Tahoma" w:hAnsi="Tahoma" w:cs="Tahoma"/>
          <w:sz w:val="18"/>
          <w:szCs w:val="18"/>
        </w:rPr>
        <w:t>Contract</w:t>
      </w:r>
      <w:r w:rsidRPr="006662FE">
        <w:rPr>
          <w:rFonts w:ascii="Tahoma" w:hAnsi="Tahoma" w:cs="Tahoma"/>
          <w:sz w:val="18"/>
          <w:szCs w:val="18"/>
        </w:rPr>
        <w:t>.</w:t>
      </w:r>
    </w:p>
    <w:p w14:paraId="42F65C1C" w14:textId="77777777" w:rsidR="00DD1A5F" w:rsidRPr="006662FE" w:rsidRDefault="00DD1A5F" w:rsidP="00AD2DB0">
      <w:pPr>
        <w:pStyle w:val="BodyTextIndent2"/>
        <w:ind w:left="1080" w:hanging="360"/>
        <w:rPr>
          <w:rFonts w:ascii="Tahoma" w:hAnsi="Tahoma" w:cs="Tahoma"/>
          <w:b/>
          <w:sz w:val="18"/>
          <w:szCs w:val="18"/>
        </w:rPr>
      </w:pPr>
      <w:bookmarkStart w:id="53" w:name="_DV_M79"/>
      <w:bookmarkStart w:id="54" w:name="_DV_M80"/>
      <w:bookmarkStart w:id="55" w:name="_DV_M84"/>
      <w:bookmarkStart w:id="56" w:name="_DV_M87"/>
      <w:bookmarkEnd w:id="53"/>
      <w:bookmarkEnd w:id="54"/>
      <w:bookmarkEnd w:id="55"/>
      <w:bookmarkEnd w:id="56"/>
    </w:p>
    <w:p w14:paraId="35CA3828" w14:textId="77777777" w:rsidR="00CB09B6" w:rsidRDefault="00CB09B6" w:rsidP="00AD2DB0">
      <w:pPr>
        <w:pStyle w:val="BodyTextIndent2"/>
        <w:ind w:left="1080" w:hanging="360"/>
        <w:rPr>
          <w:rFonts w:ascii="Tahoma" w:hAnsi="Tahoma" w:cs="Tahoma"/>
          <w:b/>
          <w:sz w:val="18"/>
          <w:szCs w:val="18"/>
        </w:rPr>
      </w:pPr>
    </w:p>
    <w:p w14:paraId="0A1655B9" w14:textId="77777777" w:rsidR="00CB09B6" w:rsidRDefault="00CB09B6" w:rsidP="00AD2DB0">
      <w:pPr>
        <w:pStyle w:val="BodyTextIndent2"/>
        <w:ind w:left="1080" w:hanging="360"/>
        <w:rPr>
          <w:rFonts w:ascii="Tahoma" w:hAnsi="Tahoma" w:cs="Tahoma"/>
          <w:b/>
          <w:sz w:val="18"/>
          <w:szCs w:val="18"/>
        </w:rPr>
      </w:pPr>
    </w:p>
    <w:p w14:paraId="4F41608D" w14:textId="77777777" w:rsidR="00CB09B6" w:rsidRDefault="00CB09B6" w:rsidP="00AD2DB0">
      <w:pPr>
        <w:pStyle w:val="BodyTextIndent2"/>
        <w:ind w:left="1080" w:hanging="360"/>
        <w:rPr>
          <w:rFonts w:ascii="Tahoma" w:hAnsi="Tahoma" w:cs="Tahoma"/>
          <w:b/>
          <w:sz w:val="18"/>
          <w:szCs w:val="18"/>
        </w:rPr>
      </w:pPr>
    </w:p>
    <w:p w14:paraId="21D1EFFC" w14:textId="77777777" w:rsidR="00CB09B6" w:rsidRDefault="00CB09B6" w:rsidP="00AD2DB0">
      <w:pPr>
        <w:pStyle w:val="BodyTextIndent2"/>
        <w:ind w:left="1080" w:hanging="360"/>
        <w:rPr>
          <w:rFonts w:ascii="Tahoma" w:hAnsi="Tahoma" w:cs="Tahoma"/>
          <w:b/>
          <w:sz w:val="18"/>
          <w:szCs w:val="18"/>
        </w:rPr>
      </w:pPr>
    </w:p>
    <w:p w14:paraId="58098631" w14:textId="77777777" w:rsidR="00CB09B6" w:rsidRDefault="00CB09B6" w:rsidP="00AD2DB0">
      <w:pPr>
        <w:pStyle w:val="BodyTextIndent2"/>
        <w:ind w:left="1080" w:hanging="360"/>
        <w:rPr>
          <w:rFonts w:ascii="Tahoma" w:hAnsi="Tahoma" w:cs="Tahoma"/>
          <w:b/>
          <w:sz w:val="18"/>
          <w:szCs w:val="18"/>
        </w:rPr>
      </w:pPr>
    </w:p>
    <w:p w14:paraId="42F65C1D" w14:textId="0DF0556A" w:rsidR="00E90823" w:rsidRPr="006662FE" w:rsidRDefault="00E90823" w:rsidP="00AD2DB0">
      <w:pPr>
        <w:pStyle w:val="BodyTextIndent2"/>
        <w:ind w:left="1080" w:hanging="360"/>
        <w:rPr>
          <w:rFonts w:ascii="Tahoma" w:hAnsi="Tahoma" w:cs="Tahoma"/>
          <w:b/>
          <w:sz w:val="18"/>
          <w:szCs w:val="18"/>
        </w:rPr>
      </w:pPr>
      <w:r w:rsidRPr="006662FE">
        <w:rPr>
          <w:rFonts w:ascii="Tahoma" w:hAnsi="Tahoma" w:cs="Tahoma"/>
          <w:b/>
          <w:sz w:val="18"/>
          <w:szCs w:val="18"/>
        </w:rPr>
        <w:t>DEVELOPER’S RESPONSIBILITIES</w:t>
      </w:r>
    </w:p>
    <w:p w14:paraId="42F65C1E" w14:textId="77777777" w:rsidR="00E90823" w:rsidRPr="006662FE" w:rsidRDefault="00E90823" w:rsidP="0016118E">
      <w:pPr>
        <w:pStyle w:val="BodyTextIndent2"/>
        <w:ind w:left="540" w:hanging="540"/>
        <w:rPr>
          <w:rFonts w:ascii="Tahoma" w:hAnsi="Tahoma" w:cs="Tahoma"/>
          <w:sz w:val="18"/>
          <w:szCs w:val="18"/>
        </w:rPr>
      </w:pPr>
    </w:p>
    <w:p w14:paraId="42F65C1F" w14:textId="77777777" w:rsidR="0016118E" w:rsidRPr="006662FE" w:rsidRDefault="00AD2DB0" w:rsidP="0016118E">
      <w:pPr>
        <w:pStyle w:val="BodyTextIndent2"/>
        <w:ind w:left="540" w:hanging="540"/>
        <w:rPr>
          <w:rFonts w:ascii="Tahoma" w:hAnsi="Tahoma" w:cs="Tahoma"/>
          <w:sz w:val="18"/>
          <w:szCs w:val="18"/>
        </w:rPr>
      </w:pPr>
      <w:r w:rsidRPr="006662FE">
        <w:rPr>
          <w:rFonts w:ascii="Tahoma" w:hAnsi="Tahoma" w:cs="Tahoma"/>
          <w:sz w:val="18"/>
          <w:szCs w:val="18"/>
        </w:rPr>
        <w:t>3.</w:t>
      </w:r>
      <w:r w:rsidR="0064757E" w:rsidRPr="006662FE">
        <w:rPr>
          <w:rFonts w:ascii="Tahoma" w:hAnsi="Tahoma" w:cs="Tahoma"/>
          <w:sz w:val="18"/>
          <w:szCs w:val="18"/>
        </w:rPr>
        <w:t>4</w:t>
      </w:r>
      <w:r w:rsidR="0016118E" w:rsidRPr="006662FE">
        <w:rPr>
          <w:rFonts w:ascii="Tahoma" w:hAnsi="Tahoma" w:cs="Tahoma"/>
          <w:sz w:val="18"/>
          <w:szCs w:val="18"/>
        </w:rPr>
        <w:t xml:space="preserve"> </w:t>
      </w:r>
      <w:r w:rsidR="0016118E" w:rsidRPr="006662FE">
        <w:rPr>
          <w:rFonts w:ascii="Tahoma" w:hAnsi="Tahoma" w:cs="Tahoma"/>
          <w:sz w:val="18"/>
          <w:szCs w:val="18"/>
        </w:rPr>
        <w:tab/>
      </w:r>
      <w:r w:rsidR="0016118E" w:rsidRPr="006662FE">
        <w:rPr>
          <w:rFonts w:ascii="Tahoma" w:hAnsi="Tahoma" w:cs="Tahoma"/>
          <w:sz w:val="18"/>
          <w:szCs w:val="18"/>
        </w:rPr>
        <w:tab/>
        <w:t xml:space="preserve">It is the Developer’s responsibility to: </w:t>
      </w:r>
    </w:p>
    <w:p w14:paraId="42F65C20" w14:textId="77777777" w:rsidR="0016118E" w:rsidRPr="006662FE" w:rsidRDefault="0016118E" w:rsidP="0016118E">
      <w:pPr>
        <w:pStyle w:val="BodyTextIndent2"/>
        <w:ind w:left="540" w:hanging="540"/>
        <w:rPr>
          <w:rFonts w:ascii="Tahoma" w:hAnsi="Tahoma" w:cs="Tahoma"/>
          <w:sz w:val="18"/>
          <w:szCs w:val="18"/>
        </w:rPr>
      </w:pPr>
    </w:p>
    <w:p w14:paraId="42F65C21" w14:textId="77777777" w:rsidR="0049316E" w:rsidRPr="006662FE" w:rsidRDefault="0064757E" w:rsidP="00633700">
      <w:pPr>
        <w:pStyle w:val="BodyTextIndent2"/>
        <w:numPr>
          <w:ilvl w:val="0"/>
          <w:numId w:val="14"/>
        </w:numPr>
        <w:suppressLineNumbers w:val="0"/>
        <w:ind w:left="1418" w:hanging="709"/>
        <w:rPr>
          <w:rFonts w:ascii="Tahoma" w:hAnsi="Tahoma" w:cs="Tahoma"/>
          <w:sz w:val="18"/>
          <w:szCs w:val="18"/>
        </w:rPr>
      </w:pPr>
      <w:r w:rsidRPr="1600D57C">
        <w:rPr>
          <w:rFonts w:ascii="Tahoma" w:hAnsi="Tahoma" w:cs="Tahoma"/>
          <w:color w:val="000000" w:themeColor="text1"/>
          <w:sz w:val="18"/>
          <w:szCs w:val="18"/>
        </w:rPr>
        <w:t xml:space="preserve">install the </w:t>
      </w:r>
      <w:r w:rsidR="0049316E" w:rsidRPr="1600D57C">
        <w:rPr>
          <w:rFonts w:ascii="Tahoma" w:hAnsi="Tahoma" w:cs="Tahoma"/>
          <w:color w:val="000000" w:themeColor="text1"/>
          <w:sz w:val="18"/>
          <w:szCs w:val="18"/>
        </w:rPr>
        <w:t xml:space="preserve">relevant BT </w:t>
      </w:r>
      <w:r w:rsidRPr="1600D57C">
        <w:rPr>
          <w:rFonts w:ascii="Tahoma" w:hAnsi="Tahoma" w:cs="Tahoma"/>
          <w:color w:val="000000" w:themeColor="text1"/>
          <w:sz w:val="18"/>
          <w:szCs w:val="18"/>
        </w:rPr>
        <w:t xml:space="preserve">Materials in accordance </w:t>
      </w:r>
      <w:r w:rsidR="0049316E" w:rsidRPr="1600D57C">
        <w:rPr>
          <w:rFonts w:ascii="Tahoma" w:hAnsi="Tahoma" w:cs="Tahoma"/>
          <w:color w:val="000000" w:themeColor="text1"/>
          <w:sz w:val="18"/>
          <w:szCs w:val="18"/>
        </w:rPr>
        <w:t xml:space="preserve">with the </w:t>
      </w:r>
      <w:r w:rsidRPr="1600D57C">
        <w:rPr>
          <w:rFonts w:ascii="Tahoma" w:hAnsi="Tahoma" w:cs="Tahoma"/>
          <w:color w:val="000000" w:themeColor="text1"/>
          <w:sz w:val="18"/>
          <w:szCs w:val="18"/>
        </w:rPr>
        <w:t xml:space="preserve">Specification which will form the BT </w:t>
      </w:r>
      <w:r w:rsidR="0049316E" w:rsidRPr="1600D57C">
        <w:rPr>
          <w:rFonts w:ascii="Tahoma" w:hAnsi="Tahoma" w:cs="Tahoma"/>
          <w:color w:val="000000" w:themeColor="text1"/>
          <w:sz w:val="18"/>
          <w:szCs w:val="18"/>
        </w:rPr>
        <w:t>infrastructure</w:t>
      </w:r>
      <w:r w:rsidRPr="1600D57C">
        <w:rPr>
          <w:rFonts w:ascii="Tahoma" w:hAnsi="Tahoma" w:cs="Tahoma"/>
          <w:color w:val="000000" w:themeColor="text1"/>
          <w:sz w:val="18"/>
          <w:szCs w:val="18"/>
        </w:rPr>
        <w:t xml:space="preserve"> at</w:t>
      </w:r>
      <w:r w:rsidR="0049316E" w:rsidRPr="1600D57C">
        <w:rPr>
          <w:rFonts w:ascii="Tahoma" w:hAnsi="Tahoma" w:cs="Tahoma"/>
          <w:color w:val="000000" w:themeColor="text1"/>
          <w:sz w:val="18"/>
          <w:szCs w:val="18"/>
        </w:rPr>
        <w:t xml:space="preserve"> </w:t>
      </w:r>
      <w:r w:rsidR="00026305" w:rsidRPr="1600D57C">
        <w:rPr>
          <w:rFonts w:ascii="Tahoma" w:hAnsi="Tahoma" w:cs="Tahoma"/>
          <w:color w:val="000000" w:themeColor="text1"/>
          <w:sz w:val="18"/>
          <w:szCs w:val="18"/>
        </w:rPr>
        <w:t>the Site</w:t>
      </w:r>
      <w:r w:rsidRPr="1600D57C">
        <w:rPr>
          <w:rFonts w:ascii="Tahoma" w:hAnsi="Tahoma" w:cs="Tahoma"/>
          <w:color w:val="000000" w:themeColor="text1"/>
          <w:sz w:val="18"/>
          <w:szCs w:val="18"/>
        </w:rPr>
        <w:t>;</w:t>
      </w:r>
      <w:r w:rsidR="00B177B9" w:rsidRPr="006662FE">
        <w:rPr>
          <w:rFonts w:ascii="Tahoma" w:hAnsi="Tahoma" w:cs="Tahoma"/>
          <w:sz w:val="18"/>
          <w:szCs w:val="18"/>
        </w:rPr>
        <w:t xml:space="preserve"> </w:t>
      </w:r>
    </w:p>
    <w:p w14:paraId="42F65C22" w14:textId="77777777" w:rsidR="00B177B9" w:rsidRPr="006662FE" w:rsidRDefault="00B177B9" w:rsidP="00633700">
      <w:pPr>
        <w:pStyle w:val="BodyTextIndent2"/>
        <w:numPr>
          <w:ilvl w:val="0"/>
          <w:numId w:val="14"/>
        </w:numPr>
        <w:suppressLineNumbers w:val="0"/>
        <w:ind w:left="1418" w:hanging="709"/>
        <w:rPr>
          <w:rFonts w:ascii="Tahoma" w:hAnsi="Tahoma" w:cs="Tahoma"/>
          <w:color w:val="000000" w:themeColor="text1"/>
          <w:sz w:val="18"/>
          <w:szCs w:val="18"/>
        </w:rPr>
      </w:pPr>
      <w:r w:rsidRPr="1600D57C">
        <w:rPr>
          <w:rFonts w:ascii="Tahoma" w:hAnsi="Tahoma" w:cs="Tahoma"/>
          <w:color w:val="000000" w:themeColor="text1"/>
          <w:sz w:val="18"/>
          <w:szCs w:val="18"/>
        </w:rPr>
        <w:t xml:space="preserve">exercise </w:t>
      </w:r>
      <w:r w:rsidR="001C081D" w:rsidRPr="1600D57C">
        <w:rPr>
          <w:rFonts w:ascii="Tahoma" w:hAnsi="Tahoma" w:cs="Tahoma"/>
          <w:color w:val="000000" w:themeColor="text1"/>
          <w:sz w:val="18"/>
          <w:szCs w:val="18"/>
        </w:rPr>
        <w:t xml:space="preserve">its </w:t>
      </w:r>
      <w:r w:rsidRPr="1600D57C">
        <w:rPr>
          <w:rFonts w:ascii="Tahoma" w:hAnsi="Tahoma" w:cs="Tahoma"/>
          <w:color w:val="000000" w:themeColor="text1"/>
          <w:sz w:val="18"/>
          <w:szCs w:val="18"/>
        </w:rPr>
        <w:t>reasonable skill and care;</w:t>
      </w:r>
    </w:p>
    <w:p w14:paraId="42F65C23" w14:textId="77777777" w:rsidR="0016118E" w:rsidRPr="006662FE" w:rsidRDefault="0016118E" w:rsidP="00633700">
      <w:pPr>
        <w:pStyle w:val="BodyTextIndent2"/>
        <w:numPr>
          <w:ilvl w:val="0"/>
          <w:numId w:val="14"/>
        </w:numPr>
        <w:suppressLineNumbers w:val="0"/>
        <w:ind w:left="1418" w:hanging="709"/>
        <w:rPr>
          <w:rFonts w:ascii="Tahoma" w:hAnsi="Tahoma" w:cs="Tahoma"/>
          <w:sz w:val="18"/>
          <w:szCs w:val="18"/>
        </w:rPr>
      </w:pPr>
      <w:r w:rsidRPr="006662FE">
        <w:rPr>
          <w:rFonts w:ascii="Tahoma" w:hAnsi="Tahoma" w:cs="Tahoma"/>
          <w:sz w:val="18"/>
          <w:szCs w:val="18"/>
        </w:rPr>
        <w:t xml:space="preserve">prepare the </w:t>
      </w:r>
      <w:r w:rsidR="008C1BD8" w:rsidRPr="006662FE">
        <w:rPr>
          <w:rFonts w:ascii="Tahoma" w:hAnsi="Tahoma" w:cs="Tahoma"/>
          <w:sz w:val="18"/>
          <w:szCs w:val="18"/>
        </w:rPr>
        <w:t>Premises</w:t>
      </w:r>
      <w:r w:rsidRPr="006662FE">
        <w:rPr>
          <w:rFonts w:ascii="Tahoma" w:hAnsi="Tahoma" w:cs="Tahoma"/>
          <w:sz w:val="18"/>
          <w:szCs w:val="18"/>
        </w:rPr>
        <w:t xml:space="preserve"> and provide a suitable place, conditions, connection points and electricity for BT </w:t>
      </w:r>
      <w:r w:rsidR="00B214F5" w:rsidRPr="006662FE">
        <w:rPr>
          <w:rFonts w:ascii="Tahoma" w:hAnsi="Tahoma" w:cs="Tahoma"/>
          <w:sz w:val="18"/>
          <w:szCs w:val="18"/>
        </w:rPr>
        <w:t xml:space="preserve">Equipment </w:t>
      </w:r>
      <w:r w:rsidRPr="006662FE">
        <w:rPr>
          <w:rFonts w:ascii="Tahoma" w:hAnsi="Tahoma" w:cs="Tahoma"/>
          <w:sz w:val="18"/>
          <w:szCs w:val="18"/>
        </w:rPr>
        <w:t xml:space="preserve">at the </w:t>
      </w:r>
      <w:r w:rsidR="008C1BD8" w:rsidRPr="006662FE">
        <w:rPr>
          <w:rFonts w:ascii="Tahoma" w:hAnsi="Tahoma" w:cs="Tahoma"/>
          <w:sz w:val="18"/>
          <w:szCs w:val="18"/>
        </w:rPr>
        <w:t>Premises</w:t>
      </w:r>
      <w:r w:rsidRPr="006662FE">
        <w:rPr>
          <w:rFonts w:ascii="Tahoma" w:hAnsi="Tahoma" w:cs="Tahoma"/>
          <w:sz w:val="18"/>
          <w:szCs w:val="18"/>
        </w:rPr>
        <w:t xml:space="preserve"> in accordance with BT’s reasonable instructions, if any;</w:t>
      </w:r>
    </w:p>
    <w:p w14:paraId="42F65C24" w14:textId="77777777" w:rsidR="00B214F5" w:rsidRPr="006662FE" w:rsidRDefault="00B214F5" w:rsidP="00633700">
      <w:pPr>
        <w:pStyle w:val="1stindentpara"/>
        <w:numPr>
          <w:ilvl w:val="0"/>
          <w:numId w:val="14"/>
        </w:numPr>
        <w:ind w:left="1418" w:hanging="709"/>
        <w:rPr>
          <w:rFonts w:ascii="Tahoma" w:hAnsi="Tahoma" w:cs="Tahoma"/>
          <w:sz w:val="18"/>
          <w:szCs w:val="18"/>
        </w:rPr>
      </w:pPr>
      <w:r w:rsidRPr="006662FE">
        <w:rPr>
          <w:rFonts w:ascii="Tahoma" w:hAnsi="Tahoma" w:cs="Tahoma"/>
          <w:sz w:val="18"/>
          <w:szCs w:val="18"/>
        </w:rPr>
        <w:t>comply with any reasonable instructions from BT on or relating to the Developer Works;</w:t>
      </w:r>
    </w:p>
    <w:p w14:paraId="42F65C25" w14:textId="77777777" w:rsidR="00FB6A2A" w:rsidRPr="006662FE" w:rsidRDefault="0016118E" w:rsidP="00633700">
      <w:pPr>
        <w:pStyle w:val="1stindentpara"/>
        <w:numPr>
          <w:ilvl w:val="0"/>
          <w:numId w:val="14"/>
        </w:numPr>
        <w:ind w:left="1418" w:hanging="709"/>
        <w:rPr>
          <w:rFonts w:ascii="Tahoma" w:hAnsi="Tahoma" w:cs="Tahoma"/>
          <w:sz w:val="18"/>
          <w:szCs w:val="18"/>
        </w:rPr>
      </w:pPr>
      <w:r w:rsidRPr="006662FE">
        <w:rPr>
          <w:rFonts w:ascii="Tahoma" w:hAnsi="Tahoma" w:cs="Tahoma"/>
          <w:sz w:val="18"/>
          <w:szCs w:val="18"/>
        </w:rPr>
        <w:t xml:space="preserve">provide </w:t>
      </w:r>
      <w:r w:rsidR="003A6BE3" w:rsidRPr="006662FE">
        <w:rPr>
          <w:rFonts w:ascii="Tahoma" w:hAnsi="Tahoma" w:cs="Tahoma"/>
          <w:sz w:val="18"/>
          <w:szCs w:val="18"/>
        </w:rPr>
        <w:t xml:space="preserve">BT with </w:t>
      </w:r>
      <w:r w:rsidRPr="006662FE">
        <w:rPr>
          <w:rFonts w:ascii="Tahoma" w:hAnsi="Tahoma" w:cs="Tahoma"/>
          <w:sz w:val="18"/>
          <w:szCs w:val="18"/>
        </w:rPr>
        <w:t xml:space="preserve">accurate address information for </w:t>
      </w:r>
      <w:r w:rsidR="00026305" w:rsidRPr="006662FE">
        <w:rPr>
          <w:rFonts w:ascii="Tahoma" w:hAnsi="Tahoma" w:cs="Tahoma"/>
          <w:sz w:val="18"/>
          <w:szCs w:val="18"/>
        </w:rPr>
        <w:t>the Site</w:t>
      </w:r>
      <w:r w:rsidRPr="006662FE">
        <w:rPr>
          <w:rFonts w:ascii="Tahoma" w:hAnsi="Tahoma" w:cs="Tahoma"/>
          <w:sz w:val="18"/>
          <w:szCs w:val="18"/>
        </w:rPr>
        <w:t xml:space="preserve"> no later t</w:t>
      </w:r>
      <w:r w:rsidR="009F7513">
        <w:rPr>
          <w:rFonts w:ascii="Tahoma" w:hAnsi="Tahoma" w:cs="Tahoma"/>
          <w:sz w:val="18"/>
          <w:szCs w:val="18"/>
        </w:rPr>
        <w:t>han 10 working days before the F</w:t>
      </w:r>
      <w:r w:rsidRPr="006662FE">
        <w:rPr>
          <w:rFonts w:ascii="Tahoma" w:hAnsi="Tahoma" w:cs="Tahoma"/>
          <w:sz w:val="18"/>
          <w:szCs w:val="18"/>
        </w:rPr>
        <w:t xml:space="preserve">irst </w:t>
      </w:r>
      <w:r w:rsidR="009F7513">
        <w:rPr>
          <w:rFonts w:ascii="Tahoma" w:hAnsi="Tahoma" w:cs="Tahoma"/>
          <w:sz w:val="18"/>
          <w:szCs w:val="18"/>
        </w:rPr>
        <w:t>O</w:t>
      </w:r>
      <w:r w:rsidRPr="006662FE">
        <w:rPr>
          <w:rFonts w:ascii="Tahoma" w:hAnsi="Tahoma" w:cs="Tahoma"/>
          <w:sz w:val="18"/>
          <w:szCs w:val="18"/>
        </w:rPr>
        <w:t xml:space="preserve">ccupancy </w:t>
      </w:r>
      <w:r w:rsidR="009F7513">
        <w:rPr>
          <w:rFonts w:ascii="Tahoma" w:hAnsi="Tahoma" w:cs="Tahoma"/>
          <w:sz w:val="18"/>
          <w:szCs w:val="18"/>
        </w:rPr>
        <w:t>D</w:t>
      </w:r>
      <w:r w:rsidRPr="006662FE">
        <w:rPr>
          <w:rFonts w:ascii="Tahoma" w:hAnsi="Tahoma" w:cs="Tahoma"/>
          <w:sz w:val="18"/>
          <w:szCs w:val="18"/>
        </w:rPr>
        <w:t xml:space="preserve">ate. If there are any changes to the address details for </w:t>
      </w:r>
      <w:r w:rsidR="00026305" w:rsidRPr="006662FE">
        <w:rPr>
          <w:rFonts w:ascii="Tahoma" w:hAnsi="Tahoma" w:cs="Tahoma"/>
          <w:sz w:val="18"/>
          <w:szCs w:val="18"/>
        </w:rPr>
        <w:t>the Site</w:t>
      </w:r>
      <w:r w:rsidRPr="006662FE">
        <w:rPr>
          <w:rFonts w:ascii="Tahoma" w:hAnsi="Tahoma" w:cs="Tahoma"/>
          <w:sz w:val="18"/>
          <w:szCs w:val="18"/>
        </w:rPr>
        <w:t>, the Developer will provide the updates to BT and acknowledges that any error in the address information or delay in provision of such information may delay the</w:t>
      </w:r>
      <w:r w:rsidR="00FB6A2A" w:rsidRPr="006662FE">
        <w:rPr>
          <w:rFonts w:ascii="Tahoma" w:hAnsi="Tahoma" w:cs="Tahoma"/>
          <w:sz w:val="18"/>
          <w:szCs w:val="18"/>
        </w:rPr>
        <w:t xml:space="preserve"> provision of the Service by BT; and</w:t>
      </w:r>
    </w:p>
    <w:p w14:paraId="42F65C26" w14:textId="77777777" w:rsidR="00FB6A2A" w:rsidRPr="006662FE" w:rsidRDefault="00FB6A2A" w:rsidP="00633700">
      <w:pPr>
        <w:pStyle w:val="BodyTextIndent2"/>
        <w:numPr>
          <w:ilvl w:val="0"/>
          <w:numId w:val="14"/>
        </w:numPr>
        <w:suppressLineNumbers w:val="0"/>
        <w:ind w:left="1418" w:hanging="709"/>
        <w:rPr>
          <w:rFonts w:ascii="Tahoma" w:hAnsi="Tahoma" w:cs="Tahoma"/>
          <w:sz w:val="18"/>
          <w:szCs w:val="18"/>
        </w:rPr>
      </w:pPr>
      <w:r w:rsidRPr="1600D57C">
        <w:rPr>
          <w:rFonts w:ascii="Tahoma" w:hAnsi="Tahoma" w:cs="Tahoma"/>
          <w:color w:val="000000" w:themeColor="text1"/>
          <w:sz w:val="18"/>
          <w:szCs w:val="18"/>
        </w:rPr>
        <w:t xml:space="preserve">install the relevant </w:t>
      </w:r>
      <w:r w:rsidR="00187129" w:rsidRPr="1600D57C">
        <w:rPr>
          <w:rFonts w:ascii="Tahoma" w:hAnsi="Tahoma" w:cs="Tahoma"/>
          <w:color w:val="000000" w:themeColor="text1"/>
          <w:sz w:val="18"/>
          <w:szCs w:val="18"/>
        </w:rPr>
        <w:t xml:space="preserve">“self install” </w:t>
      </w:r>
      <w:r w:rsidRPr="1600D57C">
        <w:rPr>
          <w:rFonts w:ascii="Tahoma" w:hAnsi="Tahoma" w:cs="Tahoma"/>
          <w:color w:val="000000" w:themeColor="text1"/>
          <w:sz w:val="18"/>
          <w:szCs w:val="18"/>
        </w:rPr>
        <w:t xml:space="preserve">apparatus at each </w:t>
      </w:r>
      <w:r w:rsidR="008C1BD8" w:rsidRPr="1600D57C">
        <w:rPr>
          <w:rFonts w:ascii="Tahoma" w:hAnsi="Tahoma" w:cs="Tahoma"/>
          <w:color w:val="000000" w:themeColor="text1"/>
          <w:sz w:val="18"/>
          <w:szCs w:val="18"/>
        </w:rPr>
        <w:t>Premises</w:t>
      </w:r>
      <w:r w:rsidRPr="1600D57C">
        <w:rPr>
          <w:rFonts w:ascii="Tahoma" w:hAnsi="Tahoma" w:cs="Tahoma"/>
          <w:color w:val="000000" w:themeColor="text1"/>
          <w:sz w:val="18"/>
          <w:szCs w:val="18"/>
        </w:rPr>
        <w:t>, if applicable</w:t>
      </w:r>
      <w:r w:rsidR="00187129" w:rsidRPr="1600D57C">
        <w:rPr>
          <w:rFonts w:ascii="Tahoma" w:hAnsi="Tahoma" w:cs="Tahoma"/>
          <w:color w:val="000000" w:themeColor="text1"/>
          <w:sz w:val="18"/>
          <w:szCs w:val="18"/>
        </w:rPr>
        <w:t xml:space="preserve"> and as set out in paragraph </w:t>
      </w:r>
      <w:r w:rsidR="0029767F" w:rsidRPr="1600D57C">
        <w:rPr>
          <w:rFonts w:ascii="Tahoma" w:hAnsi="Tahoma" w:cs="Tahoma"/>
          <w:color w:val="000000" w:themeColor="text1"/>
          <w:sz w:val="18"/>
          <w:szCs w:val="18"/>
        </w:rPr>
        <w:t>7.9 of Schedule 1</w:t>
      </w:r>
      <w:r w:rsidRPr="1600D57C">
        <w:rPr>
          <w:rFonts w:ascii="Tahoma" w:hAnsi="Tahoma" w:cs="Tahoma"/>
          <w:color w:val="000000" w:themeColor="text1"/>
          <w:sz w:val="18"/>
          <w:szCs w:val="18"/>
        </w:rPr>
        <w:t xml:space="preserve">. </w:t>
      </w:r>
      <w:r w:rsidRPr="006662FE">
        <w:rPr>
          <w:rFonts w:ascii="Tahoma" w:hAnsi="Tahoma" w:cs="Tahoma"/>
          <w:sz w:val="18"/>
          <w:szCs w:val="18"/>
        </w:rPr>
        <w:t xml:space="preserve"> </w:t>
      </w:r>
    </w:p>
    <w:p w14:paraId="42F65C27" w14:textId="77777777" w:rsidR="0016118E" w:rsidRPr="006662FE" w:rsidRDefault="0016118E" w:rsidP="0016118E">
      <w:pPr>
        <w:pStyle w:val="1stindentpara"/>
        <w:rPr>
          <w:rFonts w:ascii="Tahoma" w:hAnsi="Tahoma" w:cs="Tahoma"/>
          <w:sz w:val="18"/>
          <w:szCs w:val="18"/>
        </w:rPr>
      </w:pPr>
    </w:p>
    <w:p w14:paraId="42F65C28" w14:textId="77777777" w:rsidR="0016118E" w:rsidRPr="006662FE" w:rsidRDefault="0016118E" w:rsidP="0016118E">
      <w:pPr>
        <w:pStyle w:val="1stindentpara"/>
        <w:ind w:firstLine="0"/>
        <w:rPr>
          <w:rFonts w:ascii="Tahoma" w:hAnsi="Tahoma" w:cs="Tahoma"/>
          <w:sz w:val="18"/>
          <w:szCs w:val="18"/>
        </w:rPr>
      </w:pPr>
      <w:r w:rsidRPr="006662FE">
        <w:rPr>
          <w:rFonts w:ascii="Tahoma" w:hAnsi="Tahoma" w:cs="Tahoma"/>
          <w:sz w:val="18"/>
          <w:szCs w:val="18"/>
        </w:rPr>
        <w:t xml:space="preserve">If, in order to perform an obligation under this </w:t>
      </w:r>
      <w:r w:rsidR="00E16C3C" w:rsidRPr="006662FE">
        <w:rPr>
          <w:rFonts w:ascii="Tahoma" w:hAnsi="Tahoma" w:cs="Tahoma"/>
          <w:sz w:val="18"/>
          <w:szCs w:val="18"/>
        </w:rPr>
        <w:t>Contract</w:t>
      </w:r>
      <w:r w:rsidRPr="006662FE">
        <w:rPr>
          <w:rFonts w:ascii="Tahoma" w:hAnsi="Tahoma" w:cs="Tahoma"/>
          <w:sz w:val="18"/>
          <w:szCs w:val="18"/>
        </w:rPr>
        <w:t xml:space="preserve"> including the BT Works and any inspections, it is necessary for BT to obtain access to the </w:t>
      </w:r>
      <w:r w:rsidR="008C1BD8" w:rsidRPr="006662FE">
        <w:rPr>
          <w:rFonts w:ascii="Tahoma" w:hAnsi="Tahoma" w:cs="Tahoma"/>
          <w:sz w:val="18"/>
          <w:szCs w:val="18"/>
        </w:rPr>
        <w:t>Premises</w:t>
      </w:r>
      <w:r w:rsidRPr="006662FE">
        <w:rPr>
          <w:rFonts w:ascii="Tahoma" w:hAnsi="Tahoma" w:cs="Tahoma"/>
          <w:sz w:val="18"/>
          <w:szCs w:val="18"/>
        </w:rPr>
        <w:t xml:space="preserve">, the Developer shall provide BT with reasonable access. </w:t>
      </w:r>
    </w:p>
    <w:p w14:paraId="42F65C29" w14:textId="77777777" w:rsidR="0016118E" w:rsidRPr="006662FE" w:rsidRDefault="0016118E" w:rsidP="0016118E">
      <w:pPr>
        <w:pStyle w:val="BodyTextIndent2"/>
        <w:ind w:left="0" w:firstLine="0"/>
        <w:rPr>
          <w:rFonts w:ascii="Tahoma" w:hAnsi="Tahoma" w:cs="Tahoma"/>
          <w:sz w:val="18"/>
          <w:szCs w:val="18"/>
        </w:rPr>
      </w:pPr>
    </w:p>
    <w:p w14:paraId="42F65C2A" w14:textId="1E1B2C0A" w:rsidR="0016118E" w:rsidRPr="006662FE" w:rsidRDefault="00AD2DB0" w:rsidP="0016118E">
      <w:pPr>
        <w:pStyle w:val="BodyTextIndent2"/>
        <w:ind w:left="709" w:hanging="709"/>
        <w:rPr>
          <w:rFonts w:ascii="Tahoma" w:hAnsi="Tahoma" w:cs="Tahoma"/>
          <w:sz w:val="18"/>
          <w:szCs w:val="18"/>
        </w:rPr>
      </w:pPr>
      <w:r w:rsidRPr="006662FE">
        <w:rPr>
          <w:rFonts w:ascii="Tahoma" w:hAnsi="Tahoma" w:cs="Tahoma"/>
          <w:sz w:val="18"/>
          <w:szCs w:val="18"/>
        </w:rPr>
        <w:t>3.</w:t>
      </w:r>
      <w:r w:rsidR="0064757E" w:rsidRPr="006662FE">
        <w:rPr>
          <w:rFonts w:ascii="Tahoma" w:hAnsi="Tahoma" w:cs="Tahoma"/>
          <w:sz w:val="18"/>
          <w:szCs w:val="18"/>
        </w:rPr>
        <w:t>5</w:t>
      </w:r>
      <w:r w:rsidR="0016118E" w:rsidRPr="006662FE">
        <w:rPr>
          <w:rFonts w:ascii="Tahoma" w:hAnsi="Tahoma" w:cs="Tahoma"/>
          <w:sz w:val="18"/>
          <w:szCs w:val="18"/>
        </w:rPr>
        <w:tab/>
      </w:r>
      <w:r w:rsidR="0016118E" w:rsidRPr="006662FE">
        <w:rPr>
          <w:rFonts w:ascii="Tahoma" w:hAnsi="Tahoma" w:cs="Tahoma"/>
          <w:sz w:val="18"/>
          <w:szCs w:val="18"/>
        </w:rPr>
        <w:tab/>
        <w:t xml:space="preserve">The Developer shall complete, to the standard set out in </w:t>
      </w:r>
      <w:r w:rsidR="0016118E" w:rsidRPr="0094615B">
        <w:rPr>
          <w:rFonts w:ascii="Tahoma" w:hAnsi="Tahoma" w:cs="Tahoma"/>
          <w:sz w:val="18"/>
          <w:szCs w:val="18"/>
        </w:rPr>
        <w:t>the Developer</w:t>
      </w:r>
      <w:r w:rsidR="00A93F50" w:rsidRPr="0094615B">
        <w:rPr>
          <w:rFonts w:ascii="Tahoma" w:hAnsi="Tahoma" w:cs="Tahoma"/>
          <w:sz w:val="18"/>
          <w:szCs w:val="18"/>
        </w:rPr>
        <w:t>’</w:t>
      </w:r>
      <w:r w:rsidR="0016118E" w:rsidRPr="0094615B">
        <w:rPr>
          <w:rFonts w:ascii="Tahoma" w:hAnsi="Tahoma" w:cs="Tahoma"/>
          <w:sz w:val="18"/>
          <w:szCs w:val="18"/>
        </w:rPr>
        <w:t>s Handbook</w:t>
      </w:r>
      <w:r w:rsidR="001B377C" w:rsidRPr="0094615B">
        <w:rPr>
          <w:rFonts w:ascii="Tahoma" w:hAnsi="Tahoma" w:cs="Tahoma"/>
          <w:sz w:val="18"/>
          <w:szCs w:val="18"/>
        </w:rPr>
        <w:t xml:space="preserve"> </w:t>
      </w:r>
      <w:r w:rsidR="001B377C" w:rsidRPr="0094615B">
        <w:rPr>
          <w:rFonts w:ascii="Tahoma" w:hAnsi="Tahoma" w:cs="Tahoma"/>
          <w:color w:val="000000"/>
          <w:sz w:val="18"/>
          <w:szCs w:val="18"/>
        </w:rPr>
        <w:t>and Guides</w:t>
      </w:r>
      <w:r w:rsidR="0016118E" w:rsidRPr="0094615B">
        <w:rPr>
          <w:rFonts w:ascii="Tahoma" w:hAnsi="Tahoma" w:cs="Tahoma"/>
          <w:sz w:val="18"/>
          <w:szCs w:val="18"/>
        </w:rPr>
        <w:t>, the</w:t>
      </w:r>
      <w:r w:rsidR="0016118E" w:rsidRPr="006662FE">
        <w:rPr>
          <w:rFonts w:ascii="Tahoma" w:hAnsi="Tahoma" w:cs="Tahoma"/>
          <w:sz w:val="18"/>
          <w:szCs w:val="18"/>
        </w:rPr>
        <w:t xml:space="preserve"> Developer Works in a proper and workman-like manner in accordance with the Specification, ensuring that all Developer Works, including ducting, chambers and any associated requirements, have been finished to the appropriate standards.   </w:t>
      </w:r>
    </w:p>
    <w:p w14:paraId="42F65C2B" w14:textId="006DF8F8" w:rsidR="00D0581C" w:rsidRDefault="00D0581C" w:rsidP="00167D89">
      <w:pPr>
        <w:ind w:left="720" w:hanging="720"/>
        <w:rPr>
          <w:rFonts w:ascii="Tahoma" w:hAnsi="Tahoma" w:cs="Tahoma"/>
          <w:b/>
          <w:color w:val="000000"/>
          <w:sz w:val="18"/>
          <w:szCs w:val="18"/>
        </w:rPr>
      </w:pPr>
    </w:p>
    <w:p w14:paraId="15F4FC8A" w14:textId="77777777" w:rsidR="00CB09B6" w:rsidRPr="006662FE" w:rsidRDefault="00CB09B6" w:rsidP="00167D89">
      <w:pPr>
        <w:ind w:left="720" w:hanging="720"/>
        <w:rPr>
          <w:rFonts w:ascii="Tahoma" w:hAnsi="Tahoma" w:cs="Tahoma"/>
          <w:b/>
          <w:color w:val="000000"/>
          <w:sz w:val="18"/>
          <w:szCs w:val="18"/>
        </w:rPr>
      </w:pPr>
    </w:p>
    <w:p w14:paraId="42F65C2C" w14:textId="77777777" w:rsidR="00AD2DB0" w:rsidRPr="006662FE" w:rsidRDefault="00AD2DB0" w:rsidP="00633700">
      <w:pPr>
        <w:numPr>
          <w:ilvl w:val="0"/>
          <w:numId w:val="19"/>
        </w:numPr>
        <w:ind w:hanging="720"/>
        <w:rPr>
          <w:rFonts w:ascii="Tahoma" w:hAnsi="Tahoma" w:cs="Tahoma"/>
          <w:b/>
          <w:color w:val="000000" w:themeColor="text1"/>
          <w:sz w:val="18"/>
          <w:szCs w:val="18"/>
        </w:rPr>
      </w:pPr>
      <w:r w:rsidRPr="1600D57C">
        <w:rPr>
          <w:rFonts w:ascii="Tahoma" w:hAnsi="Tahoma" w:cs="Tahoma"/>
          <w:b/>
          <w:color w:val="000000" w:themeColor="text1"/>
          <w:sz w:val="18"/>
          <w:szCs w:val="18"/>
        </w:rPr>
        <w:t>INSURANCE</w:t>
      </w:r>
    </w:p>
    <w:p w14:paraId="42F65C2D" w14:textId="77777777" w:rsidR="00AD2DB0" w:rsidRPr="006662FE" w:rsidRDefault="00AD2DB0" w:rsidP="00167D89">
      <w:pPr>
        <w:ind w:left="720" w:hanging="720"/>
        <w:rPr>
          <w:rFonts w:ascii="Tahoma" w:hAnsi="Tahoma" w:cs="Tahoma"/>
          <w:b/>
          <w:color w:val="000000"/>
          <w:sz w:val="18"/>
          <w:szCs w:val="18"/>
        </w:rPr>
      </w:pPr>
    </w:p>
    <w:p w14:paraId="42F65C2E" w14:textId="77777777" w:rsidR="00AD2DB0" w:rsidRPr="006662FE" w:rsidRDefault="00DD1A5F" w:rsidP="00AD2DB0">
      <w:pPr>
        <w:ind w:left="720" w:hanging="720"/>
        <w:rPr>
          <w:rFonts w:ascii="Tahoma" w:hAnsi="Tahoma" w:cs="Tahoma"/>
          <w:sz w:val="18"/>
          <w:szCs w:val="18"/>
        </w:rPr>
      </w:pPr>
      <w:r w:rsidRPr="006662FE">
        <w:rPr>
          <w:rFonts w:ascii="Tahoma" w:hAnsi="Tahoma" w:cs="Tahoma"/>
          <w:sz w:val="18"/>
          <w:szCs w:val="18"/>
        </w:rPr>
        <w:t>4.1</w:t>
      </w:r>
      <w:r w:rsidR="00AD2DB0" w:rsidRPr="006662FE">
        <w:rPr>
          <w:rFonts w:ascii="Tahoma" w:hAnsi="Tahoma" w:cs="Tahoma"/>
          <w:sz w:val="18"/>
          <w:szCs w:val="18"/>
        </w:rPr>
        <w:tab/>
        <w:t>Both parties shall</w:t>
      </w:r>
      <w:r w:rsidR="0029767F" w:rsidRPr="006662FE">
        <w:rPr>
          <w:rFonts w:ascii="Tahoma" w:hAnsi="Tahoma" w:cs="Tahoma"/>
          <w:sz w:val="18"/>
          <w:szCs w:val="18"/>
        </w:rPr>
        <w:t xml:space="preserve"> at their own cost</w:t>
      </w:r>
      <w:r w:rsidR="00AD2DB0" w:rsidRPr="006662FE">
        <w:rPr>
          <w:rFonts w:ascii="Tahoma" w:hAnsi="Tahoma" w:cs="Tahoma"/>
          <w:sz w:val="18"/>
          <w:szCs w:val="18"/>
        </w:rPr>
        <w:t xml:space="preserve"> have and keep in place, insurance which covers its obligations in this Contract up to the point BT issue a </w:t>
      </w:r>
      <w:r w:rsidR="00AD2DB0" w:rsidRPr="006662FE">
        <w:rPr>
          <w:rFonts w:ascii="Tahoma" w:hAnsi="Tahoma" w:cs="Tahoma"/>
          <w:sz w:val="18"/>
          <w:szCs w:val="18"/>
          <w:lang w:val="en-US"/>
        </w:rPr>
        <w:t xml:space="preserve">Quality Certificate </w:t>
      </w:r>
      <w:r w:rsidR="00AD2DB0" w:rsidRPr="006662FE">
        <w:rPr>
          <w:rFonts w:ascii="Tahoma" w:hAnsi="Tahoma" w:cs="Tahoma"/>
          <w:sz w:val="18"/>
          <w:szCs w:val="18"/>
        </w:rPr>
        <w:t xml:space="preserve">to the Developer or if terminated before a Quality Certificate is issued, up to the </w:t>
      </w:r>
      <w:r w:rsidR="001E3F96" w:rsidRPr="006662FE">
        <w:rPr>
          <w:rFonts w:ascii="Tahoma" w:hAnsi="Tahoma" w:cs="Tahoma"/>
          <w:sz w:val="18"/>
          <w:szCs w:val="18"/>
        </w:rPr>
        <w:t xml:space="preserve">point </w:t>
      </w:r>
      <w:r w:rsidR="00AD2DB0" w:rsidRPr="006662FE">
        <w:rPr>
          <w:rFonts w:ascii="Tahoma" w:hAnsi="Tahoma" w:cs="Tahoma"/>
          <w:sz w:val="18"/>
          <w:szCs w:val="18"/>
        </w:rPr>
        <w:t xml:space="preserve">this </w:t>
      </w:r>
      <w:r w:rsidR="00E16C3C" w:rsidRPr="006662FE">
        <w:rPr>
          <w:rFonts w:ascii="Tahoma" w:hAnsi="Tahoma" w:cs="Tahoma"/>
          <w:sz w:val="18"/>
          <w:szCs w:val="18"/>
        </w:rPr>
        <w:t>Contract</w:t>
      </w:r>
      <w:r w:rsidR="00AD2DB0" w:rsidRPr="006662FE">
        <w:rPr>
          <w:rFonts w:ascii="Tahoma" w:hAnsi="Tahoma" w:cs="Tahoma"/>
          <w:sz w:val="18"/>
          <w:szCs w:val="18"/>
        </w:rPr>
        <w:t xml:space="preserve"> is terminated. The insurance must include the following:</w:t>
      </w:r>
    </w:p>
    <w:p w14:paraId="42F65C2F" w14:textId="77777777" w:rsidR="00AD2DB0" w:rsidRPr="006662FE" w:rsidRDefault="00AD2DB0" w:rsidP="00AD2DB0">
      <w:pPr>
        <w:ind w:left="540" w:hanging="540"/>
        <w:rPr>
          <w:rFonts w:ascii="Tahoma" w:hAnsi="Tahoma" w:cs="Tahoma"/>
          <w:sz w:val="18"/>
          <w:szCs w:val="18"/>
        </w:rPr>
      </w:pPr>
    </w:p>
    <w:p w14:paraId="42F65C30" w14:textId="77777777" w:rsidR="00AD2DB0" w:rsidRPr="006662FE" w:rsidRDefault="00AD2DB0" w:rsidP="00633700">
      <w:pPr>
        <w:numPr>
          <w:ilvl w:val="0"/>
          <w:numId w:val="18"/>
        </w:numPr>
        <w:ind w:left="1418" w:hanging="709"/>
        <w:rPr>
          <w:rFonts w:ascii="Tahoma" w:hAnsi="Tahoma" w:cs="Tahoma"/>
          <w:sz w:val="18"/>
          <w:szCs w:val="18"/>
        </w:rPr>
      </w:pPr>
      <w:r w:rsidRPr="006662FE">
        <w:rPr>
          <w:rFonts w:ascii="Tahoma" w:hAnsi="Tahoma" w:cs="Tahoma"/>
          <w:sz w:val="18"/>
          <w:szCs w:val="18"/>
        </w:rPr>
        <w:t xml:space="preserve">Employer’s Liability insurance in accordance with the Employer’s Liability (Compulsory Insurance) Act 1969; </w:t>
      </w:r>
    </w:p>
    <w:p w14:paraId="42F65C31" w14:textId="77777777" w:rsidR="00AD2DB0" w:rsidRPr="006662FE" w:rsidRDefault="00AD2DB0" w:rsidP="00633700">
      <w:pPr>
        <w:numPr>
          <w:ilvl w:val="0"/>
          <w:numId w:val="18"/>
        </w:numPr>
        <w:ind w:left="1418" w:hanging="709"/>
        <w:rPr>
          <w:rFonts w:ascii="Tahoma" w:hAnsi="Tahoma" w:cs="Tahoma"/>
          <w:sz w:val="18"/>
          <w:szCs w:val="18"/>
        </w:rPr>
      </w:pPr>
      <w:r w:rsidRPr="006662FE">
        <w:rPr>
          <w:rFonts w:ascii="Tahoma" w:hAnsi="Tahoma" w:cs="Tahoma"/>
          <w:sz w:val="18"/>
          <w:szCs w:val="18"/>
        </w:rPr>
        <w:t xml:space="preserve">Public Liability insurance to cover loss of or damage to property or the death of or personal injury to any person arising from an act or omission by either party or its employees, agents or subcontractors in relation to the performance of this </w:t>
      </w:r>
      <w:r w:rsidR="00E16C3C" w:rsidRPr="006662FE">
        <w:rPr>
          <w:rFonts w:ascii="Tahoma" w:hAnsi="Tahoma" w:cs="Tahoma"/>
          <w:sz w:val="18"/>
          <w:szCs w:val="18"/>
        </w:rPr>
        <w:t>Contract</w:t>
      </w:r>
      <w:r w:rsidRPr="006662FE">
        <w:rPr>
          <w:rFonts w:ascii="Tahoma" w:hAnsi="Tahoma" w:cs="Tahoma"/>
          <w:sz w:val="18"/>
          <w:szCs w:val="18"/>
        </w:rPr>
        <w:t>.</w:t>
      </w:r>
    </w:p>
    <w:p w14:paraId="42F65C32" w14:textId="77777777" w:rsidR="00AD2DB0" w:rsidRPr="006662FE" w:rsidRDefault="00AD2DB0" w:rsidP="00AD2DB0">
      <w:pPr>
        <w:rPr>
          <w:rFonts w:ascii="Tahoma" w:hAnsi="Tahoma" w:cs="Tahoma"/>
          <w:sz w:val="18"/>
          <w:szCs w:val="18"/>
        </w:rPr>
      </w:pPr>
    </w:p>
    <w:p w14:paraId="42F65C33" w14:textId="77777777" w:rsidR="00AD2DB0" w:rsidRPr="006662FE" w:rsidRDefault="00DD1A5F" w:rsidP="00AD2DB0">
      <w:pPr>
        <w:ind w:left="709" w:hanging="709"/>
        <w:rPr>
          <w:rFonts w:ascii="Tahoma" w:hAnsi="Tahoma" w:cs="Tahoma"/>
          <w:sz w:val="18"/>
          <w:szCs w:val="18"/>
        </w:rPr>
      </w:pPr>
      <w:r w:rsidRPr="006662FE">
        <w:rPr>
          <w:rFonts w:ascii="Tahoma" w:hAnsi="Tahoma" w:cs="Tahoma"/>
          <w:sz w:val="18"/>
          <w:szCs w:val="18"/>
        </w:rPr>
        <w:t>4.2</w:t>
      </w:r>
      <w:r w:rsidR="00AD2DB0" w:rsidRPr="006662FE">
        <w:rPr>
          <w:rFonts w:ascii="Tahoma" w:hAnsi="Tahoma" w:cs="Tahoma"/>
          <w:sz w:val="18"/>
          <w:szCs w:val="18"/>
        </w:rPr>
        <w:tab/>
        <w:t xml:space="preserve">The insurance in clause </w:t>
      </w:r>
      <w:r w:rsidR="003A6BE3" w:rsidRPr="006662FE">
        <w:rPr>
          <w:rFonts w:ascii="Tahoma" w:hAnsi="Tahoma" w:cs="Tahoma"/>
          <w:sz w:val="18"/>
          <w:szCs w:val="18"/>
        </w:rPr>
        <w:t>4.1</w:t>
      </w:r>
      <w:r w:rsidR="00AD2DB0" w:rsidRPr="006662FE">
        <w:rPr>
          <w:rFonts w:ascii="Tahoma" w:hAnsi="Tahoma" w:cs="Tahoma"/>
          <w:sz w:val="18"/>
          <w:szCs w:val="18"/>
        </w:rPr>
        <w:t xml:space="preserve"> (b) must have a maximum limit on the cover it provides of at least £5 million for each and every claim with no cap on the number of claims that can be made.</w:t>
      </w:r>
    </w:p>
    <w:p w14:paraId="42F65C34" w14:textId="77777777" w:rsidR="00AD2DB0" w:rsidRPr="006662FE" w:rsidRDefault="00AD2DB0" w:rsidP="00AD2DB0">
      <w:pPr>
        <w:rPr>
          <w:rFonts w:ascii="Tahoma" w:hAnsi="Tahoma" w:cs="Tahoma"/>
          <w:sz w:val="18"/>
          <w:szCs w:val="18"/>
        </w:rPr>
      </w:pPr>
    </w:p>
    <w:p w14:paraId="42F65C35" w14:textId="77777777" w:rsidR="00AD2DB0" w:rsidRPr="006662FE" w:rsidRDefault="00DD1A5F" w:rsidP="00AD2DB0">
      <w:pPr>
        <w:ind w:left="540" w:hanging="540"/>
        <w:rPr>
          <w:rFonts w:ascii="Tahoma" w:hAnsi="Tahoma" w:cs="Tahoma"/>
          <w:sz w:val="18"/>
          <w:szCs w:val="18"/>
        </w:rPr>
      </w:pPr>
      <w:r w:rsidRPr="006662FE">
        <w:rPr>
          <w:rFonts w:ascii="Tahoma" w:hAnsi="Tahoma" w:cs="Tahoma"/>
          <w:sz w:val="18"/>
          <w:szCs w:val="18"/>
        </w:rPr>
        <w:t>4.3</w:t>
      </w:r>
      <w:r w:rsidR="00AD2DB0" w:rsidRPr="006662FE">
        <w:rPr>
          <w:rFonts w:ascii="Tahoma" w:hAnsi="Tahoma" w:cs="Tahoma"/>
          <w:sz w:val="18"/>
          <w:szCs w:val="18"/>
        </w:rPr>
        <w:tab/>
      </w:r>
      <w:r w:rsidR="00AD2DB0" w:rsidRPr="006662FE">
        <w:rPr>
          <w:rFonts w:ascii="Tahoma" w:hAnsi="Tahoma" w:cs="Tahoma"/>
          <w:sz w:val="18"/>
          <w:szCs w:val="18"/>
        </w:rPr>
        <w:tab/>
        <w:t xml:space="preserve">Each party must provide evidence of the insurance cover if so requested by the other. </w:t>
      </w:r>
    </w:p>
    <w:p w14:paraId="42F65C36" w14:textId="728907AF" w:rsidR="00AD2DB0" w:rsidRDefault="00AD2DB0" w:rsidP="00167D89">
      <w:pPr>
        <w:ind w:left="720" w:hanging="720"/>
        <w:rPr>
          <w:rFonts w:ascii="Tahoma" w:hAnsi="Tahoma" w:cs="Tahoma"/>
          <w:b/>
          <w:color w:val="000000"/>
          <w:sz w:val="18"/>
          <w:szCs w:val="18"/>
        </w:rPr>
      </w:pPr>
    </w:p>
    <w:p w14:paraId="0DF8A9D8" w14:textId="77777777" w:rsidR="00CB09B6" w:rsidRPr="006662FE" w:rsidRDefault="00CB09B6" w:rsidP="00167D89">
      <w:pPr>
        <w:ind w:left="720" w:hanging="720"/>
        <w:rPr>
          <w:rFonts w:ascii="Tahoma" w:hAnsi="Tahoma" w:cs="Tahoma"/>
          <w:b/>
          <w:color w:val="000000"/>
          <w:sz w:val="18"/>
          <w:szCs w:val="18"/>
        </w:rPr>
      </w:pPr>
    </w:p>
    <w:p w14:paraId="42F65C37" w14:textId="77777777" w:rsidR="00167D89" w:rsidRPr="006662FE" w:rsidRDefault="00167D89" w:rsidP="00167D89">
      <w:pPr>
        <w:pStyle w:val="Heading5"/>
        <w:suppressLineNumbers w:val="0"/>
        <w:rPr>
          <w:rFonts w:ascii="Tahoma" w:hAnsi="Tahoma" w:cs="Tahoma"/>
          <w:color w:val="000000" w:themeColor="text1"/>
          <w:sz w:val="18"/>
          <w:szCs w:val="18"/>
        </w:rPr>
      </w:pPr>
      <w:bookmarkStart w:id="57" w:name="_DV_M93"/>
      <w:bookmarkEnd w:id="57"/>
      <w:r w:rsidRPr="006662FE">
        <w:rPr>
          <w:rFonts w:ascii="Tahoma" w:hAnsi="Tahoma" w:cs="Tahoma"/>
          <w:color w:val="000000"/>
          <w:sz w:val="18"/>
          <w:szCs w:val="18"/>
        </w:rPr>
        <w:t>5</w:t>
      </w:r>
      <w:r w:rsidRPr="006662FE">
        <w:rPr>
          <w:rFonts w:ascii="Tahoma" w:hAnsi="Tahoma" w:cs="Tahoma"/>
          <w:color w:val="000000"/>
          <w:sz w:val="18"/>
          <w:szCs w:val="18"/>
        </w:rPr>
        <w:tab/>
      </w:r>
      <w:r w:rsidR="00CE7FA8" w:rsidRPr="006662FE">
        <w:rPr>
          <w:rFonts w:ascii="Tahoma" w:hAnsi="Tahoma" w:cs="Tahoma"/>
          <w:color w:val="000000"/>
          <w:sz w:val="18"/>
          <w:szCs w:val="18"/>
        </w:rPr>
        <w:t xml:space="preserve">MATERIALS AND </w:t>
      </w:r>
      <w:r w:rsidRPr="006662FE">
        <w:rPr>
          <w:rFonts w:ascii="Tahoma" w:hAnsi="Tahoma" w:cs="Tahoma"/>
          <w:color w:val="000000"/>
          <w:sz w:val="18"/>
          <w:szCs w:val="18"/>
        </w:rPr>
        <w:t>BT EQUIPMENT</w:t>
      </w:r>
    </w:p>
    <w:p w14:paraId="42F65C38" w14:textId="77777777" w:rsidR="00167D89" w:rsidRPr="006662FE" w:rsidRDefault="00167D89" w:rsidP="00167D89">
      <w:pPr>
        <w:ind w:left="720" w:hanging="720"/>
        <w:rPr>
          <w:rFonts w:ascii="Tahoma" w:hAnsi="Tahoma" w:cs="Tahoma"/>
          <w:color w:val="000000"/>
          <w:sz w:val="18"/>
          <w:szCs w:val="18"/>
        </w:rPr>
      </w:pPr>
    </w:p>
    <w:p w14:paraId="42F65C39" w14:textId="77777777" w:rsidR="00E90823" w:rsidRPr="006662FE" w:rsidRDefault="00E90823" w:rsidP="00E90823">
      <w:pPr>
        <w:pStyle w:val="BodyTextIndent2"/>
        <w:ind w:left="709" w:hanging="709"/>
        <w:rPr>
          <w:rFonts w:ascii="Tahoma" w:hAnsi="Tahoma" w:cs="Tahoma"/>
          <w:sz w:val="18"/>
          <w:szCs w:val="18"/>
        </w:rPr>
      </w:pPr>
      <w:bookmarkStart w:id="58" w:name="_DV_M94"/>
      <w:bookmarkEnd w:id="58"/>
      <w:r w:rsidRPr="006662FE">
        <w:rPr>
          <w:rFonts w:ascii="Tahoma" w:hAnsi="Tahoma" w:cs="Tahoma"/>
          <w:sz w:val="18"/>
          <w:szCs w:val="18"/>
        </w:rPr>
        <w:t>5.1</w:t>
      </w:r>
      <w:r w:rsidRPr="006662FE">
        <w:rPr>
          <w:rFonts w:ascii="Tahoma" w:hAnsi="Tahoma" w:cs="Tahoma"/>
          <w:sz w:val="18"/>
          <w:szCs w:val="18"/>
        </w:rPr>
        <w:tab/>
        <w:t xml:space="preserve">BT will </w:t>
      </w:r>
      <w:r w:rsidR="0029767F" w:rsidRPr="006662FE">
        <w:rPr>
          <w:rFonts w:ascii="Tahoma" w:hAnsi="Tahoma" w:cs="Tahoma"/>
          <w:sz w:val="18"/>
          <w:szCs w:val="18"/>
        </w:rPr>
        <w:t xml:space="preserve">at its own cost </w:t>
      </w:r>
      <w:r w:rsidRPr="006662FE">
        <w:rPr>
          <w:rFonts w:ascii="Tahoma" w:hAnsi="Tahoma" w:cs="Tahoma"/>
          <w:sz w:val="18"/>
          <w:szCs w:val="18"/>
        </w:rPr>
        <w:t xml:space="preserve">provide the Developer with the Materials for the Developer Works in accordance with the Specifications. It is the responsibility of the Developer to ensure that they have given BT sufficient time to provide any Materials and the Developer should, where possible, give BT 20 working days’ notice of any upcoming request for Materials to be received on </w:t>
      </w:r>
      <w:r w:rsidR="00026305" w:rsidRPr="006662FE">
        <w:rPr>
          <w:rFonts w:ascii="Tahoma" w:hAnsi="Tahoma" w:cs="Tahoma"/>
          <w:sz w:val="18"/>
          <w:szCs w:val="18"/>
        </w:rPr>
        <w:t>the Site</w:t>
      </w:r>
      <w:r w:rsidRPr="006662FE">
        <w:rPr>
          <w:rFonts w:ascii="Tahoma" w:hAnsi="Tahoma" w:cs="Tahoma"/>
          <w:sz w:val="18"/>
          <w:szCs w:val="18"/>
        </w:rPr>
        <w:t>. BT will provide the Materials in phases for larger developments.</w:t>
      </w:r>
    </w:p>
    <w:p w14:paraId="42F65C3A" w14:textId="77777777" w:rsidR="00E90823" w:rsidRPr="006662FE" w:rsidRDefault="00E90823" w:rsidP="00E90823">
      <w:pPr>
        <w:pStyle w:val="BodyTextIndent2"/>
        <w:ind w:left="709" w:hanging="709"/>
        <w:rPr>
          <w:rFonts w:ascii="Tahoma" w:hAnsi="Tahoma" w:cs="Tahoma"/>
          <w:sz w:val="18"/>
          <w:szCs w:val="18"/>
        </w:rPr>
      </w:pPr>
    </w:p>
    <w:p w14:paraId="42F65C3B" w14:textId="77777777" w:rsidR="00E90823" w:rsidRPr="006662FE" w:rsidRDefault="00E90823" w:rsidP="00E90823">
      <w:pPr>
        <w:pStyle w:val="BodyTextIndent2"/>
        <w:ind w:left="709" w:hanging="709"/>
        <w:rPr>
          <w:rFonts w:ascii="Tahoma" w:hAnsi="Tahoma" w:cs="Tahoma"/>
          <w:sz w:val="18"/>
          <w:szCs w:val="18"/>
        </w:rPr>
      </w:pPr>
      <w:r w:rsidRPr="006662FE">
        <w:rPr>
          <w:rFonts w:ascii="Tahoma" w:hAnsi="Tahoma" w:cs="Tahoma"/>
          <w:sz w:val="18"/>
          <w:szCs w:val="18"/>
        </w:rPr>
        <w:t>5.2</w:t>
      </w:r>
      <w:r w:rsidRPr="006662FE">
        <w:rPr>
          <w:rFonts w:ascii="Tahoma" w:hAnsi="Tahoma" w:cs="Tahoma"/>
          <w:sz w:val="18"/>
          <w:szCs w:val="18"/>
        </w:rPr>
        <w:tab/>
        <w:t xml:space="preserve">All Materials provided by BT belong to BT and remain BT’s property at all times. </w:t>
      </w:r>
    </w:p>
    <w:p w14:paraId="42F65C3C" w14:textId="77777777" w:rsidR="00E90823" w:rsidRPr="006662FE" w:rsidRDefault="00E90823" w:rsidP="00E90823">
      <w:pPr>
        <w:pStyle w:val="BodyTextIndent2"/>
        <w:ind w:left="709" w:hanging="709"/>
        <w:rPr>
          <w:rFonts w:ascii="Tahoma" w:hAnsi="Tahoma" w:cs="Tahoma"/>
          <w:sz w:val="18"/>
          <w:szCs w:val="18"/>
        </w:rPr>
      </w:pPr>
    </w:p>
    <w:p w14:paraId="42F65C3D" w14:textId="77777777" w:rsidR="00E90823" w:rsidRPr="006662FE" w:rsidRDefault="00E90823" w:rsidP="00E90823">
      <w:pPr>
        <w:pStyle w:val="BodyTextIndent2"/>
        <w:ind w:left="709" w:hanging="709"/>
        <w:rPr>
          <w:rFonts w:ascii="Tahoma" w:hAnsi="Tahoma" w:cs="Tahoma"/>
          <w:sz w:val="18"/>
          <w:szCs w:val="18"/>
        </w:rPr>
      </w:pPr>
      <w:r w:rsidRPr="006662FE">
        <w:rPr>
          <w:rFonts w:ascii="Tahoma" w:hAnsi="Tahoma" w:cs="Tahoma"/>
          <w:sz w:val="18"/>
          <w:szCs w:val="18"/>
        </w:rPr>
        <w:t>5.</w:t>
      </w:r>
      <w:r w:rsidR="00A2636A" w:rsidRPr="006662FE">
        <w:rPr>
          <w:rFonts w:ascii="Tahoma" w:hAnsi="Tahoma" w:cs="Tahoma"/>
          <w:sz w:val="18"/>
          <w:szCs w:val="18"/>
        </w:rPr>
        <w:t>3</w:t>
      </w:r>
      <w:r w:rsidRPr="006662FE">
        <w:rPr>
          <w:rFonts w:ascii="Tahoma" w:hAnsi="Tahoma" w:cs="Tahoma"/>
          <w:sz w:val="18"/>
          <w:szCs w:val="18"/>
        </w:rPr>
        <w:tab/>
        <w:t xml:space="preserve">If the Developer identifies any defects in the Materials the Developer must tell BT’s Representative (or any alternative contact provided by BT’s Representative) within 20 (twenty) </w:t>
      </w:r>
      <w:r w:rsidR="00B214F5" w:rsidRPr="006662FE">
        <w:rPr>
          <w:rFonts w:ascii="Tahoma" w:hAnsi="Tahoma" w:cs="Tahoma"/>
          <w:sz w:val="18"/>
          <w:szCs w:val="18"/>
        </w:rPr>
        <w:t xml:space="preserve">Working Days </w:t>
      </w:r>
      <w:r w:rsidRPr="006662FE">
        <w:rPr>
          <w:rFonts w:ascii="Tahoma" w:hAnsi="Tahoma" w:cs="Tahoma"/>
          <w:sz w:val="18"/>
          <w:szCs w:val="18"/>
        </w:rPr>
        <w:t>of receiving them. The Materials provided by BT shall be of good quality, comply with all relevant legislation, British Standards and codes of practice and/or equivalent EU approval.</w:t>
      </w:r>
    </w:p>
    <w:p w14:paraId="42F65C3E" w14:textId="77777777" w:rsidR="00E90823" w:rsidRPr="006662FE" w:rsidRDefault="00E90823" w:rsidP="00E90823">
      <w:pPr>
        <w:pStyle w:val="BodyTextIndent2"/>
        <w:ind w:left="709" w:hanging="709"/>
        <w:rPr>
          <w:rFonts w:ascii="Tahoma" w:hAnsi="Tahoma" w:cs="Tahoma"/>
          <w:sz w:val="18"/>
          <w:szCs w:val="18"/>
        </w:rPr>
      </w:pPr>
    </w:p>
    <w:p w14:paraId="42F65C3F" w14:textId="77777777" w:rsidR="00E90823" w:rsidRPr="006662FE" w:rsidRDefault="00E90823" w:rsidP="00E90823">
      <w:pPr>
        <w:pStyle w:val="BodyTextIndent2"/>
        <w:ind w:left="709" w:hanging="709"/>
        <w:rPr>
          <w:rFonts w:ascii="Tahoma" w:hAnsi="Tahoma" w:cs="Tahoma"/>
          <w:sz w:val="18"/>
          <w:szCs w:val="18"/>
        </w:rPr>
      </w:pPr>
      <w:r w:rsidRPr="006662FE">
        <w:rPr>
          <w:rFonts w:ascii="Tahoma" w:hAnsi="Tahoma" w:cs="Tahoma"/>
          <w:sz w:val="18"/>
          <w:szCs w:val="18"/>
        </w:rPr>
        <w:lastRenderedPageBreak/>
        <w:t>5.</w:t>
      </w:r>
      <w:r w:rsidR="00A2636A" w:rsidRPr="006662FE">
        <w:rPr>
          <w:rFonts w:ascii="Tahoma" w:hAnsi="Tahoma" w:cs="Tahoma"/>
          <w:sz w:val="18"/>
          <w:szCs w:val="18"/>
        </w:rPr>
        <w:t>4</w:t>
      </w:r>
      <w:r w:rsidRPr="006662FE">
        <w:rPr>
          <w:rFonts w:ascii="Tahoma" w:hAnsi="Tahoma" w:cs="Tahoma"/>
          <w:sz w:val="18"/>
          <w:szCs w:val="18"/>
        </w:rPr>
        <w:tab/>
        <w:t>The Developer must keep the Materials secure and in good condition</w:t>
      </w:r>
      <w:r w:rsidR="00B214F5" w:rsidRPr="006662FE">
        <w:rPr>
          <w:rFonts w:ascii="Tahoma" w:hAnsi="Tahoma" w:cs="Tahoma"/>
          <w:sz w:val="18"/>
          <w:szCs w:val="18"/>
        </w:rPr>
        <w:t xml:space="preserve"> and is liable for any loss or damage to the Materials until a Quality </w:t>
      </w:r>
      <w:r w:rsidR="00C04B12" w:rsidRPr="006662FE">
        <w:rPr>
          <w:rFonts w:ascii="Tahoma" w:hAnsi="Tahoma" w:cs="Tahoma"/>
          <w:sz w:val="18"/>
          <w:szCs w:val="18"/>
        </w:rPr>
        <w:t xml:space="preserve">Certificate </w:t>
      </w:r>
      <w:r w:rsidR="00B214F5" w:rsidRPr="006662FE">
        <w:rPr>
          <w:rFonts w:ascii="Tahoma" w:hAnsi="Tahoma" w:cs="Tahoma"/>
          <w:sz w:val="18"/>
          <w:szCs w:val="18"/>
        </w:rPr>
        <w:t>is issued by BT</w:t>
      </w:r>
      <w:r w:rsidRPr="006662FE">
        <w:rPr>
          <w:rFonts w:ascii="Tahoma" w:hAnsi="Tahoma" w:cs="Tahoma"/>
          <w:sz w:val="18"/>
          <w:szCs w:val="18"/>
        </w:rPr>
        <w:t xml:space="preserve">. The Developer must store them appropriately and to the satisfaction of BT’s Representative, acting reasonably. They must be clearly </w:t>
      </w:r>
      <w:r w:rsidR="0029767F" w:rsidRPr="006662FE">
        <w:rPr>
          <w:rFonts w:ascii="Tahoma" w:hAnsi="Tahoma" w:cs="Tahoma"/>
          <w:sz w:val="18"/>
          <w:szCs w:val="18"/>
        </w:rPr>
        <w:t xml:space="preserve">identifiable </w:t>
      </w:r>
      <w:r w:rsidRPr="006662FE">
        <w:rPr>
          <w:rFonts w:ascii="Tahoma" w:hAnsi="Tahoma" w:cs="Tahoma"/>
          <w:sz w:val="18"/>
          <w:szCs w:val="18"/>
        </w:rPr>
        <w:t>as the property of BT and, where possible, the Developer must store them away from other materials so that they can be easily identified by BT’s Representative.</w:t>
      </w:r>
    </w:p>
    <w:p w14:paraId="42F65C40" w14:textId="77777777" w:rsidR="00E90823" w:rsidRPr="006662FE" w:rsidRDefault="00E90823" w:rsidP="00E90823">
      <w:pPr>
        <w:pStyle w:val="BodyTextIndent2"/>
        <w:ind w:left="709" w:hanging="709"/>
        <w:rPr>
          <w:rFonts w:ascii="Tahoma" w:hAnsi="Tahoma" w:cs="Tahoma"/>
          <w:sz w:val="18"/>
          <w:szCs w:val="18"/>
        </w:rPr>
      </w:pPr>
    </w:p>
    <w:p w14:paraId="42F65C41" w14:textId="77777777" w:rsidR="00E90823" w:rsidRPr="006662FE" w:rsidRDefault="00E90823" w:rsidP="00E90823">
      <w:pPr>
        <w:pStyle w:val="BodyTextIndent2"/>
        <w:ind w:left="709" w:hanging="709"/>
        <w:rPr>
          <w:rFonts w:ascii="Tahoma" w:hAnsi="Tahoma" w:cs="Tahoma"/>
          <w:sz w:val="18"/>
          <w:szCs w:val="18"/>
        </w:rPr>
      </w:pPr>
      <w:r w:rsidRPr="006662FE">
        <w:rPr>
          <w:rFonts w:ascii="Tahoma" w:hAnsi="Tahoma" w:cs="Tahoma"/>
          <w:sz w:val="18"/>
          <w:szCs w:val="18"/>
        </w:rPr>
        <w:t>5.</w:t>
      </w:r>
      <w:r w:rsidR="00A2636A" w:rsidRPr="006662FE">
        <w:rPr>
          <w:rFonts w:ascii="Tahoma" w:hAnsi="Tahoma" w:cs="Tahoma"/>
          <w:sz w:val="18"/>
          <w:szCs w:val="18"/>
        </w:rPr>
        <w:t>5</w:t>
      </w:r>
      <w:r w:rsidRPr="006662FE">
        <w:rPr>
          <w:rFonts w:ascii="Tahoma" w:hAnsi="Tahoma" w:cs="Tahoma"/>
          <w:sz w:val="18"/>
          <w:szCs w:val="18"/>
        </w:rPr>
        <w:tab/>
        <w:t xml:space="preserve">The Developer must only use the Materials for the Developer Works. </w:t>
      </w:r>
    </w:p>
    <w:p w14:paraId="42F65C42" w14:textId="77777777" w:rsidR="00E90823" w:rsidRPr="006662FE" w:rsidRDefault="00E90823" w:rsidP="00E90823">
      <w:pPr>
        <w:pStyle w:val="BodyTextIndent2"/>
        <w:ind w:left="709" w:hanging="709"/>
        <w:rPr>
          <w:rFonts w:ascii="Tahoma" w:hAnsi="Tahoma" w:cs="Tahoma"/>
          <w:sz w:val="18"/>
          <w:szCs w:val="18"/>
        </w:rPr>
      </w:pPr>
    </w:p>
    <w:p w14:paraId="42F65C43" w14:textId="77777777" w:rsidR="00E90823" w:rsidRPr="006662FE" w:rsidRDefault="00E90823" w:rsidP="00E90823">
      <w:pPr>
        <w:pStyle w:val="BodyTextIndent2"/>
        <w:ind w:left="709" w:hanging="709"/>
        <w:rPr>
          <w:rFonts w:ascii="Tahoma" w:hAnsi="Tahoma" w:cs="Tahoma"/>
          <w:sz w:val="18"/>
          <w:szCs w:val="18"/>
        </w:rPr>
      </w:pPr>
      <w:r w:rsidRPr="006662FE">
        <w:rPr>
          <w:rFonts w:ascii="Tahoma" w:hAnsi="Tahoma" w:cs="Tahoma"/>
          <w:sz w:val="18"/>
          <w:szCs w:val="18"/>
        </w:rPr>
        <w:t>5.</w:t>
      </w:r>
      <w:r w:rsidR="00A2636A" w:rsidRPr="006662FE">
        <w:rPr>
          <w:rFonts w:ascii="Tahoma" w:hAnsi="Tahoma" w:cs="Tahoma"/>
          <w:sz w:val="18"/>
          <w:szCs w:val="18"/>
        </w:rPr>
        <w:t>6</w:t>
      </w:r>
      <w:r w:rsidRPr="006662FE">
        <w:rPr>
          <w:rFonts w:ascii="Tahoma" w:hAnsi="Tahoma" w:cs="Tahoma"/>
          <w:sz w:val="18"/>
          <w:szCs w:val="18"/>
        </w:rPr>
        <w:tab/>
        <w:t>The Developer must ensure that neither the Developer nor anyone who works for the Developer or on the Developer’s behalf, provide</w:t>
      </w:r>
      <w:r w:rsidR="00B177B9" w:rsidRPr="006662FE">
        <w:rPr>
          <w:rFonts w:ascii="Tahoma" w:hAnsi="Tahoma" w:cs="Tahoma"/>
          <w:sz w:val="18"/>
          <w:szCs w:val="18"/>
        </w:rPr>
        <w:t>s</w:t>
      </w:r>
      <w:r w:rsidRPr="006662FE">
        <w:rPr>
          <w:rFonts w:ascii="Tahoma" w:hAnsi="Tahoma" w:cs="Tahoma"/>
          <w:sz w:val="18"/>
          <w:szCs w:val="18"/>
        </w:rPr>
        <w:t xml:space="preserve"> the Materials as security for any debt.  The Developer must tell BT immediately if anyone threatens to, tries to or does take the Materials as security for a debt owed.  The Developer must make it clear to anyone who does this, that the Materials are owned by BT.</w:t>
      </w:r>
    </w:p>
    <w:p w14:paraId="42F65C44" w14:textId="77777777" w:rsidR="00E90823" w:rsidRPr="006662FE" w:rsidRDefault="00E90823" w:rsidP="00E90823">
      <w:pPr>
        <w:pStyle w:val="BodyTextIndent2"/>
        <w:ind w:left="709" w:hanging="709"/>
        <w:rPr>
          <w:rFonts w:ascii="Tahoma" w:hAnsi="Tahoma" w:cs="Tahoma"/>
          <w:sz w:val="18"/>
          <w:szCs w:val="18"/>
        </w:rPr>
      </w:pPr>
    </w:p>
    <w:p w14:paraId="42F65C45" w14:textId="77777777" w:rsidR="00E90823" w:rsidRPr="006662FE" w:rsidRDefault="00E90823" w:rsidP="00E90823">
      <w:pPr>
        <w:pStyle w:val="BodyTextIndent2"/>
        <w:ind w:left="709" w:hanging="709"/>
        <w:rPr>
          <w:rFonts w:ascii="Tahoma" w:hAnsi="Tahoma" w:cs="Tahoma"/>
          <w:sz w:val="18"/>
          <w:szCs w:val="18"/>
        </w:rPr>
      </w:pPr>
      <w:r w:rsidRPr="006662FE">
        <w:rPr>
          <w:rFonts w:ascii="Tahoma" w:hAnsi="Tahoma" w:cs="Tahoma"/>
          <w:sz w:val="18"/>
          <w:szCs w:val="18"/>
        </w:rPr>
        <w:t>5.</w:t>
      </w:r>
      <w:r w:rsidR="00A2636A" w:rsidRPr="006662FE">
        <w:rPr>
          <w:rFonts w:ascii="Tahoma" w:hAnsi="Tahoma" w:cs="Tahoma"/>
          <w:sz w:val="18"/>
          <w:szCs w:val="18"/>
        </w:rPr>
        <w:t>7</w:t>
      </w:r>
      <w:r w:rsidRPr="006662FE">
        <w:rPr>
          <w:rFonts w:ascii="Tahoma" w:hAnsi="Tahoma" w:cs="Tahoma"/>
          <w:sz w:val="18"/>
          <w:szCs w:val="18"/>
        </w:rPr>
        <w:tab/>
        <w:t xml:space="preserve">On completion of </w:t>
      </w:r>
      <w:r w:rsidR="00026305" w:rsidRPr="006662FE">
        <w:rPr>
          <w:rFonts w:ascii="Tahoma" w:hAnsi="Tahoma" w:cs="Tahoma"/>
          <w:sz w:val="18"/>
          <w:szCs w:val="18"/>
        </w:rPr>
        <w:t>the Site</w:t>
      </w:r>
      <w:r w:rsidRPr="006662FE">
        <w:rPr>
          <w:rFonts w:ascii="Tahoma" w:hAnsi="Tahoma" w:cs="Tahoma"/>
          <w:sz w:val="18"/>
          <w:szCs w:val="18"/>
        </w:rPr>
        <w:t xml:space="preserve">, BT may collect any Materials (at BT’s cost) which the Developer does not use to carry out the Developer Works. </w:t>
      </w:r>
      <w:r w:rsidR="0029767F" w:rsidRPr="006662FE">
        <w:rPr>
          <w:rFonts w:ascii="Tahoma" w:hAnsi="Tahoma" w:cs="Tahoma"/>
          <w:sz w:val="18"/>
          <w:szCs w:val="18"/>
        </w:rPr>
        <w:t>T</w:t>
      </w:r>
      <w:r w:rsidRPr="006662FE">
        <w:rPr>
          <w:rFonts w:ascii="Tahoma" w:hAnsi="Tahoma" w:cs="Tahoma"/>
          <w:sz w:val="18"/>
          <w:szCs w:val="18"/>
        </w:rPr>
        <w:t xml:space="preserve">he Developer will dispose of the Materials or take them to another of the Developer’s development sites at the Developer’s own cost and in accordance with the process set out in the Developers’ Guide. </w:t>
      </w:r>
    </w:p>
    <w:p w14:paraId="42F65C46" w14:textId="77777777" w:rsidR="00E90823" w:rsidRPr="006662FE" w:rsidRDefault="00E90823" w:rsidP="00E90823">
      <w:pPr>
        <w:pStyle w:val="BodyTextIndent2"/>
        <w:ind w:left="709" w:hanging="709"/>
        <w:rPr>
          <w:rFonts w:ascii="Tahoma" w:hAnsi="Tahoma" w:cs="Tahoma"/>
          <w:sz w:val="18"/>
          <w:szCs w:val="18"/>
        </w:rPr>
      </w:pPr>
    </w:p>
    <w:p w14:paraId="42F65C47" w14:textId="77777777" w:rsidR="00E90823" w:rsidRPr="006662FE" w:rsidRDefault="00E90823" w:rsidP="00E90823">
      <w:pPr>
        <w:pStyle w:val="BodyTextIndent2"/>
        <w:ind w:left="709" w:hanging="709"/>
        <w:rPr>
          <w:rFonts w:ascii="Tahoma" w:hAnsi="Tahoma" w:cs="Tahoma"/>
          <w:sz w:val="18"/>
          <w:szCs w:val="18"/>
        </w:rPr>
      </w:pPr>
      <w:r w:rsidRPr="006662FE">
        <w:rPr>
          <w:rFonts w:ascii="Tahoma" w:hAnsi="Tahoma" w:cs="Tahoma"/>
          <w:sz w:val="18"/>
          <w:szCs w:val="18"/>
        </w:rPr>
        <w:t>5.</w:t>
      </w:r>
      <w:r w:rsidR="00A2636A" w:rsidRPr="006662FE">
        <w:rPr>
          <w:rFonts w:ascii="Tahoma" w:hAnsi="Tahoma" w:cs="Tahoma"/>
          <w:sz w:val="18"/>
          <w:szCs w:val="18"/>
        </w:rPr>
        <w:t>8</w:t>
      </w:r>
      <w:r w:rsidRPr="006662FE">
        <w:rPr>
          <w:rFonts w:ascii="Tahoma" w:hAnsi="Tahoma" w:cs="Tahoma"/>
          <w:sz w:val="18"/>
          <w:szCs w:val="18"/>
        </w:rPr>
        <w:t xml:space="preserve"> </w:t>
      </w:r>
      <w:r w:rsidRPr="006662FE">
        <w:rPr>
          <w:rFonts w:ascii="Tahoma" w:hAnsi="Tahoma" w:cs="Tahoma"/>
          <w:sz w:val="18"/>
          <w:szCs w:val="18"/>
        </w:rPr>
        <w:tab/>
      </w:r>
      <w:r w:rsidR="0029767F" w:rsidRPr="006662FE">
        <w:rPr>
          <w:rFonts w:ascii="Tahoma" w:hAnsi="Tahoma" w:cs="Tahoma"/>
          <w:sz w:val="18"/>
          <w:szCs w:val="18"/>
        </w:rPr>
        <w:t>T</w:t>
      </w:r>
      <w:r w:rsidRPr="006662FE">
        <w:rPr>
          <w:rFonts w:ascii="Tahoma" w:hAnsi="Tahoma" w:cs="Tahoma"/>
          <w:sz w:val="18"/>
          <w:szCs w:val="18"/>
        </w:rPr>
        <w:t>he Developer must comply (and ensure anyone who works for the Developer or on the Developer’s behalf complies) with the reasonable instructions of BT and all relevant laws and regulations relating to the handling, transportation, storage and disposal of waste and/or hazardous waste in connection with the Developer Works.</w:t>
      </w:r>
    </w:p>
    <w:p w14:paraId="42F65C48" w14:textId="77777777" w:rsidR="00E90823" w:rsidRPr="006662FE" w:rsidRDefault="00E90823" w:rsidP="00E90823">
      <w:pPr>
        <w:pStyle w:val="BodyTextIndent2"/>
        <w:ind w:left="709" w:hanging="709"/>
        <w:rPr>
          <w:rFonts w:ascii="Tahoma" w:hAnsi="Tahoma" w:cs="Tahoma"/>
          <w:sz w:val="18"/>
          <w:szCs w:val="18"/>
        </w:rPr>
      </w:pPr>
    </w:p>
    <w:p w14:paraId="42F65C49" w14:textId="77777777" w:rsidR="00E90823" w:rsidRPr="006662FE" w:rsidRDefault="00E90823" w:rsidP="00E90823">
      <w:pPr>
        <w:pStyle w:val="BodyTextIndent2"/>
        <w:ind w:left="709" w:hanging="709"/>
        <w:rPr>
          <w:rFonts w:ascii="Tahoma" w:hAnsi="Tahoma" w:cs="Tahoma"/>
          <w:sz w:val="18"/>
          <w:szCs w:val="18"/>
        </w:rPr>
      </w:pPr>
      <w:r w:rsidRPr="006662FE">
        <w:rPr>
          <w:rFonts w:ascii="Tahoma" w:hAnsi="Tahoma" w:cs="Tahoma"/>
          <w:sz w:val="18"/>
          <w:szCs w:val="18"/>
        </w:rPr>
        <w:t>5.</w:t>
      </w:r>
      <w:r w:rsidR="00A2636A" w:rsidRPr="006662FE">
        <w:rPr>
          <w:rFonts w:ascii="Tahoma" w:hAnsi="Tahoma" w:cs="Tahoma"/>
          <w:sz w:val="18"/>
          <w:szCs w:val="18"/>
        </w:rPr>
        <w:t>9</w:t>
      </w:r>
      <w:r w:rsidRPr="006662FE">
        <w:rPr>
          <w:rFonts w:ascii="Tahoma" w:hAnsi="Tahoma" w:cs="Tahoma"/>
          <w:sz w:val="18"/>
          <w:szCs w:val="18"/>
        </w:rPr>
        <w:tab/>
        <w:t xml:space="preserve">Subject to the limitation in </w:t>
      </w:r>
      <w:r w:rsidR="00E16C3C" w:rsidRPr="006662FE">
        <w:rPr>
          <w:rFonts w:ascii="Tahoma" w:hAnsi="Tahoma" w:cs="Tahoma"/>
          <w:sz w:val="18"/>
          <w:szCs w:val="18"/>
        </w:rPr>
        <w:t>clause</w:t>
      </w:r>
      <w:r w:rsidR="00A2636A" w:rsidRPr="006662FE">
        <w:rPr>
          <w:rFonts w:ascii="Tahoma" w:hAnsi="Tahoma" w:cs="Tahoma"/>
          <w:sz w:val="18"/>
          <w:szCs w:val="18"/>
        </w:rPr>
        <w:t xml:space="preserve"> </w:t>
      </w:r>
      <w:r w:rsidR="003B7800" w:rsidRPr="006662FE">
        <w:rPr>
          <w:rFonts w:ascii="Tahoma" w:hAnsi="Tahoma" w:cs="Tahoma"/>
          <w:sz w:val="18"/>
          <w:szCs w:val="18"/>
        </w:rPr>
        <w:t>14</w:t>
      </w:r>
      <w:r w:rsidRPr="006662FE">
        <w:rPr>
          <w:rFonts w:ascii="Tahoma" w:hAnsi="Tahoma" w:cs="Tahoma"/>
          <w:sz w:val="18"/>
          <w:szCs w:val="18"/>
        </w:rPr>
        <w:t xml:space="preserve">, the Developer indemnifies BT against all losses, costs, damages, expenses, liabilities and claims caused to and made against BT which would not have been caused or made had the Developer complied with the Developer’s obligations in relation to the disposal of the Materials and any waste generated in connection with this </w:t>
      </w:r>
      <w:r w:rsidR="00E16C3C" w:rsidRPr="006662FE">
        <w:rPr>
          <w:rFonts w:ascii="Tahoma" w:hAnsi="Tahoma" w:cs="Tahoma"/>
          <w:sz w:val="18"/>
          <w:szCs w:val="18"/>
        </w:rPr>
        <w:t>Contract</w:t>
      </w:r>
      <w:r w:rsidRPr="006662FE">
        <w:rPr>
          <w:rFonts w:ascii="Tahoma" w:hAnsi="Tahoma" w:cs="Tahoma"/>
          <w:sz w:val="18"/>
          <w:szCs w:val="18"/>
        </w:rPr>
        <w:t xml:space="preserve">. </w:t>
      </w:r>
    </w:p>
    <w:p w14:paraId="42F65C4A" w14:textId="1798767F" w:rsidR="00E90823" w:rsidRDefault="00E90823" w:rsidP="00E90823">
      <w:pPr>
        <w:pStyle w:val="BodyTextIndent2"/>
        <w:ind w:left="709" w:hanging="709"/>
        <w:rPr>
          <w:rFonts w:ascii="Tahoma" w:hAnsi="Tahoma" w:cs="Tahoma"/>
          <w:sz w:val="18"/>
          <w:szCs w:val="18"/>
        </w:rPr>
      </w:pPr>
    </w:p>
    <w:p w14:paraId="4F06B45C" w14:textId="77777777" w:rsidR="00CB09B6" w:rsidRPr="006662FE" w:rsidRDefault="00CB09B6" w:rsidP="00E90823">
      <w:pPr>
        <w:pStyle w:val="BodyTextIndent2"/>
        <w:ind w:left="709" w:hanging="709"/>
        <w:rPr>
          <w:rFonts w:ascii="Tahoma" w:hAnsi="Tahoma" w:cs="Tahoma"/>
          <w:sz w:val="18"/>
          <w:szCs w:val="18"/>
        </w:rPr>
      </w:pPr>
    </w:p>
    <w:p w14:paraId="42F65C4B" w14:textId="77777777" w:rsidR="00167D89" w:rsidRPr="006662FE" w:rsidRDefault="00167D89" w:rsidP="00167D89">
      <w:pPr>
        <w:pStyle w:val="BodyText2"/>
        <w:suppressLineNumbers/>
        <w:ind w:left="709" w:right="0" w:hanging="709"/>
        <w:rPr>
          <w:rFonts w:ascii="Tahoma" w:hAnsi="Tahoma" w:cs="Tahoma"/>
          <w:b/>
          <w:color w:val="000000" w:themeColor="text1"/>
          <w:sz w:val="18"/>
          <w:szCs w:val="18"/>
        </w:rPr>
      </w:pPr>
      <w:bookmarkStart w:id="59" w:name="_DV_M99"/>
      <w:bookmarkEnd w:id="59"/>
      <w:r w:rsidRPr="006662FE">
        <w:rPr>
          <w:rFonts w:ascii="Tahoma" w:hAnsi="Tahoma" w:cs="Tahoma"/>
          <w:b/>
          <w:color w:val="000000"/>
          <w:sz w:val="18"/>
          <w:szCs w:val="18"/>
        </w:rPr>
        <w:t>6.</w:t>
      </w:r>
      <w:r w:rsidRPr="006662FE">
        <w:rPr>
          <w:rFonts w:ascii="Tahoma" w:hAnsi="Tahoma" w:cs="Tahoma"/>
          <w:b/>
          <w:color w:val="000000"/>
          <w:sz w:val="18"/>
          <w:szCs w:val="18"/>
        </w:rPr>
        <w:tab/>
        <w:t xml:space="preserve">CONNECTION OF EQUIPMENT TO THE </w:t>
      </w:r>
      <w:r w:rsidR="00FF2C93" w:rsidRPr="006662FE">
        <w:rPr>
          <w:rFonts w:ascii="Tahoma" w:hAnsi="Tahoma" w:cs="Tahoma"/>
          <w:b/>
          <w:color w:val="000000"/>
          <w:sz w:val="18"/>
          <w:szCs w:val="18"/>
        </w:rPr>
        <w:t>INFRASTRUCTURE SERVICE</w:t>
      </w:r>
      <w:r w:rsidRPr="006662FE">
        <w:rPr>
          <w:rFonts w:ascii="Tahoma" w:hAnsi="Tahoma" w:cs="Tahoma"/>
          <w:b/>
          <w:color w:val="000000"/>
          <w:sz w:val="18"/>
          <w:szCs w:val="18"/>
        </w:rPr>
        <w:t xml:space="preserve"> </w:t>
      </w:r>
    </w:p>
    <w:p w14:paraId="42F65C4C" w14:textId="77777777" w:rsidR="00167D89" w:rsidRPr="006662FE" w:rsidRDefault="00167D89" w:rsidP="00167D89">
      <w:pPr>
        <w:ind w:left="720" w:hanging="720"/>
        <w:rPr>
          <w:rFonts w:ascii="Tahoma" w:hAnsi="Tahoma" w:cs="Tahoma"/>
          <w:color w:val="000000"/>
          <w:sz w:val="18"/>
          <w:szCs w:val="18"/>
        </w:rPr>
      </w:pPr>
    </w:p>
    <w:p w14:paraId="42F65C4D" w14:textId="77777777" w:rsidR="00167D89" w:rsidRPr="006662FE" w:rsidRDefault="00167D89" w:rsidP="004912AE">
      <w:pPr>
        <w:tabs>
          <w:tab w:val="left" w:pos="426"/>
          <w:tab w:val="left" w:pos="709"/>
        </w:tabs>
        <w:ind w:left="705" w:hanging="705"/>
        <w:rPr>
          <w:rFonts w:ascii="Tahoma" w:hAnsi="Tahoma" w:cs="Tahoma"/>
          <w:color w:val="000000" w:themeColor="text1"/>
          <w:sz w:val="18"/>
          <w:szCs w:val="18"/>
        </w:rPr>
      </w:pPr>
      <w:bookmarkStart w:id="60" w:name="_DV_M100"/>
      <w:bookmarkEnd w:id="60"/>
      <w:r w:rsidRPr="006662FE">
        <w:rPr>
          <w:rFonts w:ascii="Tahoma" w:hAnsi="Tahoma" w:cs="Tahoma"/>
          <w:color w:val="000000"/>
          <w:sz w:val="18"/>
          <w:szCs w:val="18"/>
        </w:rPr>
        <w:t>6.1</w:t>
      </w:r>
      <w:r w:rsidRPr="006662FE">
        <w:rPr>
          <w:rFonts w:ascii="Tahoma" w:hAnsi="Tahoma" w:cs="Tahoma"/>
          <w:color w:val="000000"/>
          <w:sz w:val="18"/>
          <w:szCs w:val="18"/>
        </w:rPr>
        <w:tab/>
      </w:r>
      <w:r w:rsidRPr="006662FE">
        <w:rPr>
          <w:rFonts w:ascii="Tahoma" w:hAnsi="Tahoma" w:cs="Tahoma"/>
          <w:color w:val="000000"/>
          <w:sz w:val="18"/>
          <w:szCs w:val="18"/>
        </w:rPr>
        <w:tab/>
      </w:r>
      <w:r w:rsidR="004912AE" w:rsidRPr="006662FE">
        <w:rPr>
          <w:rFonts w:ascii="Tahoma" w:hAnsi="Tahoma" w:cs="Tahoma"/>
          <w:color w:val="000000"/>
          <w:sz w:val="18"/>
          <w:szCs w:val="18"/>
        </w:rPr>
        <w:t xml:space="preserve">Unless agreed otherwise in writing by BT, the Developer must not connect any equipment to the Infrastructure Service or the BT Equipment. </w:t>
      </w:r>
    </w:p>
    <w:p w14:paraId="42F65C4E" w14:textId="77777777" w:rsidR="00167D89" w:rsidRPr="006662FE" w:rsidRDefault="00167D89" w:rsidP="00167D89">
      <w:pPr>
        <w:tabs>
          <w:tab w:val="left" w:pos="426"/>
        </w:tabs>
        <w:rPr>
          <w:rFonts w:ascii="Tahoma" w:hAnsi="Tahoma" w:cs="Tahoma"/>
          <w:color w:val="000000"/>
          <w:sz w:val="18"/>
          <w:szCs w:val="18"/>
        </w:rPr>
      </w:pPr>
    </w:p>
    <w:p w14:paraId="42F65C4F" w14:textId="77777777" w:rsidR="00167D89" w:rsidRPr="006662FE" w:rsidRDefault="00167D89" w:rsidP="00167D89">
      <w:pPr>
        <w:ind w:left="720" w:hanging="720"/>
        <w:rPr>
          <w:rFonts w:ascii="Tahoma" w:hAnsi="Tahoma" w:cs="Tahoma"/>
          <w:color w:val="000000" w:themeColor="text1"/>
          <w:sz w:val="18"/>
          <w:szCs w:val="18"/>
        </w:rPr>
      </w:pPr>
      <w:bookmarkStart w:id="61" w:name="_DV_M101"/>
      <w:bookmarkStart w:id="62" w:name="_DV_C20"/>
      <w:bookmarkEnd w:id="61"/>
      <w:r w:rsidRPr="006662FE">
        <w:rPr>
          <w:rStyle w:val="DeltaViewDeletion"/>
          <w:rFonts w:ascii="Tahoma" w:hAnsi="Tahoma" w:cs="Tahoma"/>
          <w:strike w:val="0"/>
          <w:color w:val="000000"/>
          <w:sz w:val="18"/>
          <w:szCs w:val="18"/>
        </w:rPr>
        <w:t>6.</w:t>
      </w:r>
      <w:bookmarkStart w:id="63" w:name="_DV_M107"/>
      <w:bookmarkEnd w:id="62"/>
      <w:bookmarkEnd w:id="63"/>
      <w:r w:rsidR="004912AE" w:rsidRPr="006662FE">
        <w:rPr>
          <w:rStyle w:val="DeltaViewDeletion"/>
          <w:rFonts w:ascii="Tahoma" w:hAnsi="Tahoma" w:cs="Tahoma"/>
          <w:strike w:val="0"/>
          <w:color w:val="000000"/>
          <w:sz w:val="18"/>
          <w:szCs w:val="18"/>
        </w:rPr>
        <w:t>2</w:t>
      </w:r>
      <w:r w:rsidRPr="006662FE">
        <w:rPr>
          <w:rStyle w:val="DeltaViewDeletion"/>
          <w:rFonts w:ascii="Tahoma" w:hAnsi="Tahoma" w:cs="Tahoma"/>
          <w:strike w:val="0"/>
          <w:color w:val="000000"/>
          <w:sz w:val="18"/>
          <w:szCs w:val="18"/>
        </w:rPr>
        <w:tab/>
      </w:r>
      <w:r w:rsidRPr="006662FE">
        <w:rPr>
          <w:rFonts w:ascii="Tahoma" w:hAnsi="Tahoma" w:cs="Tahoma"/>
          <w:color w:val="000000"/>
          <w:sz w:val="18"/>
          <w:szCs w:val="18"/>
        </w:rPr>
        <w:t xml:space="preserve">BT will not be liable for failure to meet any </w:t>
      </w:r>
      <w:r w:rsidR="00FF2C93" w:rsidRPr="006662FE">
        <w:rPr>
          <w:rFonts w:ascii="Tahoma" w:hAnsi="Tahoma" w:cs="Tahoma"/>
          <w:color w:val="000000"/>
          <w:sz w:val="18"/>
          <w:szCs w:val="18"/>
        </w:rPr>
        <w:t>Infrastructure Service</w:t>
      </w:r>
      <w:r w:rsidRPr="006662FE">
        <w:rPr>
          <w:rFonts w:ascii="Tahoma" w:hAnsi="Tahoma" w:cs="Tahoma"/>
          <w:color w:val="000000"/>
          <w:sz w:val="18"/>
          <w:szCs w:val="18"/>
        </w:rPr>
        <w:t xml:space="preserve"> level or other obligations under this Contract </w:t>
      </w:r>
      <w:r w:rsidR="000D6807" w:rsidRPr="006662FE">
        <w:rPr>
          <w:rFonts w:ascii="Tahoma" w:hAnsi="Tahoma" w:cs="Tahoma"/>
          <w:color w:val="000000"/>
          <w:sz w:val="18"/>
          <w:szCs w:val="18"/>
        </w:rPr>
        <w:t xml:space="preserve">to the extent that the failure is caused by equipment </w:t>
      </w:r>
      <w:r w:rsidRPr="006662FE">
        <w:rPr>
          <w:rFonts w:ascii="Tahoma" w:hAnsi="Tahoma" w:cs="Tahoma"/>
          <w:color w:val="000000"/>
          <w:sz w:val="18"/>
          <w:szCs w:val="18"/>
        </w:rPr>
        <w:t>found to be connected otherwise than in accordance with this clause</w:t>
      </w:r>
      <w:r w:rsidR="000D6807" w:rsidRPr="006662FE">
        <w:rPr>
          <w:rFonts w:ascii="Tahoma" w:hAnsi="Tahoma" w:cs="Tahoma"/>
          <w:color w:val="000000"/>
          <w:sz w:val="18"/>
          <w:szCs w:val="18"/>
        </w:rPr>
        <w:t xml:space="preserve"> 6</w:t>
      </w:r>
      <w:r w:rsidRPr="006662FE">
        <w:rPr>
          <w:rFonts w:ascii="Tahoma" w:hAnsi="Tahoma" w:cs="Tahoma"/>
          <w:color w:val="000000"/>
          <w:sz w:val="18"/>
          <w:szCs w:val="18"/>
        </w:rPr>
        <w:t>.</w:t>
      </w:r>
    </w:p>
    <w:p w14:paraId="42F65C50" w14:textId="4F421F89" w:rsidR="00167D89" w:rsidRDefault="00167D89" w:rsidP="00167D89">
      <w:pPr>
        <w:ind w:left="720" w:hanging="720"/>
        <w:rPr>
          <w:rFonts w:ascii="Tahoma" w:hAnsi="Tahoma" w:cs="Tahoma"/>
          <w:color w:val="000000"/>
          <w:sz w:val="18"/>
          <w:szCs w:val="18"/>
        </w:rPr>
      </w:pPr>
    </w:p>
    <w:p w14:paraId="36C0BD1C" w14:textId="77777777" w:rsidR="00CB09B6" w:rsidRPr="006662FE" w:rsidRDefault="00CB09B6" w:rsidP="00167D89">
      <w:pPr>
        <w:ind w:left="720" w:hanging="720"/>
        <w:rPr>
          <w:rFonts w:ascii="Tahoma" w:hAnsi="Tahoma" w:cs="Tahoma"/>
          <w:color w:val="000000"/>
          <w:sz w:val="18"/>
          <w:szCs w:val="18"/>
        </w:rPr>
      </w:pPr>
    </w:p>
    <w:p w14:paraId="42F65C51" w14:textId="77777777" w:rsidR="00167D89" w:rsidRPr="006662FE" w:rsidRDefault="00167D89" w:rsidP="00167D89">
      <w:pPr>
        <w:pStyle w:val="Heading5"/>
        <w:suppressLineNumbers w:val="0"/>
        <w:rPr>
          <w:rFonts w:ascii="Tahoma" w:hAnsi="Tahoma" w:cs="Tahoma"/>
          <w:color w:val="000000" w:themeColor="text1"/>
          <w:sz w:val="18"/>
          <w:szCs w:val="18"/>
        </w:rPr>
      </w:pPr>
      <w:bookmarkStart w:id="64" w:name="_DV_M108"/>
      <w:bookmarkEnd w:id="64"/>
      <w:r w:rsidRPr="006662FE">
        <w:rPr>
          <w:rFonts w:ascii="Tahoma" w:hAnsi="Tahoma" w:cs="Tahoma"/>
          <w:color w:val="000000"/>
          <w:sz w:val="18"/>
          <w:szCs w:val="18"/>
        </w:rPr>
        <w:t>7.</w:t>
      </w:r>
      <w:r w:rsidRPr="006662FE">
        <w:rPr>
          <w:rFonts w:ascii="Tahoma" w:hAnsi="Tahoma" w:cs="Tahoma"/>
          <w:color w:val="000000"/>
          <w:sz w:val="18"/>
          <w:szCs w:val="18"/>
        </w:rPr>
        <w:tab/>
        <w:t>ACCESS</w:t>
      </w:r>
      <w:r w:rsidR="00741694" w:rsidRPr="006662FE">
        <w:rPr>
          <w:rFonts w:ascii="Tahoma" w:hAnsi="Tahoma" w:cs="Tahoma"/>
          <w:color w:val="000000"/>
          <w:sz w:val="18"/>
          <w:szCs w:val="18"/>
        </w:rPr>
        <w:t>, SAFETY &amp; COMPLIANCE,</w:t>
      </w:r>
      <w:r w:rsidRPr="006662FE">
        <w:rPr>
          <w:rFonts w:ascii="Tahoma" w:hAnsi="Tahoma" w:cs="Tahoma"/>
          <w:color w:val="000000"/>
          <w:sz w:val="18"/>
          <w:szCs w:val="18"/>
        </w:rPr>
        <w:t xml:space="preserve"> AND SITE REGULATIONS</w:t>
      </w:r>
    </w:p>
    <w:p w14:paraId="42F65C52" w14:textId="77777777" w:rsidR="00167D89" w:rsidRPr="006662FE" w:rsidRDefault="00167D89" w:rsidP="00167D89">
      <w:pPr>
        <w:ind w:left="720" w:hanging="720"/>
        <w:rPr>
          <w:rFonts w:ascii="Tahoma" w:hAnsi="Tahoma" w:cs="Tahoma"/>
          <w:color w:val="000000"/>
          <w:sz w:val="18"/>
          <w:szCs w:val="18"/>
        </w:rPr>
      </w:pPr>
    </w:p>
    <w:p w14:paraId="42F65C53" w14:textId="77777777" w:rsidR="00741694" w:rsidRPr="006662FE" w:rsidRDefault="00741694" w:rsidP="00167D89">
      <w:pPr>
        <w:ind w:left="720" w:hanging="720"/>
        <w:rPr>
          <w:rFonts w:ascii="Tahoma" w:hAnsi="Tahoma" w:cs="Tahoma"/>
          <w:b/>
          <w:color w:val="000000" w:themeColor="text1"/>
          <w:sz w:val="18"/>
          <w:szCs w:val="18"/>
        </w:rPr>
      </w:pPr>
      <w:r w:rsidRPr="006662FE">
        <w:rPr>
          <w:rFonts w:ascii="Tahoma" w:hAnsi="Tahoma" w:cs="Tahoma"/>
          <w:b/>
          <w:color w:val="000000"/>
          <w:sz w:val="18"/>
          <w:szCs w:val="18"/>
        </w:rPr>
        <w:tab/>
        <w:t>ACCESS</w:t>
      </w:r>
    </w:p>
    <w:p w14:paraId="42F65C54" w14:textId="77777777" w:rsidR="00741694" w:rsidRPr="006662FE" w:rsidRDefault="00741694" w:rsidP="00167D89">
      <w:pPr>
        <w:ind w:left="720" w:hanging="720"/>
        <w:rPr>
          <w:rFonts w:ascii="Tahoma" w:hAnsi="Tahoma" w:cs="Tahoma"/>
          <w:color w:val="000000"/>
          <w:sz w:val="18"/>
          <w:szCs w:val="18"/>
        </w:rPr>
      </w:pPr>
    </w:p>
    <w:p w14:paraId="42F65C55" w14:textId="77777777" w:rsidR="00167D89" w:rsidRPr="006662FE" w:rsidRDefault="00167D89" w:rsidP="00167D89">
      <w:pPr>
        <w:ind w:left="709" w:hanging="709"/>
        <w:rPr>
          <w:rFonts w:ascii="Tahoma" w:hAnsi="Tahoma" w:cs="Tahoma"/>
          <w:sz w:val="18"/>
          <w:szCs w:val="18"/>
        </w:rPr>
      </w:pPr>
      <w:r w:rsidRPr="006662FE">
        <w:rPr>
          <w:rFonts w:ascii="Tahoma" w:hAnsi="Tahoma" w:cs="Tahoma"/>
          <w:sz w:val="18"/>
          <w:szCs w:val="18"/>
        </w:rPr>
        <w:t>7.1</w:t>
      </w:r>
      <w:r w:rsidRPr="006662FE">
        <w:rPr>
          <w:rFonts w:ascii="Tahoma" w:hAnsi="Tahoma" w:cs="Tahoma"/>
          <w:sz w:val="18"/>
          <w:szCs w:val="18"/>
        </w:rPr>
        <w:tab/>
        <w:t xml:space="preserve">If the </w:t>
      </w:r>
      <w:r w:rsidR="00294B9E" w:rsidRPr="006662FE">
        <w:rPr>
          <w:rFonts w:ascii="Tahoma" w:hAnsi="Tahoma" w:cs="Tahoma"/>
          <w:sz w:val="18"/>
          <w:szCs w:val="18"/>
        </w:rPr>
        <w:t>Developer</w:t>
      </w:r>
      <w:r w:rsidRPr="006662FE">
        <w:rPr>
          <w:rFonts w:ascii="Tahoma" w:hAnsi="Tahoma" w:cs="Tahoma"/>
          <w:sz w:val="18"/>
          <w:szCs w:val="18"/>
        </w:rPr>
        <w:t xml:space="preserve"> </w:t>
      </w:r>
      <w:r w:rsidR="001C081D" w:rsidRPr="006662FE">
        <w:rPr>
          <w:rFonts w:ascii="Tahoma" w:hAnsi="Tahoma" w:cs="Tahoma"/>
          <w:sz w:val="18"/>
          <w:szCs w:val="18"/>
        </w:rPr>
        <w:t xml:space="preserve">requires </w:t>
      </w:r>
      <w:r w:rsidR="0029767F" w:rsidRPr="006662FE">
        <w:rPr>
          <w:rFonts w:ascii="Tahoma" w:hAnsi="Tahoma" w:cs="Tahoma"/>
          <w:sz w:val="18"/>
          <w:szCs w:val="18"/>
        </w:rPr>
        <w:t xml:space="preserve">BT to work outside its </w:t>
      </w:r>
      <w:r w:rsidR="00B214F5" w:rsidRPr="006662FE">
        <w:rPr>
          <w:rFonts w:ascii="Tahoma" w:hAnsi="Tahoma" w:cs="Tahoma"/>
          <w:sz w:val="18"/>
          <w:szCs w:val="18"/>
        </w:rPr>
        <w:t>Normal Working Hours</w:t>
      </w:r>
      <w:r w:rsidRPr="006662FE">
        <w:rPr>
          <w:rFonts w:ascii="Tahoma" w:hAnsi="Tahoma" w:cs="Tahoma"/>
          <w:sz w:val="18"/>
          <w:szCs w:val="18"/>
        </w:rPr>
        <w:t>,</w:t>
      </w:r>
      <w:r w:rsidR="0029767F" w:rsidRPr="006662FE">
        <w:rPr>
          <w:rFonts w:ascii="Tahoma" w:hAnsi="Tahoma" w:cs="Tahoma"/>
          <w:sz w:val="18"/>
          <w:szCs w:val="18"/>
        </w:rPr>
        <w:t xml:space="preserve"> then</w:t>
      </w:r>
      <w:r w:rsidRPr="006662FE">
        <w:rPr>
          <w:rFonts w:ascii="Tahoma" w:hAnsi="Tahoma" w:cs="Tahoma"/>
          <w:sz w:val="18"/>
          <w:szCs w:val="18"/>
        </w:rPr>
        <w:t xml:space="preserve"> the </w:t>
      </w:r>
      <w:r w:rsidR="00294B9E" w:rsidRPr="006662FE">
        <w:rPr>
          <w:rFonts w:ascii="Tahoma" w:hAnsi="Tahoma" w:cs="Tahoma"/>
          <w:sz w:val="18"/>
          <w:szCs w:val="18"/>
        </w:rPr>
        <w:t>Developer</w:t>
      </w:r>
      <w:r w:rsidRPr="006662FE">
        <w:rPr>
          <w:rFonts w:ascii="Tahoma" w:hAnsi="Tahoma" w:cs="Tahoma"/>
          <w:sz w:val="18"/>
          <w:szCs w:val="18"/>
        </w:rPr>
        <w:t xml:space="preserve"> must pay the additional charges set out in the </w:t>
      </w:r>
      <w:r w:rsidR="00104D44" w:rsidRPr="006662FE">
        <w:rPr>
          <w:rFonts w:ascii="Tahoma" w:hAnsi="Tahoma" w:cs="Tahoma"/>
          <w:sz w:val="18"/>
          <w:szCs w:val="18"/>
        </w:rPr>
        <w:t xml:space="preserve">Openreach </w:t>
      </w:r>
      <w:r w:rsidRPr="006662FE">
        <w:rPr>
          <w:rFonts w:ascii="Tahoma" w:hAnsi="Tahoma" w:cs="Tahoma"/>
          <w:sz w:val="18"/>
          <w:szCs w:val="18"/>
        </w:rPr>
        <w:t>Price List.</w:t>
      </w:r>
    </w:p>
    <w:p w14:paraId="42F65C56" w14:textId="77777777" w:rsidR="00167D89" w:rsidRPr="006662FE" w:rsidRDefault="00167D89" w:rsidP="00167D89">
      <w:pPr>
        <w:ind w:left="720" w:hanging="720"/>
        <w:rPr>
          <w:rFonts w:ascii="Tahoma" w:hAnsi="Tahoma" w:cs="Tahoma"/>
          <w:sz w:val="18"/>
          <w:szCs w:val="18"/>
        </w:rPr>
      </w:pPr>
    </w:p>
    <w:p w14:paraId="42F65C57" w14:textId="77777777" w:rsidR="00167D89" w:rsidRPr="006662FE" w:rsidRDefault="00167D89" w:rsidP="1600D57C">
      <w:pPr>
        <w:ind w:left="705" w:hanging="705"/>
        <w:rPr>
          <w:rFonts w:ascii="Tahoma" w:hAnsi="Tahoma" w:cs="Tahoma"/>
          <w:color w:val="000000" w:themeColor="text1"/>
          <w:sz w:val="18"/>
          <w:szCs w:val="18"/>
        </w:rPr>
      </w:pPr>
      <w:bookmarkStart w:id="65" w:name="_DV_M109"/>
      <w:bookmarkStart w:id="66" w:name="_DV_M110"/>
      <w:bookmarkEnd w:id="65"/>
      <w:bookmarkEnd w:id="66"/>
      <w:r w:rsidRPr="006662FE">
        <w:rPr>
          <w:rFonts w:ascii="Tahoma" w:hAnsi="Tahoma" w:cs="Tahoma"/>
          <w:sz w:val="18"/>
          <w:szCs w:val="18"/>
        </w:rPr>
        <w:t>7.2</w:t>
      </w:r>
      <w:r w:rsidRPr="006662FE">
        <w:rPr>
          <w:rFonts w:ascii="Tahoma" w:hAnsi="Tahoma" w:cs="Tahoma"/>
          <w:sz w:val="18"/>
          <w:szCs w:val="18"/>
        </w:rPr>
        <w:tab/>
      </w:r>
      <w:r w:rsidR="00F007B6" w:rsidRPr="006662FE">
        <w:rPr>
          <w:rFonts w:ascii="Tahoma" w:hAnsi="Tahoma" w:cs="Tahoma"/>
          <w:sz w:val="18"/>
          <w:szCs w:val="18"/>
        </w:rPr>
        <w:t xml:space="preserve">If </w:t>
      </w:r>
      <w:r w:rsidR="00AE5E95" w:rsidRPr="006662FE">
        <w:rPr>
          <w:rFonts w:ascii="Tahoma" w:hAnsi="Tahoma" w:cs="Tahoma"/>
          <w:sz w:val="18"/>
          <w:szCs w:val="18"/>
        </w:rPr>
        <w:t>in order to perform an obligation</w:t>
      </w:r>
      <w:r w:rsidR="00F007B6" w:rsidRPr="006662FE">
        <w:rPr>
          <w:rFonts w:ascii="Tahoma" w:hAnsi="Tahoma" w:cs="Tahoma"/>
          <w:sz w:val="18"/>
          <w:szCs w:val="18"/>
        </w:rPr>
        <w:t xml:space="preserve"> under this </w:t>
      </w:r>
      <w:r w:rsidR="00E16C3C" w:rsidRPr="006662FE">
        <w:rPr>
          <w:rFonts w:ascii="Tahoma" w:hAnsi="Tahoma" w:cs="Tahoma"/>
          <w:sz w:val="18"/>
          <w:szCs w:val="18"/>
        </w:rPr>
        <w:t>Contract</w:t>
      </w:r>
      <w:r w:rsidR="00F007B6" w:rsidRPr="006662FE">
        <w:rPr>
          <w:rFonts w:ascii="Tahoma" w:hAnsi="Tahoma" w:cs="Tahoma"/>
          <w:sz w:val="18"/>
          <w:szCs w:val="18"/>
        </w:rPr>
        <w:t xml:space="preserve"> it is necessary for BT to obtain access to the </w:t>
      </w:r>
      <w:r w:rsidR="00B214F5" w:rsidRPr="006662FE">
        <w:rPr>
          <w:rFonts w:ascii="Tahoma" w:hAnsi="Tahoma" w:cs="Tahoma"/>
          <w:sz w:val="18"/>
          <w:szCs w:val="18"/>
        </w:rPr>
        <w:t xml:space="preserve">Site or the </w:t>
      </w:r>
      <w:r w:rsidR="008C1BD8" w:rsidRPr="006662FE">
        <w:rPr>
          <w:rFonts w:ascii="Tahoma" w:hAnsi="Tahoma" w:cs="Tahoma"/>
          <w:sz w:val="18"/>
          <w:szCs w:val="18"/>
        </w:rPr>
        <w:t>Premises</w:t>
      </w:r>
      <w:r w:rsidR="001C1BA4" w:rsidRPr="006662FE">
        <w:rPr>
          <w:rFonts w:ascii="Tahoma" w:hAnsi="Tahoma" w:cs="Tahoma"/>
          <w:sz w:val="18"/>
          <w:szCs w:val="18"/>
        </w:rPr>
        <w:t xml:space="preserve">, the </w:t>
      </w:r>
      <w:r w:rsidR="00294B9E" w:rsidRPr="006662FE">
        <w:rPr>
          <w:rFonts w:ascii="Tahoma" w:hAnsi="Tahoma" w:cs="Tahoma"/>
          <w:sz w:val="18"/>
          <w:szCs w:val="18"/>
        </w:rPr>
        <w:t>Developer</w:t>
      </w:r>
      <w:r w:rsidRPr="006662FE">
        <w:rPr>
          <w:rFonts w:ascii="Tahoma" w:hAnsi="Tahoma" w:cs="Tahoma"/>
          <w:sz w:val="18"/>
          <w:szCs w:val="18"/>
        </w:rPr>
        <w:t xml:space="preserve"> shall take reasonable steps to ensure that the </w:t>
      </w:r>
      <w:r w:rsidR="00222C37" w:rsidRPr="006662FE">
        <w:rPr>
          <w:rFonts w:ascii="Tahoma" w:hAnsi="Tahoma" w:cs="Tahoma"/>
          <w:sz w:val="18"/>
          <w:szCs w:val="18"/>
        </w:rPr>
        <w:t>Developer</w:t>
      </w:r>
      <w:r w:rsidRPr="006662FE">
        <w:rPr>
          <w:rFonts w:ascii="Tahoma" w:hAnsi="Tahoma" w:cs="Tahoma"/>
          <w:sz w:val="18"/>
          <w:szCs w:val="18"/>
        </w:rPr>
        <w:t xml:space="preserve"> provides BT with access to the </w:t>
      </w:r>
      <w:r w:rsidR="00697366" w:rsidRPr="006662FE">
        <w:rPr>
          <w:rFonts w:ascii="Tahoma" w:hAnsi="Tahoma" w:cs="Tahoma"/>
          <w:sz w:val="18"/>
          <w:szCs w:val="18"/>
        </w:rPr>
        <w:t xml:space="preserve">Site or the </w:t>
      </w:r>
      <w:r w:rsidR="008C1BD8" w:rsidRPr="006662FE">
        <w:rPr>
          <w:rFonts w:ascii="Tahoma" w:hAnsi="Tahoma" w:cs="Tahoma"/>
          <w:sz w:val="18"/>
          <w:szCs w:val="18"/>
        </w:rPr>
        <w:t>Premises</w:t>
      </w:r>
      <w:r w:rsidR="00741694" w:rsidRPr="006662FE">
        <w:rPr>
          <w:rFonts w:ascii="Tahoma" w:hAnsi="Tahoma" w:cs="Tahoma"/>
          <w:sz w:val="18"/>
          <w:szCs w:val="18"/>
        </w:rPr>
        <w:t xml:space="preserve"> during Normal Working </w:t>
      </w:r>
      <w:r w:rsidR="00B214F5" w:rsidRPr="006662FE">
        <w:rPr>
          <w:rFonts w:ascii="Tahoma" w:hAnsi="Tahoma" w:cs="Tahoma"/>
          <w:sz w:val="18"/>
          <w:szCs w:val="18"/>
        </w:rPr>
        <w:t xml:space="preserve">Hours </w:t>
      </w:r>
      <w:r w:rsidR="00741694" w:rsidRPr="006662FE">
        <w:rPr>
          <w:rFonts w:ascii="Tahoma" w:hAnsi="Tahoma" w:cs="Tahoma"/>
          <w:sz w:val="18"/>
          <w:szCs w:val="18"/>
        </w:rPr>
        <w:t>provided that such person abides by any reasonable site specific access requirements notified to them by the Developer</w:t>
      </w:r>
      <w:r w:rsidRPr="006662FE">
        <w:rPr>
          <w:rFonts w:ascii="Tahoma" w:hAnsi="Tahoma" w:cs="Tahoma"/>
          <w:sz w:val="18"/>
          <w:szCs w:val="18"/>
        </w:rPr>
        <w:t xml:space="preserve">. </w:t>
      </w:r>
    </w:p>
    <w:p w14:paraId="42F65C58" w14:textId="1B23BC0F" w:rsidR="00222C37" w:rsidRDefault="00222C37" w:rsidP="00167D89">
      <w:pPr>
        <w:pStyle w:val="BodyTextIndent"/>
        <w:rPr>
          <w:rFonts w:ascii="Tahoma" w:hAnsi="Tahoma" w:cs="Tahoma"/>
          <w:sz w:val="18"/>
          <w:szCs w:val="18"/>
        </w:rPr>
      </w:pPr>
      <w:bookmarkStart w:id="67" w:name="_DV_M111"/>
      <w:bookmarkEnd w:id="67"/>
    </w:p>
    <w:p w14:paraId="44F2399B" w14:textId="77777777" w:rsidR="00CB09B6" w:rsidRPr="006662FE" w:rsidRDefault="00CB09B6" w:rsidP="00167D89">
      <w:pPr>
        <w:pStyle w:val="BodyTextIndent"/>
        <w:rPr>
          <w:rFonts w:ascii="Tahoma" w:hAnsi="Tahoma" w:cs="Tahoma"/>
          <w:sz w:val="18"/>
          <w:szCs w:val="18"/>
        </w:rPr>
      </w:pPr>
    </w:p>
    <w:p w14:paraId="42F65C59" w14:textId="77777777" w:rsidR="00741694" w:rsidRPr="006662FE" w:rsidRDefault="00741694" w:rsidP="00167D89">
      <w:pPr>
        <w:pStyle w:val="BodyTextIndent"/>
        <w:rPr>
          <w:rFonts w:ascii="Tahoma" w:hAnsi="Tahoma" w:cs="Tahoma"/>
          <w:b/>
          <w:sz w:val="18"/>
          <w:szCs w:val="18"/>
        </w:rPr>
      </w:pPr>
      <w:r w:rsidRPr="006662FE">
        <w:rPr>
          <w:rFonts w:ascii="Tahoma" w:hAnsi="Tahoma" w:cs="Tahoma"/>
          <w:b/>
          <w:sz w:val="18"/>
          <w:szCs w:val="18"/>
        </w:rPr>
        <w:tab/>
        <w:t>SAFETY &amp; COMPLIANCE</w:t>
      </w:r>
    </w:p>
    <w:p w14:paraId="42F65C5A" w14:textId="77777777" w:rsidR="00741694" w:rsidRPr="006662FE" w:rsidRDefault="00741694" w:rsidP="00167D89">
      <w:pPr>
        <w:pStyle w:val="BodyTextIndent"/>
        <w:rPr>
          <w:rFonts w:ascii="Tahoma" w:hAnsi="Tahoma" w:cs="Tahoma"/>
          <w:sz w:val="18"/>
          <w:szCs w:val="18"/>
        </w:rPr>
      </w:pPr>
    </w:p>
    <w:p w14:paraId="42F65C5B" w14:textId="77777777" w:rsidR="00167D89" w:rsidRPr="006662FE" w:rsidRDefault="00167D89" w:rsidP="00167D89">
      <w:pPr>
        <w:pStyle w:val="BodyTextIndent"/>
        <w:rPr>
          <w:rFonts w:ascii="Tahoma" w:hAnsi="Tahoma" w:cs="Tahoma"/>
          <w:sz w:val="18"/>
          <w:szCs w:val="18"/>
        </w:rPr>
      </w:pPr>
      <w:r w:rsidRPr="006662FE">
        <w:rPr>
          <w:rFonts w:ascii="Tahoma" w:hAnsi="Tahoma" w:cs="Tahoma"/>
          <w:sz w:val="18"/>
          <w:szCs w:val="18"/>
        </w:rPr>
        <w:t>7.</w:t>
      </w:r>
      <w:r w:rsidR="00140CEF" w:rsidRPr="006662FE">
        <w:rPr>
          <w:rFonts w:ascii="Tahoma" w:hAnsi="Tahoma" w:cs="Tahoma"/>
          <w:sz w:val="18"/>
          <w:szCs w:val="18"/>
        </w:rPr>
        <w:t>3</w:t>
      </w:r>
      <w:r w:rsidRPr="006662FE">
        <w:rPr>
          <w:rFonts w:ascii="Tahoma" w:hAnsi="Tahoma" w:cs="Tahoma"/>
          <w:sz w:val="18"/>
          <w:szCs w:val="18"/>
        </w:rPr>
        <w:tab/>
        <w:t xml:space="preserve">BT will observe the </w:t>
      </w:r>
      <w:r w:rsidR="00222C37" w:rsidRPr="006662FE">
        <w:rPr>
          <w:rFonts w:ascii="Tahoma" w:hAnsi="Tahoma" w:cs="Tahoma"/>
          <w:sz w:val="18"/>
          <w:szCs w:val="18"/>
        </w:rPr>
        <w:t>Developer</w:t>
      </w:r>
      <w:r w:rsidRPr="006662FE">
        <w:rPr>
          <w:rFonts w:ascii="Tahoma" w:hAnsi="Tahoma" w:cs="Tahoma"/>
          <w:sz w:val="18"/>
          <w:szCs w:val="18"/>
        </w:rPr>
        <w:t xml:space="preserve">’s reasonable </w:t>
      </w:r>
      <w:r w:rsidR="00171E87" w:rsidRPr="006662FE">
        <w:rPr>
          <w:rFonts w:ascii="Tahoma" w:hAnsi="Tahoma" w:cs="Tahoma"/>
          <w:sz w:val="18"/>
          <w:szCs w:val="18"/>
        </w:rPr>
        <w:t>Site(s)</w:t>
      </w:r>
      <w:r w:rsidRPr="006662FE">
        <w:rPr>
          <w:rFonts w:ascii="Tahoma" w:hAnsi="Tahoma" w:cs="Tahoma"/>
          <w:sz w:val="18"/>
          <w:szCs w:val="18"/>
        </w:rPr>
        <w:t xml:space="preserve"> safety and security requirements made known and brought to the attention of the BT personnel at </w:t>
      </w:r>
      <w:r w:rsidR="00026305" w:rsidRPr="006662FE">
        <w:rPr>
          <w:rFonts w:ascii="Tahoma" w:hAnsi="Tahoma" w:cs="Tahoma"/>
          <w:sz w:val="18"/>
          <w:szCs w:val="18"/>
        </w:rPr>
        <w:t>the Site</w:t>
      </w:r>
      <w:r w:rsidRPr="006662FE">
        <w:rPr>
          <w:rFonts w:ascii="Tahoma" w:hAnsi="Tahoma" w:cs="Tahoma"/>
          <w:sz w:val="18"/>
          <w:szCs w:val="18"/>
        </w:rPr>
        <w:t xml:space="preserve">. BT will not be liable for any breach of this Contract which arises as a result of conflict between </w:t>
      </w:r>
      <w:r w:rsidR="00026305" w:rsidRPr="006662FE">
        <w:rPr>
          <w:rFonts w:ascii="Tahoma" w:hAnsi="Tahoma" w:cs="Tahoma"/>
          <w:sz w:val="18"/>
          <w:szCs w:val="18"/>
        </w:rPr>
        <w:t>the Site</w:t>
      </w:r>
      <w:r w:rsidRPr="006662FE">
        <w:rPr>
          <w:rFonts w:ascii="Tahoma" w:hAnsi="Tahoma" w:cs="Tahoma"/>
          <w:sz w:val="18"/>
          <w:szCs w:val="18"/>
        </w:rPr>
        <w:t xml:space="preserve"> regulations and these Conditions.</w:t>
      </w:r>
    </w:p>
    <w:p w14:paraId="42F65C5C" w14:textId="77777777" w:rsidR="00167D89" w:rsidRPr="006662FE" w:rsidRDefault="00167D89" w:rsidP="00167D89">
      <w:pPr>
        <w:rPr>
          <w:rFonts w:ascii="Tahoma" w:hAnsi="Tahoma" w:cs="Tahoma"/>
          <w:color w:val="000000"/>
          <w:sz w:val="18"/>
          <w:szCs w:val="18"/>
        </w:rPr>
      </w:pPr>
    </w:p>
    <w:p w14:paraId="42F65C5D" w14:textId="083C1C91" w:rsidR="00167D89" w:rsidRPr="006662FE" w:rsidRDefault="00167D89" w:rsidP="00167D89">
      <w:pPr>
        <w:tabs>
          <w:tab w:val="left" w:pos="10348"/>
        </w:tabs>
        <w:ind w:left="720" w:right="47" w:hanging="720"/>
        <w:rPr>
          <w:rFonts w:ascii="Tahoma" w:hAnsi="Tahoma" w:cs="Tahoma"/>
          <w:color w:val="000000" w:themeColor="text1"/>
          <w:sz w:val="18"/>
          <w:szCs w:val="18"/>
        </w:rPr>
      </w:pPr>
      <w:bookmarkStart w:id="68" w:name="_DV_M112"/>
      <w:bookmarkEnd w:id="68"/>
      <w:r w:rsidRPr="006662FE">
        <w:rPr>
          <w:rFonts w:ascii="Tahoma" w:hAnsi="Tahoma" w:cs="Tahoma"/>
          <w:color w:val="000000"/>
          <w:sz w:val="18"/>
          <w:szCs w:val="18"/>
        </w:rPr>
        <w:t>7.4</w:t>
      </w:r>
      <w:r w:rsidRPr="006662FE">
        <w:rPr>
          <w:rFonts w:ascii="Tahoma" w:hAnsi="Tahoma" w:cs="Tahoma"/>
          <w:color w:val="000000"/>
          <w:sz w:val="18"/>
          <w:szCs w:val="18"/>
        </w:rPr>
        <w:tab/>
      </w:r>
      <w:r w:rsidR="00741694" w:rsidRPr="006662FE">
        <w:rPr>
          <w:rFonts w:ascii="Tahoma" w:hAnsi="Tahoma" w:cs="Tahoma"/>
          <w:color w:val="000000"/>
          <w:sz w:val="18"/>
          <w:szCs w:val="18"/>
        </w:rPr>
        <w:t>T</w:t>
      </w:r>
      <w:r w:rsidR="00807C43" w:rsidRPr="006662FE">
        <w:rPr>
          <w:rFonts w:ascii="Tahoma" w:hAnsi="Tahoma" w:cs="Tahoma"/>
          <w:sz w:val="18"/>
          <w:szCs w:val="18"/>
        </w:rPr>
        <w:t>he</w:t>
      </w:r>
      <w:r w:rsidRPr="006662FE">
        <w:rPr>
          <w:rFonts w:ascii="Tahoma" w:hAnsi="Tahoma" w:cs="Tahoma"/>
          <w:sz w:val="18"/>
          <w:szCs w:val="18"/>
        </w:rPr>
        <w:t xml:space="preserve"> </w:t>
      </w:r>
      <w:r w:rsidR="00294B9E" w:rsidRPr="006662FE">
        <w:rPr>
          <w:rFonts w:ascii="Tahoma" w:hAnsi="Tahoma" w:cs="Tahoma"/>
          <w:sz w:val="18"/>
          <w:szCs w:val="18"/>
        </w:rPr>
        <w:t>Developer</w:t>
      </w:r>
      <w:r w:rsidRPr="006662FE">
        <w:rPr>
          <w:rFonts w:ascii="Tahoma" w:hAnsi="Tahoma" w:cs="Tahoma"/>
          <w:sz w:val="18"/>
          <w:szCs w:val="18"/>
        </w:rPr>
        <w:t xml:space="preserve"> will take reasonable steps to provide a suitable and safe working environment for BT at the </w:t>
      </w:r>
      <w:r w:rsidR="00222C37" w:rsidRPr="006662FE">
        <w:rPr>
          <w:rFonts w:ascii="Tahoma" w:hAnsi="Tahoma" w:cs="Tahoma"/>
          <w:sz w:val="18"/>
          <w:szCs w:val="18"/>
        </w:rPr>
        <w:t>Developer</w:t>
      </w:r>
      <w:r w:rsidRPr="006662FE">
        <w:rPr>
          <w:rFonts w:ascii="Tahoma" w:hAnsi="Tahoma" w:cs="Tahoma"/>
          <w:sz w:val="18"/>
          <w:szCs w:val="18"/>
        </w:rPr>
        <w:t xml:space="preserve">’s </w:t>
      </w:r>
      <w:r w:rsidR="00171E87" w:rsidRPr="006662FE">
        <w:rPr>
          <w:rFonts w:ascii="Tahoma" w:hAnsi="Tahoma" w:cs="Tahoma"/>
          <w:sz w:val="18"/>
          <w:szCs w:val="18"/>
        </w:rPr>
        <w:t>Site(s)</w:t>
      </w:r>
      <w:r w:rsidRPr="006662FE">
        <w:rPr>
          <w:rFonts w:ascii="Tahoma" w:hAnsi="Tahoma" w:cs="Tahoma"/>
          <w:sz w:val="18"/>
          <w:szCs w:val="18"/>
        </w:rPr>
        <w:t xml:space="preserve">. The </w:t>
      </w:r>
      <w:r w:rsidR="00294B9E" w:rsidRPr="006662FE">
        <w:rPr>
          <w:rFonts w:ascii="Tahoma" w:hAnsi="Tahoma" w:cs="Tahoma"/>
          <w:sz w:val="18"/>
          <w:szCs w:val="18"/>
        </w:rPr>
        <w:t>Developer</w:t>
      </w:r>
      <w:r w:rsidRPr="006662FE">
        <w:rPr>
          <w:rFonts w:ascii="Tahoma" w:hAnsi="Tahoma" w:cs="Tahoma"/>
          <w:sz w:val="18"/>
          <w:szCs w:val="18"/>
        </w:rPr>
        <w:t xml:space="preserve"> will indemnify BT against all loss, damages, costs and expenses arising or incurred in respect of any actions, claims or legal proceedings which are brought or threatened against BT where the </w:t>
      </w:r>
      <w:r w:rsidR="00294B9E" w:rsidRPr="006662FE">
        <w:rPr>
          <w:rFonts w:ascii="Tahoma" w:hAnsi="Tahoma" w:cs="Tahoma"/>
          <w:sz w:val="18"/>
          <w:szCs w:val="18"/>
        </w:rPr>
        <w:t>Developer</w:t>
      </w:r>
      <w:r w:rsidRPr="006662FE">
        <w:rPr>
          <w:rFonts w:ascii="Tahoma" w:hAnsi="Tahoma" w:cs="Tahoma"/>
          <w:sz w:val="18"/>
          <w:szCs w:val="18"/>
        </w:rPr>
        <w:t xml:space="preserve"> is in breach of this clause</w:t>
      </w:r>
      <w:r w:rsidR="0035732B" w:rsidRPr="0035732B">
        <w:t xml:space="preserve"> </w:t>
      </w:r>
      <w:r w:rsidR="0035732B" w:rsidRPr="002F3C90">
        <w:rPr>
          <w:rFonts w:ascii="Tahoma" w:hAnsi="Tahoma" w:cs="Tahoma"/>
          <w:sz w:val="18"/>
          <w:szCs w:val="18"/>
        </w:rPr>
        <w:t xml:space="preserve">provided that BT is under a duty to mitigate such </w:t>
      </w:r>
      <w:commentRangeStart w:id="69"/>
      <w:r w:rsidR="0035732B" w:rsidRPr="002F3C90">
        <w:rPr>
          <w:rFonts w:ascii="Tahoma" w:hAnsi="Tahoma" w:cs="Tahoma"/>
          <w:sz w:val="18"/>
          <w:szCs w:val="18"/>
        </w:rPr>
        <w:t>loss</w:t>
      </w:r>
      <w:commentRangeEnd w:id="69"/>
      <w:r w:rsidR="0035732B" w:rsidRPr="002F3C90">
        <w:rPr>
          <w:rStyle w:val="CommentReference"/>
        </w:rPr>
        <w:commentReference w:id="69"/>
      </w:r>
      <w:r w:rsidRPr="002F3C90">
        <w:rPr>
          <w:rFonts w:ascii="Tahoma" w:hAnsi="Tahoma" w:cs="Tahoma"/>
          <w:sz w:val="18"/>
          <w:szCs w:val="18"/>
        </w:rPr>
        <w:t>.</w:t>
      </w:r>
      <w:r w:rsidRPr="006662FE">
        <w:rPr>
          <w:rFonts w:ascii="Tahoma" w:hAnsi="Tahoma" w:cs="Tahoma"/>
          <w:sz w:val="18"/>
          <w:szCs w:val="18"/>
        </w:rPr>
        <w:t xml:space="preserve">  </w:t>
      </w:r>
    </w:p>
    <w:p w14:paraId="42F65C5E" w14:textId="77777777" w:rsidR="00167D89" w:rsidRPr="006662FE" w:rsidRDefault="00167D89" w:rsidP="00167D89">
      <w:pPr>
        <w:tabs>
          <w:tab w:val="left" w:pos="10348"/>
        </w:tabs>
        <w:ind w:left="720" w:right="47" w:hanging="720"/>
        <w:rPr>
          <w:rFonts w:ascii="Tahoma" w:hAnsi="Tahoma" w:cs="Tahoma"/>
          <w:sz w:val="18"/>
          <w:szCs w:val="18"/>
        </w:rPr>
      </w:pPr>
      <w:r w:rsidRPr="006662FE">
        <w:rPr>
          <w:rFonts w:ascii="Tahoma" w:hAnsi="Tahoma" w:cs="Tahoma"/>
          <w:color w:val="000000"/>
          <w:sz w:val="18"/>
          <w:szCs w:val="18"/>
        </w:rPr>
        <w:tab/>
      </w:r>
    </w:p>
    <w:p w14:paraId="42F65C5F" w14:textId="77777777" w:rsidR="00BE7512" w:rsidRPr="006662FE" w:rsidRDefault="00167D89" w:rsidP="00BE7512">
      <w:pPr>
        <w:pStyle w:val="NoSpacing"/>
        <w:ind w:left="720" w:hanging="720"/>
        <w:rPr>
          <w:rFonts w:ascii="Tahoma" w:hAnsi="Tahoma" w:cs="Tahoma"/>
          <w:sz w:val="18"/>
          <w:szCs w:val="18"/>
        </w:rPr>
      </w:pPr>
      <w:bookmarkStart w:id="70" w:name="_DV_M114"/>
      <w:bookmarkEnd w:id="70"/>
      <w:r w:rsidRPr="006662FE">
        <w:rPr>
          <w:rFonts w:ascii="Tahoma" w:hAnsi="Tahoma" w:cs="Tahoma"/>
          <w:color w:val="000000"/>
          <w:sz w:val="18"/>
          <w:szCs w:val="18"/>
        </w:rPr>
        <w:lastRenderedPageBreak/>
        <w:t>7.</w:t>
      </w:r>
      <w:r w:rsidR="00AE5E95" w:rsidRPr="006662FE">
        <w:rPr>
          <w:rFonts w:ascii="Tahoma" w:hAnsi="Tahoma" w:cs="Tahoma"/>
          <w:color w:val="000000"/>
          <w:sz w:val="18"/>
          <w:szCs w:val="18"/>
        </w:rPr>
        <w:t>5</w:t>
      </w:r>
      <w:r w:rsidRPr="006662FE">
        <w:rPr>
          <w:rFonts w:ascii="Tahoma" w:hAnsi="Tahoma" w:cs="Tahoma"/>
          <w:color w:val="000000"/>
          <w:sz w:val="18"/>
          <w:szCs w:val="18"/>
        </w:rPr>
        <w:tab/>
      </w:r>
      <w:bookmarkStart w:id="71" w:name="_Hlk122343965"/>
      <w:r w:rsidR="00BE7512" w:rsidRPr="006662FE">
        <w:rPr>
          <w:rFonts w:ascii="Tahoma" w:hAnsi="Tahoma" w:cs="Tahoma"/>
          <w:sz w:val="18"/>
          <w:szCs w:val="18"/>
        </w:rPr>
        <w:t xml:space="preserve">BT shall have no liability to the </w:t>
      </w:r>
      <w:r w:rsidR="00222C37" w:rsidRPr="006662FE">
        <w:rPr>
          <w:rFonts w:ascii="Tahoma" w:hAnsi="Tahoma" w:cs="Tahoma"/>
          <w:sz w:val="18"/>
          <w:szCs w:val="18"/>
        </w:rPr>
        <w:t>Developer</w:t>
      </w:r>
      <w:r w:rsidR="00BE7512" w:rsidRPr="006662FE">
        <w:rPr>
          <w:rFonts w:ascii="Tahoma" w:hAnsi="Tahoma" w:cs="Tahoma"/>
          <w:sz w:val="18"/>
          <w:szCs w:val="18"/>
        </w:rPr>
        <w:t xml:space="preserve"> in respect of any decorator’s work or any making good, whatsoever, except to the extent that property damage is caused by BT’s negligence. </w:t>
      </w:r>
      <w:bookmarkEnd w:id="71"/>
    </w:p>
    <w:p w14:paraId="42F65C60" w14:textId="77777777" w:rsidR="00741694" w:rsidRPr="006662FE" w:rsidRDefault="00741694" w:rsidP="00BE7512">
      <w:pPr>
        <w:pStyle w:val="NoSpacing"/>
        <w:ind w:left="720" w:hanging="720"/>
        <w:rPr>
          <w:rFonts w:ascii="Tahoma" w:hAnsi="Tahoma" w:cs="Tahoma"/>
          <w:color w:val="000000"/>
          <w:sz w:val="18"/>
          <w:szCs w:val="18"/>
        </w:rPr>
      </w:pPr>
    </w:p>
    <w:p w14:paraId="42F65C61" w14:textId="77777777" w:rsidR="00741694" w:rsidRPr="006662FE" w:rsidRDefault="00741694" w:rsidP="00741694">
      <w:pPr>
        <w:pStyle w:val="NoSpacing"/>
        <w:ind w:left="720"/>
        <w:rPr>
          <w:rFonts w:ascii="Tahoma" w:hAnsi="Tahoma" w:cs="Tahoma"/>
          <w:b/>
          <w:color w:val="000000" w:themeColor="text1"/>
          <w:sz w:val="18"/>
          <w:szCs w:val="18"/>
        </w:rPr>
      </w:pPr>
      <w:r w:rsidRPr="1600D57C">
        <w:rPr>
          <w:rFonts w:ascii="Tahoma" w:hAnsi="Tahoma" w:cs="Tahoma"/>
          <w:b/>
          <w:color w:val="000000" w:themeColor="text1"/>
          <w:sz w:val="18"/>
          <w:szCs w:val="18"/>
        </w:rPr>
        <w:t>REGULATIONS</w:t>
      </w:r>
    </w:p>
    <w:p w14:paraId="42F65C62" w14:textId="77777777" w:rsidR="00741694" w:rsidRPr="006662FE" w:rsidRDefault="00741694" w:rsidP="00BE7512">
      <w:pPr>
        <w:pStyle w:val="NoSpacing"/>
        <w:ind w:left="720" w:hanging="720"/>
        <w:rPr>
          <w:rFonts w:ascii="Tahoma" w:hAnsi="Tahoma" w:cs="Tahoma"/>
          <w:sz w:val="18"/>
          <w:szCs w:val="18"/>
        </w:rPr>
      </w:pPr>
    </w:p>
    <w:p w14:paraId="42F65C63" w14:textId="77777777" w:rsidR="00741694" w:rsidRPr="006662FE" w:rsidRDefault="00741694" w:rsidP="00741694">
      <w:pPr>
        <w:pStyle w:val="BodyTextIndent2"/>
        <w:ind w:left="720"/>
        <w:rPr>
          <w:rFonts w:ascii="Tahoma" w:hAnsi="Tahoma" w:cs="Tahoma"/>
          <w:sz w:val="18"/>
          <w:szCs w:val="18"/>
        </w:rPr>
      </w:pPr>
      <w:r w:rsidRPr="006662FE">
        <w:rPr>
          <w:rFonts w:ascii="Tahoma" w:hAnsi="Tahoma" w:cs="Tahoma"/>
          <w:sz w:val="18"/>
          <w:szCs w:val="18"/>
        </w:rPr>
        <w:t>7.6</w:t>
      </w:r>
      <w:r w:rsidRPr="006662FE">
        <w:rPr>
          <w:rFonts w:ascii="Tahoma" w:hAnsi="Tahoma" w:cs="Tahoma"/>
          <w:sz w:val="18"/>
          <w:szCs w:val="18"/>
        </w:rPr>
        <w:tab/>
        <w:t xml:space="preserve">The Developer will keep a progress report in relation to the Developer Works which will be available for BT to inspect during Normal Working Hours. </w:t>
      </w:r>
    </w:p>
    <w:p w14:paraId="42F65C64" w14:textId="77777777" w:rsidR="00741694" w:rsidRPr="006662FE" w:rsidRDefault="00741694" w:rsidP="00BE7512">
      <w:pPr>
        <w:pStyle w:val="NoSpacing"/>
        <w:ind w:left="720" w:hanging="720"/>
        <w:rPr>
          <w:rFonts w:ascii="Tahoma" w:hAnsi="Tahoma" w:cs="Tahoma"/>
          <w:sz w:val="18"/>
          <w:szCs w:val="18"/>
        </w:rPr>
      </w:pPr>
    </w:p>
    <w:p w14:paraId="42F65C65" w14:textId="77777777" w:rsidR="00741694" w:rsidRPr="006662FE" w:rsidRDefault="00741694" w:rsidP="00741694">
      <w:pPr>
        <w:pStyle w:val="BodyTextIndent2"/>
        <w:ind w:left="720"/>
        <w:rPr>
          <w:rFonts w:ascii="Tahoma" w:hAnsi="Tahoma" w:cs="Tahoma"/>
          <w:sz w:val="18"/>
          <w:szCs w:val="18"/>
        </w:rPr>
      </w:pPr>
      <w:r w:rsidRPr="006662FE">
        <w:rPr>
          <w:rFonts w:ascii="Tahoma" w:hAnsi="Tahoma" w:cs="Tahoma"/>
          <w:sz w:val="18"/>
          <w:szCs w:val="18"/>
        </w:rPr>
        <w:t>7.7</w:t>
      </w:r>
      <w:r w:rsidRPr="006662FE">
        <w:rPr>
          <w:rFonts w:ascii="Tahoma" w:hAnsi="Tahoma" w:cs="Tahoma"/>
          <w:sz w:val="18"/>
          <w:szCs w:val="18"/>
        </w:rPr>
        <w:tab/>
        <w:t xml:space="preserve">Each party </w:t>
      </w:r>
      <w:r w:rsidR="003D2E0A" w:rsidRPr="006662FE">
        <w:rPr>
          <w:rFonts w:ascii="Tahoma" w:hAnsi="Tahoma" w:cs="Tahoma"/>
          <w:sz w:val="18"/>
          <w:szCs w:val="18"/>
        </w:rPr>
        <w:t>shall</w:t>
      </w:r>
      <w:r w:rsidRPr="006662FE">
        <w:rPr>
          <w:rFonts w:ascii="Tahoma" w:hAnsi="Tahoma" w:cs="Tahoma"/>
          <w:sz w:val="18"/>
          <w:szCs w:val="18"/>
        </w:rPr>
        <w:t xml:space="preserve"> comply with all laws and regulations which are relevant to their respective works under this </w:t>
      </w:r>
      <w:r w:rsidR="00E16C3C" w:rsidRPr="006662FE">
        <w:rPr>
          <w:rFonts w:ascii="Tahoma" w:hAnsi="Tahoma" w:cs="Tahoma"/>
          <w:sz w:val="18"/>
          <w:szCs w:val="18"/>
        </w:rPr>
        <w:t>Contract</w:t>
      </w:r>
      <w:r w:rsidRPr="006662FE">
        <w:rPr>
          <w:rFonts w:ascii="Tahoma" w:hAnsi="Tahoma" w:cs="Tahoma"/>
          <w:sz w:val="18"/>
          <w:szCs w:val="18"/>
        </w:rPr>
        <w:t>.</w:t>
      </w:r>
    </w:p>
    <w:p w14:paraId="42F65C66" w14:textId="77777777" w:rsidR="00741694" w:rsidRPr="006662FE" w:rsidRDefault="00741694" w:rsidP="00741694">
      <w:pPr>
        <w:pStyle w:val="BodyTextIndent2"/>
        <w:ind w:left="720"/>
        <w:rPr>
          <w:rFonts w:ascii="Tahoma" w:hAnsi="Tahoma" w:cs="Tahoma"/>
          <w:sz w:val="18"/>
          <w:szCs w:val="18"/>
        </w:rPr>
      </w:pPr>
    </w:p>
    <w:p w14:paraId="42F65C67" w14:textId="77777777" w:rsidR="00741694" w:rsidRPr="006662FE" w:rsidRDefault="00741694" w:rsidP="00741694">
      <w:pPr>
        <w:pStyle w:val="BodyTextIndent2"/>
        <w:ind w:left="720"/>
        <w:rPr>
          <w:rFonts w:ascii="Tahoma" w:hAnsi="Tahoma" w:cs="Tahoma"/>
          <w:sz w:val="18"/>
          <w:szCs w:val="18"/>
        </w:rPr>
      </w:pPr>
      <w:r w:rsidRPr="006662FE">
        <w:rPr>
          <w:rFonts w:ascii="Tahoma" w:hAnsi="Tahoma" w:cs="Tahoma"/>
          <w:sz w:val="18"/>
          <w:szCs w:val="18"/>
        </w:rPr>
        <w:t>7.8</w:t>
      </w:r>
      <w:r w:rsidRPr="006662FE">
        <w:rPr>
          <w:rFonts w:ascii="Tahoma" w:hAnsi="Tahoma" w:cs="Tahoma"/>
          <w:sz w:val="18"/>
          <w:szCs w:val="18"/>
        </w:rPr>
        <w:tab/>
        <w:t xml:space="preserve">Each party is responsible for protecting the health and safety of the people involved in carrying out their respective works required by this </w:t>
      </w:r>
      <w:r w:rsidR="00E16C3C" w:rsidRPr="006662FE">
        <w:rPr>
          <w:rFonts w:ascii="Tahoma" w:hAnsi="Tahoma" w:cs="Tahoma"/>
          <w:sz w:val="18"/>
          <w:szCs w:val="18"/>
        </w:rPr>
        <w:t>Contract</w:t>
      </w:r>
      <w:r w:rsidRPr="006662FE">
        <w:rPr>
          <w:rFonts w:ascii="Tahoma" w:hAnsi="Tahoma" w:cs="Tahoma"/>
          <w:sz w:val="18"/>
          <w:szCs w:val="18"/>
        </w:rPr>
        <w:t xml:space="preserve">. This means that each party must take all reasonable steps to protect people from harm in respect to their respective works identified in this </w:t>
      </w:r>
      <w:r w:rsidR="00E16C3C" w:rsidRPr="006662FE">
        <w:rPr>
          <w:rFonts w:ascii="Tahoma" w:hAnsi="Tahoma" w:cs="Tahoma"/>
          <w:sz w:val="18"/>
          <w:szCs w:val="18"/>
        </w:rPr>
        <w:t>Contract</w:t>
      </w:r>
      <w:r w:rsidRPr="006662FE">
        <w:rPr>
          <w:rFonts w:ascii="Tahoma" w:hAnsi="Tahoma" w:cs="Tahoma"/>
          <w:sz w:val="18"/>
          <w:szCs w:val="18"/>
        </w:rPr>
        <w:t xml:space="preserve">.  </w:t>
      </w:r>
    </w:p>
    <w:p w14:paraId="42F65C68" w14:textId="77777777" w:rsidR="00741694" w:rsidRPr="006662FE" w:rsidRDefault="00741694" w:rsidP="00741694">
      <w:pPr>
        <w:pStyle w:val="BodyTextIndent2"/>
        <w:ind w:left="720"/>
        <w:rPr>
          <w:rFonts w:ascii="Tahoma" w:hAnsi="Tahoma" w:cs="Tahoma"/>
          <w:sz w:val="18"/>
          <w:szCs w:val="18"/>
        </w:rPr>
      </w:pPr>
    </w:p>
    <w:p w14:paraId="42F65C69" w14:textId="77777777" w:rsidR="00741694" w:rsidRPr="006662FE" w:rsidRDefault="00741694" w:rsidP="00741694">
      <w:pPr>
        <w:pStyle w:val="BodyTextIndent2"/>
        <w:ind w:left="720"/>
        <w:rPr>
          <w:rFonts w:ascii="Tahoma" w:hAnsi="Tahoma" w:cs="Tahoma"/>
          <w:sz w:val="18"/>
          <w:szCs w:val="18"/>
        </w:rPr>
      </w:pPr>
      <w:r w:rsidRPr="006662FE">
        <w:rPr>
          <w:rFonts w:ascii="Tahoma" w:hAnsi="Tahoma" w:cs="Tahoma"/>
          <w:sz w:val="18"/>
          <w:szCs w:val="18"/>
        </w:rPr>
        <w:t>7.9</w:t>
      </w:r>
      <w:r w:rsidRPr="006662FE">
        <w:rPr>
          <w:rFonts w:ascii="Tahoma" w:hAnsi="Tahoma" w:cs="Tahoma"/>
          <w:sz w:val="18"/>
          <w:szCs w:val="18"/>
        </w:rPr>
        <w:tab/>
        <w:t xml:space="preserve">The Developer </w:t>
      </w:r>
      <w:r w:rsidR="003D2E0A" w:rsidRPr="006662FE">
        <w:rPr>
          <w:rFonts w:ascii="Tahoma" w:hAnsi="Tahoma" w:cs="Tahoma"/>
          <w:sz w:val="18"/>
          <w:szCs w:val="18"/>
        </w:rPr>
        <w:t>shall</w:t>
      </w:r>
      <w:r w:rsidRPr="006662FE">
        <w:rPr>
          <w:rFonts w:ascii="Tahoma" w:hAnsi="Tahoma" w:cs="Tahoma"/>
          <w:sz w:val="18"/>
          <w:szCs w:val="18"/>
        </w:rPr>
        <w:t xml:space="preserve"> comply with all reasonable health and safety instructions relating to the Developer Works given to the Developer by or on behalf of BT and BT </w:t>
      </w:r>
      <w:r w:rsidR="003D2E0A" w:rsidRPr="006662FE">
        <w:rPr>
          <w:rFonts w:ascii="Tahoma" w:hAnsi="Tahoma" w:cs="Tahoma"/>
          <w:sz w:val="18"/>
          <w:szCs w:val="18"/>
        </w:rPr>
        <w:t>shall</w:t>
      </w:r>
      <w:r w:rsidRPr="006662FE">
        <w:rPr>
          <w:rFonts w:ascii="Tahoma" w:hAnsi="Tahoma" w:cs="Tahoma"/>
          <w:sz w:val="18"/>
          <w:szCs w:val="18"/>
        </w:rPr>
        <w:t xml:space="preserve"> comply with all reasonable health and safety instructions relating to the BT Works given to BT by or on behalf of the Developer.</w:t>
      </w:r>
    </w:p>
    <w:p w14:paraId="42F65C6A" w14:textId="77777777" w:rsidR="00741694" w:rsidRPr="006662FE" w:rsidRDefault="00741694" w:rsidP="00741694">
      <w:pPr>
        <w:pStyle w:val="BodyTextIndent2"/>
        <w:ind w:left="720"/>
        <w:rPr>
          <w:rFonts w:ascii="Tahoma" w:hAnsi="Tahoma" w:cs="Tahoma"/>
          <w:sz w:val="18"/>
          <w:szCs w:val="18"/>
        </w:rPr>
      </w:pPr>
    </w:p>
    <w:p w14:paraId="42F65C6B" w14:textId="77777777" w:rsidR="00741694" w:rsidRPr="006662FE" w:rsidRDefault="00741694" w:rsidP="00741694">
      <w:pPr>
        <w:pStyle w:val="BodyTextIndent2"/>
        <w:ind w:left="720"/>
        <w:rPr>
          <w:rFonts w:ascii="Tahoma" w:hAnsi="Tahoma" w:cs="Tahoma"/>
          <w:sz w:val="18"/>
          <w:szCs w:val="18"/>
        </w:rPr>
      </w:pPr>
      <w:r w:rsidRPr="006662FE">
        <w:rPr>
          <w:rFonts w:ascii="Tahoma" w:hAnsi="Tahoma" w:cs="Tahoma"/>
          <w:sz w:val="18"/>
          <w:szCs w:val="18"/>
        </w:rPr>
        <w:t>7.10</w:t>
      </w:r>
      <w:r w:rsidRPr="006662FE">
        <w:rPr>
          <w:rFonts w:ascii="Tahoma" w:hAnsi="Tahoma" w:cs="Tahoma"/>
          <w:sz w:val="18"/>
          <w:szCs w:val="18"/>
        </w:rPr>
        <w:tab/>
        <w:t>In addition to the general health and safety requirements above each party must take special note and carry out appropriate checks for the presence of:</w:t>
      </w:r>
    </w:p>
    <w:p w14:paraId="42F65C6C" w14:textId="77777777" w:rsidR="00741694" w:rsidRPr="006662FE" w:rsidRDefault="00741694" w:rsidP="00741694">
      <w:pPr>
        <w:pStyle w:val="BodyTextIndent2"/>
        <w:ind w:left="720"/>
        <w:rPr>
          <w:rFonts w:ascii="Tahoma" w:hAnsi="Tahoma" w:cs="Tahoma"/>
          <w:sz w:val="18"/>
          <w:szCs w:val="18"/>
        </w:rPr>
      </w:pPr>
    </w:p>
    <w:p w14:paraId="42F65C6D" w14:textId="77777777" w:rsidR="00741694" w:rsidRPr="006662FE" w:rsidRDefault="00741694" w:rsidP="00633700">
      <w:pPr>
        <w:pStyle w:val="BodyTextIndent2"/>
        <w:numPr>
          <w:ilvl w:val="0"/>
          <w:numId w:val="11"/>
        </w:numPr>
        <w:ind w:left="1080"/>
        <w:rPr>
          <w:rFonts w:ascii="Tahoma" w:hAnsi="Tahoma" w:cs="Tahoma"/>
          <w:sz w:val="18"/>
          <w:szCs w:val="18"/>
        </w:rPr>
      </w:pPr>
      <w:r w:rsidRPr="006662FE">
        <w:rPr>
          <w:rFonts w:ascii="Tahoma" w:hAnsi="Tahoma" w:cs="Tahoma"/>
          <w:sz w:val="18"/>
          <w:szCs w:val="18"/>
        </w:rPr>
        <w:t>electricity cables, gas and water pipes, other electronic communications infrastructure and other services;</w:t>
      </w:r>
    </w:p>
    <w:p w14:paraId="42F65C6E" w14:textId="77777777" w:rsidR="00741694" w:rsidRPr="006662FE" w:rsidRDefault="00741694" w:rsidP="00633700">
      <w:pPr>
        <w:pStyle w:val="BodyTextIndent2"/>
        <w:numPr>
          <w:ilvl w:val="0"/>
          <w:numId w:val="11"/>
        </w:numPr>
        <w:ind w:left="1080"/>
        <w:rPr>
          <w:rFonts w:ascii="Tahoma" w:hAnsi="Tahoma" w:cs="Tahoma"/>
          <w:sz w:val="18"/>
          <w:szCs w:val="18"/>
        </w:rPr>
      </w:pPr>
      <w:r w:rsidRPr="006662FE">
        <w:rPr>
          <w:rFonts w:ascii="Tahoma" w:hAnsi="Tahoma" w:cs="Tahoma"/>
          <w:sz w:val="18"/>
          <w:szCs w:val="18"/>
        </w:rPr>
        <w:t>the flammable, explosive and asphyxiating gases that build up in underground networks; and</w:t>
      </w:r>
    </w:p>
    <w:p w14:paraId="42F65C6F" w14:textId="77777777" w:rsidR="00741694" w:rsidRPr="006662FE" w:rsidRDefault="00741694" w:rsidP="00633700">
      <w:pPr>
        <w:pStyle w:val="BodyTextIndent2"/>
        <w:numPr>
          <w:ilvl w:val="0"/>
          <w:numId w:val="11"/>
        </w:numPr>
        <w:ind w:left="1080"/>
        <w:rPr>
          <w:rFonts w:ascii="Tahoma" w:hAnsi="Tahoma" w:cs="Tahoma"/>
          <w:sz w:val="18"/>
          <w:szCs w:val="18"/>
        </w:rPr>
      </w:pPr>
      <w:r w:rsidRPr="006662FE">
        <w:rPr>
          <w:rFonts w:ascii="Tahoma" w:hAnsi="Tahoma" w:cs="Tahoma"/>
          <w:sz w:val="18"/>
          <w:szCs w:val="18"/>
        </w:rPr>
        <w:t>high pressure pipelines</w:t>
      </w:r>
    </w:p>
    <w:p w14:paraId="42F65C70" w14:textId="77777777" w:rsidR="00741694" w:rsidRPr="006662FE" w:rsidRDefault="00741694" w:rsidP="00741694">
      <w:pPr>
        <w:pStyle w:val="BodyTextIndent2"/>
        <w:ind w:left="720"/>
        <w:rPr>
          <w:rFonts w:ascii="Tahoma" w:hAnsi="Tahoma" w:cs="Tahoma"/>
          <w:sz w:val="18"/>
          <w:szCs w:val="18"/>
        </w:rPr>
      </w:pPr>
    </w:p>
    <w:p w14:paraId="42F65C71" w14:textId="77777777" w:rsidR="00741694" w:rsidRPr="006662FE" w:rsidRDefault="00741694" w:rsidP="00741694">
      <w:pPr>
        <w:pStyle w:val="BodyTextIndent2"/>
        <w:ind w:left="720"/>
        <w:rPr>
          <w:rFonts w:ascii="Tahoma" w:hAnsi="Tahoma" w:cs="Tahoma"/>
          <w:sz w:val="18"/>
          <w:szCs w:val="18"/>
        </w:rPr>
      </w:pPr>
      <w:r w:rsidRPr="006662FE">
        <w:rPr>
          <w:rFonts w:ascii="Tahoma" w:hAnsi="Tahoma" w:cs="Tahoma"/>
          <w:sz w:val="18"/>
          <w:szCs w:val="18"/>
        </w:rPr>
        <w:tab/>
        <w:t>and take appropriate action if found.</w:t>
      </w:r>
    </w:p>
    <w:p w14:paraId="42F65C72" w14:textId="77777777" w:rsidR="00741694" w:rsidRPr="006662FE" w:rsidRDefault="00741694" w:rsidP="00741694">
      <w:pPr>
        <w:pStyle w:val="BodyTextIndent2"/>
        <w:ind w:left="720"/>
        <w:rPr>
          <w:rFonts w:ascii="Tahoma" w:hAnsi="Tahoma" w:cs="Tahoma"/>
          <w:sz w:val="18"/>
          <w:szCs w:val="18"/>
        </w:rPr>
      </w:pPr>
    </w:p>
    <w:p w14:paraId="42F65C73" w14:textId="77777777" w:rsidR="00741694" w:rsidRPr="006662FE" w:rsidRDefault="00741694" w:rsidP="00741694">
      <w:pPr>
        <w:pStyle w:val="BodyTextIndent2"/>
        <w:ind w:left="720"/>
        <w:rPr>
          <w:rFonts w:ascii="Tahoma" w:hAnsi="Tahoma" w:cs="Tahoma"/>
          <w:sz w:val="18"/>
          <w:szCs w:val="18"/>
        </w:rPr>
      </w:pPr>
      <w:r w:rsidRPr="006662FE">
        <w:rPr>
          <w:rFonts w:ascii="Tahoma" w:hAnsi="Tahoma" w:cs="Tahoma"/>
          <w:sz w:val="18"/>
          <w:szCs w:val="18"/>
        </w:rPr>
        <w:t>7.11</w:t>
      </w:r>
      <w:r w:rsidRPr="006662FE">
        <w:rPr>
          <w:rFonts w:ascii="Tahoma" w:hAnsi="Tahoma" w:cs="Tahoma"/>
          <w:sz w:val="18"/>
          <w:szCs w:val="18"/>
        </w:rPr>
        <w:tab/>
        <w:t xml:space="preserve">In respect to the carrying out of the Developer Works, the Developer must comply with the New Road and Street Works Act 1991 as if the Developer were the “Undertaker” referred to in the Act. This includes any codes of practice and regulations which relate to that Act including the specification entitled “Specification for the Reinstatement of Openings in the Highway”.  </w:t>
      </w:r>
    </w:p>
    <w:p w14:paraId="42F65C74" w14:textId="77777777" w:rsidR="00741694" w:rsidRPr="006662FE" w:rsidRDefault="00741694" w:rsidP="00741694">
      <w:pPr>
        <w:pStyle w:val="BodyTextIndent2"/>
        <w:ind w:left="720"/>
        <w:rPr>
          <w:rFonts w:ascii="Tahoma" w:hAnsi="Tahoma" w:cs="Tahoma"/>
          <w:sz w:val="18"/>
          <w:szCs w:val="18"/>
        </w:rPr>
      </w:pPr>
    </w:p>
    <w:p w14:paraId="42F65C75" w14:textId="7C334439" w:rsidR="00741694" w:rsidRPr="002F3C90" w:rsidRDefault="00741694" w:rsidP="00741694">
      <w:pPr>
        <w:pStyle w:val="BodyTextIndent2"/>
        <w:ind w:left="720"/>
        <w:rPr>
          <w:rFonts w:ascii="Tahoma" w:hAnsi="Tahoma" w:cs="Tahoma"/>
          <w:sz w:val="18"/>
          <w:szCs w:val="18"/>
        </w:rPr>
      </w:pPr>
      <w:r w:rsidRPr="006662FE">
        <w:rPr>
          <w:rFonts w:ascii="Tahoma" w:hAnsi="Tahoma" w:cs="Tahoma"/>
          <w:sz w:val="18"/>
          <w:szCs w:val="18"/>
        </w:rPr>
        <w:t>7.12</w:t>
      </w:r>
      <w:r w:rsidRPr="006662FE">
        <w:rPr>
          <w:rFonts w:ascii="Tahoma" w:hAnsi="Tahoma" w:cs="Tahoma"/>
          <w:sz w:val="18"/>
          <w:szCs w:val="18"/>
        </w:rPr>
        <w:tab/>
        <w:t xml:space="preserve">Subject to the limitation in </w:t>
      </w:r>
      <w:r w:rsidR="00E16C3C" w:rsidRPr="006662FE">
        <w:rPr>
          <w:rFonts w:ascii="Tahoma" w:hAnsi="Tahoma" w:cs="Tahoma"/>
          <w:sz w:val="18"/>
          <w:szCs w:val="18"/>
        </w:rPr>
        <w:t>clause</w:t>
      </w:r>
      <w:r w:rsidRPr="006662FE">
        <w:rPr>
          <w:rFonts w:ascii="Tahoma" w:hAnsi="Tahoma" w:cs="Tahoma"/>
          <w:sz w:val="18"/>
          <w:szCs w:val="18"/>
        </w:rPr>
        <w:t xml:space="preserve"> </w:t>
      </w:r>
      <w:r w:rsidR="003B7800" w:rsidRPr="006662FE">
        <w:rPr>
          <w:rFonts w:ascii="Tahoma" w:hAnsi="Tahoma" w:cs="Tahoma"/>
          <w:sz w:val="18"/>
          <w:szCs w:val="18"/>
        </w:rPr>
        <w:t>14</w:t>
      </w:r>
      <w:r w:rsidR="00BE0017" w:rsidRPr="006662FE">
        <w:rPr>
          <w:rFonts w:ascii="Tahoma" w:hAnsi="Tahoma" w:cs="Tahoma"/>
          <w:sz w:val="18"/>
          <w:szCs w:val="18"/>
        </w:rPr>
        <w:t>,</w:t>
      </w:r>
      <w:r w:rsidRPr="006662FE">
        <w:rPr>
          <w:rFonts w:ascii="Tahoma" w:hAnsi="Tahoma" w:cs="Tahoma"/>
          <w:sz w:val="18"/>
          <w:szCs w:val="18"/>
        </w:rPr>
        <w:t xml:space="preserve"> the </w:t>
      </w:r>
      <w:r w:rsidRPr="002F3C90">
        <w:rPr>
          <w:rFonts w:ascii="Tahoma" w:hAnsi="Tahoma" w:cs="Tahoma"/>
          <w:sz w:val="18"/>
          <w:szCs w:val="18"/>
        </w:rPr>
        <w:t xml:space="preserve">Developer indemnifies BT against all loss, damage, injury, costs and expenses arising or incurred in respect of any actions, claims or legal proceedings which are brought or threatened against BT caused by the Developer’s breach of this </w:t>
      </w:r>
      <w:r w:rsidR="00E16C3C" w:rsidRPr="002F3C90">
        <w:rPr>
          <w:rFonts w:ascii="Tahoma" w:hAnsi="Tahoma" w:cs="Tahoma"/>
          <w:sz w:val="18"/>
          <w:szCs w:val="18"/>
        </w:rPr>
        <w:t>clause</w:t>
      </w:r>
      <w:r w:rsidRPr="002F3C90">
        <w:rPr>
          <w:rFonts w:ascii="Tahoma" w:hAnsi="Tahoma" w:cs="Tahoma"/>
          <w:sz w:val="18"/>
          <w:szCs w:val="18"/>
        </w:rPr>
        <w:t xml:space="preserve"> </w:t>
      </w:r>
      <w:r w:rsidR="008F23E7" w:rsidRPr="002F3C90">
        <w:rPr>
          <w:rFonts w:ascii="Tahoma" w:hAnsi="Tahoma" w:cs="Tahoma"/>
          <w:sz w:val="18"/>
          <w:szCs w:val="18"/>
        </w:rPr>
        <w:t>7</w:t>
      </w:r>
      <w:r w:rsidR="0035732B" w:rsidRPr="002F3C90">
        <w:t xml:space="preserve"> </w:t>
      </w:r>
      <w:r w:rsidR="0035732B" w:rsidRPr="002F3C90">
        <w:rPr>
          <w:rFonts w:ascii="Tahoma" w:hAnsi="Tahoma" w:cs="Tahoma"/>
          <w:sz w:val="18"/>
          <w:szCs w:val="18"/>
        </w:rPr>
        <w:t xml:space="preserve">provided that BT is under a duty to mitigate any such </w:t>
      </w:r>
      <w:commentRangeStart w:id="72"/>
      <w:r w:rsidR="0035732B" w:rsidRPr="002F3C90">
        <w:rPr>
          <w:rFonts w:ascii="Tahoma" w:hAnsi="Tahoma" w:cs="Tahoma"/>
          <w:sz w:val="18"/>
          <w:szCs w:val="18"/>
        </w:rPr>
        <w:t>loss</w:t>
      </w:r>
      <w:commentRangeEnd w:id="72"/>
      <w:r w:rsidR="0035732B" w:rsidRPr="002F3C90">
        <w:rPr>
          <w:rStyle w:val="CommentReference"/>
        </w:rPr>
        <w:commentReference w:id="72"/>
      </w:r>
      <w:r w:rsidRPr="002F3C90">
        <w:rPr>
          <w:rFonts w:ascii="Tahoma" w:hAnsi="Tahoma" w:cs="Tahoma"/>
          <w:sz w:val="18"/>
          <w:szCs w:val="18"/>
        </w:rPr>
        <w:t xml:space="preserve">.  </w:t>
      </w:r>
    </w:p>
    <w:p w14:paraId="42F65C76" w14:textId="77777777" w:rsidR="00741694" w:rsidRPr="002F3C90" w:rsidRDefault="00741694" w:rsidP="00741694">
      <w:pPr>
        <w:pStyle w:val="BodyTextIndent2"/>
        <w:ind w:left="720"/>
        <w:rPr>
          <w:rFonts w:ascii="Tahoma" w:hAnsi="Tahoma" w:cs="Tahoma"/>
          <w:sz w:val="18"/>
          <w:szCs w:val="18"/>
        </w:rPr>
      </w:pPr>
    </w:p>
    <w:p w14:paraId="42F65C77" w14:textId="706F9CC8" w:rsidR="00741694" w:rsidRPr="002F3C90" w:rsidRDefault="00741694" w:rsidP="00741694">
      <w:pPr>
        <w:pStyle w:val="BodyTextIndent2"/>
        <w:ind w:left="720"/>
        <w:rPr>
          <w:rFonts w:ascii="Tahoma" w:hAnsi="Tahoma" w:cs="Tahoma"/>
          <w:sz w:val="18"/>
          <w:szCs w:val="18"/>
        </w:rPr>
      </w:pPr>
      <w:r w:rsidRPr="002F3C90">
        <w:rPr>
          <w:rFonts w:ascii="Tahoma" w:hAnsi="Tahoma" w:cs="Tahoma"/>
          <w:sz w:val="18"/>
          <w:szCs w:val="18"/>
        </w:rPr>
        <w:t>7.13</w:t>
      </w:r>
      <w:r w:rsidRPr="002F3C90">
        <w:rPr>
          <w:rFonts w:ascii="Tahoma" w:hAnsi="Tahoma" w:cs="Tahoma"/>
          <w:sz w:val="18"/>
          <w:szCs w:val="18"/>
        </w:rPr>
        <w:tab/>
        <w:t xml:space="preserve">Subject to the limitation in </w:t>
      </w:r>
      <w:r w:rsidR="00E16C3C" w:rsidRPr="002F3C90">
        <w:rPr>
          <w:rFonts w:ascii="Tahoma" w:hAnsi="Tahoma" w:cs="Tahoma"/>
          <w:sz w:val="18"/>
          <w:szCs w:val="18"/>
        </w:rPr>
        <w:t>clause</w:t>
      </w:r>
      <w:r w:rsidRPr="002F3C90">
        <w:rPr>
          <w:rFonts w:ascii="Tahoma" w:hAnsi="Tahoma" w:cs="Tahoma"/>
          <w:sz w:val="18"/>
          <w:szCs w:val="18"/>
        </w:rPr>
        <w:t xml:space="preserve"> </w:t>
      </w:r>
      <w:r w:rsidR="003B7800" w:rsidRPr="002F3C90">
        <w:rPr>
          <w:rFonts w:ascii="Tahoma" w:hAnsi="Tahoma" w:cs="Tahoma"/>
          <w:sz w:val="18"/>
          <w:szCs w:val="18"/>
        </w:rPr>
        <w:t>14</w:t>
      </w:r>
      <w:r w:rsidR="00BE0017" w:rsidRPr="002F3C90">
        <w:rPr>
          <w:rFonts w:ascii="Tahoma" w:hAnsi="Tahoma" w:cs="Tahoma"/>
          <w:sz w:val="18"/>
          <w:szCs w:val="18"/>
        </w:rPr>
        <w:t>,</w:t>
      </w:r>
      <w:r w:rsidRPr="002F3C90">
        <w:rPr>
          <w:rFonts w:ascii="Tahoma" w:hAnsi="Tahoma" w:cs="Tahoma"/>
          <w:sz w:val="18"/>
          <w:szCs w:val="18"/>
        </w:rPr>
        <w:t xml:space="preserve"> BT indemnifies the Developer against all loss, damage, injury, costs and expenses arising or incurred in respect of any actions, claims or legal proceedings which are brought or threatened against the Developer caused by BT’s breach of this </w:t>
      </w:r>
      <w:r w:rsidR="00E16C3C" w:rsidRPr="002F3C90">
        <w:rPr>
          <w:rFonts w:ascii="Tahoma" w:hAnsi="Tahoma" w:cs="Tahoma"/>
          <w:sz w:val="18"/>
          <w:szCs w:val="18"/>
        </w:rPr>
        <w:t>clause</w:t>
      </w:r>
      <w:r w:rsidRPr="002F3C90">
        <w:rPr>
          <w:rFonts w:ascii="Tahoma" w:hAnsi="Tahoma" w:cs="Tahoma"/>
          <w:sz w:val="18"/>
          <w:szCs w:val="18"/>
        </w:rPr>
        <w:t xml:space="preserve"> </w:t>
      </w:r>
      <w:r w:rsidR="008F23E7" w:rsidRPr="002F3C90">
        <w:rPr>
          <w:rFonts w:ascii="Tahoma" w:hAnsi="Tahoma" w:cs="Tahoma"/>
          <w:sz w:val="18"/>
          <w:szCs w:val="18"/>
        </w:rPr>
        <w:t>7</w:t>
      </w:r>
      <w:r w:rsidR="0035732B" w:rsidRPr="002F3C90">
        <w:t xml:space="preserve"> </w:t>
      </w:r>
      <w:r w:rsidR="0035732B" w:rsidRPr="002F3C90">
        <w:rPr>
          <w:rFonts w:ascii="Tahoma" w:hAnsi="Tahoma" w:cs="Tahoma"/>
          <w:sz w:val="18"/>
          <w:szCs w:val="18"/>
        </w:rPr>
        <w:t xml:space="preserve">provided that the Developer is under a duty to mitigate such </w:t>
      </w:r>
      <w:commentRangeStart w:id="73"/>
      <w:r w:rsidR="0035732B" w:rsidRPr="002F3C90">
        <w:rPr>
          <w:rFonts w:ascii="Tahoma" w:hAnsi="Tahoma" w:cs="Tahoma"/>
          <w:sz w:val="18"/>
          <w:szCs w:val="18"/>
        </w:rPr>
        <w:t>loss</w:t>
      </w:r>
      <w:commentRangeEnd w:id="73"/>
      <w:r w:rsidR="0035732B" w:rsidRPr="002F3C90">
        <w:rPr>
          <w:rStyle w:val="CommentReference"/>
        </w:rPr>
        <w:commentReference w:id="73"/>
      </w:r>
      <w:r w:rsidRPr="002F3C90">
        <w:rPr>
          <w:rFonts w:ascii="Tahoma" w:hAnsi="Tahoma" w:cs="Tahoma"/>
          <w:sz w:val="18"/>
          <w:szCs w:val="18"/>
        </w:rPr>
        <w:t>.</w:t>
      </w:r>
    </w:p>
    <w:p w14:paraId="42F65C78" w14:textId="1B98C4F4" w:rsidR="00167D89" w:rsidRDefault="00167D89" w:rsidP="00167D89">
      <w:pPr>
        <w:pStyle w:val="BodyTextIndent3"/>
        <w:suppressLineNumbers w:val="0"/>
        <w:ind w:left="0" w:firstLine="0"/>
        <w:rPr>
          <w:rFonts w:ascii="Tahoma" w:hAnsi="Tahoma" w:cs="Tahoma"/>
          <w:b/>
          <w:color w:val="000000"/>
          <w:sz w:val="18"/>
          <w:szCs w:val="18"/>
        </w:rPr>
      </w:pPr>
      <w:bookmarkStart w:id="74" w:name="_DV_M115"/>
      <w:bookmarkEnd w:id="74"/>
    </w:p>
    <w:p w14:paraId="4EC88FB8" w14:textId="77777777" w:rsidR="00CB09B6" w:rsidRPr="002F3C90" w:rsidRDefault="00CB09B6" w:rsidP="00167D89">
      <w:pPr>
        <w:pStyle w:val="BodyTextIndent3"/>
        <w:suppressLineNumbers w:val="0"/>
        <w:ind w:left="0" w:firstLine="0"/>
        <w:rPr>
          <w:rFonts w:ascii="Tahoma" w:hAnsi="Tahoma" w:cs="Tahoma"/>
          <w:b/>
          <w:color w:val="000000"/>
          <w:sz w:val="18"/>
          <w:szCs w:val="18"/>
        </w:rPr>
      </w:pPr>
    </w:p>
    <w:p w14:paraId="42F65C79" w14:textId="77777777" w:rsidR="00167D89" w:rsidRPr="002F3C90" w:rsidRDefault="00167D89" w:rsidP="00167D89">
      <w:pPr>
        <w:pStyle w:val="BodyTextIndent3"/>
        <w:suppressLineNumbers w:val="0"/>
        <w:ind w:left="0" w:firstLine="0"/>
        <w:rPr>
          <w:rFonts w:ascii="Tahoma" w:hAnsi="Tahoma" w:cs="Tahoma"/>
          <w:b/>
          <w:color w:val="000000" w:themeColor="text1"/>
          <w:sz w:val="18"/>
          <w:szCs w:val="18"/>
        </w:rPr>
      </w:pPr>
      <w:r w:rsidRPr="002F3C90">
        <w:rPr>
          <w:rFonts w:ascii="Tahoma" w:hAnsi="Tahoma" w:cs="Tahoma"/>
          <w:b/>
          <w:color w:val="000000"/>
          <w:sz w:val="18"/>
          <w:szCs w:val="18"/>
        </w:rPr>
        <w:t>8.</w:t>
      </w:r>
      <w:r w:rsidRPr="002F3C90">
        <w:rPr>
          <w:rFonts w:ascii="Tahoma" w:hAnsi="Tahoma" w:cs="Tahoma"/>
          <w:b/>
          <w:color w:val="000000"/>
          <w:sz w:val="18"/>
          <w:szCs w:val="18"/>
        </w:rPr>
        <w:tab/>
        <w:t xml:space="preserve">USE OF THE </w:t>
      </w:r>
      <w:r w:rsidR="00FF2C93" w:rsidRPr="002F3C90">
        <w:rPr>
          <w:rFonts w:ascii="Tahoma" w:hAnsi="Tahoma" w:cs="Tahoma"/>
          <w:b/>
          <w:color w:val="000000"/>
          <w:sz w:val="18"/>
          <w:szCs w:val="18"/>
        </w:rPr>
        <w:t>INFRASTRUCTURE SERVICE</w:t>
      </w:r>
      <w:r w:rsidR="00D46FF8" w:rsidRPr="002F3C90">
        <w:rPr>
          <w:rFonts w:ascii="Tahoma" w:hAnsi="Tahoma" w:cs="Tahoma"/>
          <w:b/>
          <w:color w:val="000000"/>
          <w:sz w:val="18"/>
          <w:szCs w:val="18"/>
        </w:rPr>
        <w:t xml:space="preserve"> AND/OR BT EQUIPMENT</w:t>
      </w:r>
    </w:p>
    <w:p w14:paraId="42F65C7A" w14:textId="77777777" w:rsidR="00167D89" w:rsidRPr="002F3C90" w:rsidRDefault="00167D89" w:rsidP="00167D89">
      <w:pPr>
        <w:ind w:left="720" w:hanging="720"/>
        <w:rPr>
          <w:rFonts w:ascii="Tahoma" w:hAnsi="Tahoma" w:cs="Tahoma"/>
          <w:color w:val="000000"/>
          <w:sz w:val="18"/>
          <w:szCs w:val="18"/>
        </w:rPr>
      </w:pPr>
    </w:p>
    <w:p w14:paraId="42F65C7B" w14:textId="77777777" w:rsidR="0029767F" w:rsidRPr="002F3C90" w:rsidRDefault="0029767F" w:rsidP="0029767F">
      <w:pPr>
        <w:pStyle w:val="BodyTextIndent3"/>
        <w:suppressLineNumbers w:val="0"/>
        <w:tabs>
          <w:tab w:val="left" w:pos="720"/>
        </w:tabs>
        <w:ind w:left="709" w:hanging="709"/>
        <w:rPr>
          <w:rStyle w:val="DeltaViewDeletion"/>
          <w:rFonts w:ascii="Tahoma" w:hAnsi="Tahoma" w:cs="Tahoma"/>
          <w:strike w:val="0"/>
          <w:color w:val="000000" w:themeColor="text1"/>
          <w:sz w:val="18"/>
          <w:szCs w:val="18"/>
        </w:rPr>
      </w:pPr>
      <w:bookmarkStart w:id="75" w:name="_DV_M116"/>
      <w:bookmarkStart w:id="76" w:name="_DV_C25"/>
      <w:bookmarkEnd w:id="75"/>
      <w:r w:rsidRPr="002F3C90">
        <w:rPr>
          <w:rStyle w:val="DeltaViewDeletion"/>
          <w:rFonts w:ascii="Tahoma" w:hAnsi="Tahoma" w:cs="Tahoma"/>
          <w:strike w:val="0"/>
          <w:color w:val="000000"/>
          <w:sz w:val="18"/>
          <w:szCs w:val="18"/>
        </w:rPr>
        <w:t>8.1</w:t>
      </w:r>
      <w:r w:rsidRPr="002F3C90">
        <w:rPr>
          <w:rStyle w:val="DeltaViewDeletion"/>
          <w:rFonts w:ascii="Tahoma" w:hAnsi="Tahoma" w:cs="Tahoma"/>
          <w:strike w:val="0"/>
          <w:color w:val="000000"/>
          <w:sz w:val="18"/>
          <w:szCs w:val="18"/>
        </w:rPr>
        <w:tab/>
        <w:t xml:space="preserve">The infrastructure for BT’s electronic communications network and any services provided by BT to its customers, including anything incorporated or comprised in the Developer Works, is BT’s property at all times and is for the sole use of BT through its division Openreach. </w:t>
      </w:r>
    </w:p>
    <w:p w14:paraId="42F65C7C" w14:textId="77777777" w:rsidR="0029767F" w:rsidRPr="002F3C90" w:rsidRDefault="0029767F" w:rsidP="00222C37">
      <w:pPr>
        <w:pStyle w:val="BodyTextIndent3"/>
        <w:suppressLineNumbers w:val="0"/>
        <w:tabs>
          <w:tab w:val="left" w:pos="720"/>
        </w:tabs>
        <w:ind w:left="709" w:hanging="709"/>
        <w:rPr>
          <w:rStyle w:val="DeltaViewDeletion"/>
          <w:rFonts w:ascii="Tahoma" w:hAnsi="Tahoma" w:cs="Tahoma"/>
          <w:strike w:val="0"/>
          <w:color w:val="000000"/>
          <w:sz w:val="18"/>
          <w:szCs w:val="18"/>
        </w:rPr>
      </w:pPr>
    </w:p>
    <w:p w14:paraId="42F65C7D" w14:textId="77777777" w:rsidR="00222C37" w:rsidRPr="002F3C90" w:rsidRDefault="00167D89" w:rsidP="00222C37">
      <w:pPr>
        <w:pStyle w:val="BodyTextIndent3"/>
        <w:suppressLineNumbers w:val="0"/>
        <w:tabs>
          <w:tab w:val="left" w:pos="720"/>
        </w:tabs>
        <w:ind w:left="709" w:hanging="709"/>
        <w:rPr>
          <w:rFonts w:ascii="Tahoma" w:hAnsi="Tahoma" w:cs="Tahoma"/>
          <w:color w:val="000000" w:themeColor="text1"/>
          <w:sz w:val="18"/>
          <w:szCs w:val="18"/>
        </w:rPr>
      </w:pPr>
      <w:r w:rsidRPr="002F3C90">
        <w:rPr>
          <w:rStyle w:val="DeltaViewDeletion"/>
          <w:rFonts w:ascii="Tahoma" w:hAnsi="Tahoma" w:cs="Tahoma"/>
          <w:strike w:val="0"/>
          <w:color w:val="000000"/>
          <w:sz w:val="18"/>
          <w:szCs w:val="18"/>
        </w:rPr>
        <w:t>8.</w:t>
      </w:r>
      <w:r w:rsidR="0029767F" w:rsidRPr="002F3C90">
        <w:rPr>
          <w:rStyle w:val="DeltaViewDeletion"/>
          <w:rFonts w:ascii="Tahoma" w:hAnsi="Tahoma" w:cs="Tahoma"/>
          <w:strike w:val="0"/>
          <w:color w:val="000000"/>
          <w:sz w:val="18"/>
          <w:szCs w:val="18"/>
        </w:rPr>
        <w:t>2</w:t>
      </w:r>
      <w:r w:rsidRPr="002F3C90">
        <w:rPr>
          <w:rStyle w:val="DeltaViewDeletion"/>
          <w:rFonts w:ascii="Tahoma" w:hAnsi="Tahoma" w:cs="Tahoma"/>
          <w:strike w:val="0"/>
          <w:color w:val="000000"/>
          <w:sz w:val="18"/>
          <w:szCs w:val="18"/>
        </w:rPr>
        <w:tab/>
      </w:r>
      <w:bookmarkStart w:id="77" w:name="_DV_M121"/>
      <w:bookmarkEnd w:id="76"/>
      <w:bookmarkEnd w:id="77"/>
      <w:r w:rsidRPr="002F3C90">
        <w:rPr>
          <w:rStyle w:val="DeltaViewDeletion"/>
          <w:rFonts w:ascii="Tahoma" w:hAnsi="Tahoma" w:cs="Tahoma"/>
          <w:strike w:val="0"/>
          <w:color w:val="000000"/>
          <w:sz w:val="18"/>
          <w:szCs w:val="18"/>
        </w:rPr>
        <w:t xml:space="preserve">If BT notifies the </w:t>
      </w:r>
      <w:r w:rsidR="00294B9E" w:rsidRPr="002F3C90">
        <w:rPr>
          <w:rStyle w:val="DeltaViewDeletion"/>
          <w:rFonts w:ascii="Tahoma" w:hAnsi="Tahoma" w:cs="Tahoma"/>
          <w:strike w:val="0"/>
          <w:color w:val="000000"/>
          <w:sz w:val="18"/>
          <w:szCs w:val="18"/>
        </w:rPr>
        <w:t>Developer</w:t>
      </w:r>
      <w:r w:rsidRPr="002F3C90">
        <w:rPr>
          <w:rStyle w:val="DeltaViewDeletion"/>
          <w:rFonts w:ascii="Tahoma" w:hAnsi="Tahoma" w:cs="Tahoma"/>
          <w:strike w:val="0"/>
          <w:color w:val="000000"/>
          <w:sz w:val="18"/>
          <w:szCs w:val="18"/>
        </w:rPr>
        <w:t xml:space="preserve"> or if the </w:t>
      </w:r>
      <w:r w:rsidR="00294B9E" w:rsidRPr="002F3C90">
        <w:rPr>
          <w:rStyle w:val="DeltaViewDeletion"/>
          <w:rFonts w:ascii="Tahoma" w:hAnsi="Tahoma" w:cs="Tahoma"/>
          <w:strike w:val="0"/>
          <w:color w:val="000000"/>
          <w:sz w:val="18"/>
          <w:szCs w:val="18"/>
        </w:rPr>
        <w:t>Developer</w:t>
      </w:r>
      <w:r w:rsidRPr="002F3C90">
        <w:rPr>
          <w:rStyle w:val="DeltaViewDeletion"/>
          <w:rFonts w:ascii="Tahoma" w:hAnsi="Tahoma" w:cs="Tahoma"/>
          <w:strike w:val="0"/>
          <w:color w:val="000000"/>
          <w:sz w:val="18"/>
          <w:szCs w:val="18"/>
        </w:rPr>
        <w:t xml:space="preserve"> is aware that </w:t>
      </w:r>
      <w:r w:rsidR="00692FD5" w:rsidRPr="002F3C90">
        <w:rPr>
          <w:rStyle w:val="DeltaViewDeletion"/>
          <w:rFonts w:ascii="Tahoma" w:hAnsi="Tahoma" w:cs="Tahoma"/>
          <w:strike w:val="0"/>
          <w:color w:val="000000"/>
          <w:sz w:val="18"/>
          <w:szCs w:val="18"/>
        </w:rPr>
        <w:t>it</w:t>
      </w:r>
      <w:r w:rsidRPr="002F3C90">
        <w:rPr>
          <w:rStyle w:val="DeltaViewDeletion"/>
          <w:rFonts w:ascii="Tahoma" w:hAnsi="Tahoma" w:cs="Tahoma"/>
          <w:strike w:val="0"/>
          <w:color w:val="000000"/>
          <w:sz w:val="18"/>
          <w:szCs w:val="18"/>
        </w:rPr>
        <w:t xml:space="preserve"> </w:t>
      </w:r>
      <w:r w:rsidR="00222C37" w:rsidRPr="002F3C90">
        <w:rPr>
          <w:rStyle w:val="DeltaViewDeletion"/>
          <w:rFonts w:ascii="Tahoma" w:hAnsi="Tahoma" w:cs="Tahoma"/>
          <w:strike w:val="0"/>
          <w:color w:val="000000"/>
          <w:sz w:val="18"/>
          <w:szCs w:val="18"/>
        </w:rPr>
        <w:t xml:space="preserve">or any third party </w:t>
      </w:r>
      <w:r w:rsidRPr="002F3C90">
        <w:rPr>
          <w:rStyle w:val="DeltaViewDeletion"/>
          <w:rFonts w:ascii="Tahoma" w:hAnsi="Tahoma" w:cs="Tahoma"/>
          <w:strike w:val="0"/>
          <w:color w:val="000000"/>
          <w:sz w:val="18"/>
          <w:szCs w:val="18"/>
        </w:rPr>
        <w:t xml:space="preserve">has used the </w:t>
      </w:r>
      <w:r w:rsidR="00FF2C93" w:rsidRPr="002F3C90">
        <w:rPr>
          <w:rStyle w:val="DeltaViewDeletion"/>
          <w:rFonts w:ascii="Tahoma" w:hAnsi="Tahoma" w:cs="Tahoma"/>
          <w:strike w:val="0"/>
          <w:color w:val="000000"/>
          <w:sz w:val="18"/>
          <w:szCs w:val="18"/>
        </w:rPr>
        <w:t>Infrastructure Service</w:t>
      </w:r>
      <w:r w:rsidRPr="002F3C90">
        <w:rPr>
          <w:rStyle w:val="DeltaViewDeletion"/>
          <w:rFonts w:ascii="Tahoma" w:hAnsi="Tahoma" w:cs="Tahoma"/>
          <w:strike w:val="0"/>
          <w:color w:val="000000"/>
          <w:sz w:val="18"/>
          <w:szCs w:val="18"/>
        </w:rPr>
        <w:t xml:space="preserve"> </w:t>
      </w:r>
      <w:r w:rsidR="000A261D" w:rsidRPr="002F3C90">
        <w:rPr>
          <w:rFonts w:ascii="Tahoma" w:hAnsi="Tahoma" w:cs="Tahoma"/>
          <w:color w:val="000000"/>
          <w:sz w:val="18"/>
          <w:szCs w:val="18"/>
        </w:rPr>
        <w:t xml:space="preserve">or BT Equipment </w:t>
      </w:r>
      <w:r w:rsidRPr="002F3C90">
        <w:rPr>
          <w:rStyle w:val="DeltaViewDeletion"/>
          <w:rFonts w:ascii="Tahoma" w:hAnsi="Tahoma" w:cs="Tahoma"/>
          <w:strike w:val="0"/>
          <w:color w:val="000000"/>
          <w:sz w:val="18"/>
          <w:szCs w:val="18"/>
        </w:rPr>
        <w:t xml:space="preserve">in breach of clause 8.1 then the </w:t>
      </w:r>
      <w:r w:rsidR="00294B9E" w:rsidRPr="002F3C90">
        <w:rPr>
          <w:rStyle w:val="DeltaViewDeletion"/>
          <w:rFonts w:ascii="Tahoma" w:hAnsi="Tahoma" w:cs="Tahoma"/>
          <w:strike w:val="0"/>
          <w:color w:val="000000"/>
          <w:sz w:val="18"/>
          <w:szCs w:val="18"/>
        </w:rPr>
        <w:t>Developer</w:t>
      </w:r>
      <w:r w:rsidRPr="002F3C90">
        <w:rPr>
          <w:rStyle w:val="DeltaViewDeletion"/>
          <w:rFonts w:ascii="Tahoma" w:hAnsi="Tahoma" w:cs="Tahoma"/>
          <w:strike w:val="0"/>
          <w:color w:val="000000"/>
          <w:sz w:val="18"/>
          <w:szCs w:val="18"/>
        </w:rPr>
        <w:t xml:space="preserve"> will take all reasonable steps to co-operate with BT </w:t>
      </w:r>
      <w:r w:rsidR="00222C37" w:rsidRPr="002F3C90">
        <w:rPr>
          <w:rStyle w:val="DeltaViewDeletion"/>
          <w:rFonts w:ascii="Tahoma" w:hAnsi="Tahoma" w:cs="Tahoma"/>
          <w:strike w:val="0"/>
          <w:color w:val="000000"/>
          <w:sz w:val="18"/>
          <w:szCs w:val="18"/>
        </w:rPr>
        <w:t>and</w:t>
      </w:r>
      <w:r w:rsidRPr="002F3C90">
        <w:rPr>
          <w:rFonts w:ascii="Tahoma" w:hAnsi="Tahoma" w:cs="Tahoma"/>
          <w:color w:val="000000"/>
          <w:sz w:val="18"/>
          <w:szCs w:val="18"/>
        </w:rPr>
        <w:t xml:space="preserve"> disconnect</w:t>
      </w:r>
      <w:r w:rsidR="00222C37" w:rsidRPr="002F3C90">
        <w:rPr>
          <w:rFonts w:ascii="Tahoma" w:hAnsi="Tahoma" w:cs="Tahoma"/>
          <w:color w:val="000000"/>
          <w:sz w:val="18"/>
          <w:szCs w:val="18"/>
        </w:rPr>
        <w:t xml:space="preserve"> any connected services and/or equipment immediately</w:t>
      </w:r>
      <w:r w:rsidRPr="002F3C90">
        <w:rPr>
          <w:rFonts w:ascii="Tahoma" w:hAnsi="Tahoma" w:cs="Tahoma"/>
          <w:color w:val="000000"/>
          <w:sz w:val="18"/>
          <w:szCs w:val="18"/>
        </w:rPr>
        <w:t xml:space="preserve">.  If the </w:t>
      </w:r>
      <w:r w:rsidR="00222C37" w:rsidRPr="002F3C90">
        <w:rPr>
          <w:rFonts w:ascii="Tahoma" w:hAnsi="Tahoma" w:cs="Tahoma"/>
          <w:color w:val="000000"/>
          <w:sz w:val="18"/>
          <w:szCs w:val="18"/>
        </w:rPr>
        <w:t>Developer</w:t>
      </w:r>
      <w:r w:rsidRPr="002F3C90">
        <w:rPr>
          <w:rFonts w:ascii="Tahoma" w:hAnsi="Tahoma" w:cs="Tahoma"/>
          <w:color w:val="000000"/>
          <w:sz w:val="18"/>
          <w:szCs w:val="18"/>
        </w:rPr>
        <w:t xml:space="preserve"> </w:t>
      </w:r>
      <w:r w:rsidR="00222C37" w:rsidRPr="002F3C90">
        <w:rPr>
          <w:rFonts w:ascii="Tahoma" w:hAnsi="Tahoma" w:cs="Tahoma"/>
          <w:color w:val="000000"/>
          <w:sz w:val="18"/>
          <w:szCs w:val="18"/>
        </w:rPr>
        <w:t xml:space="preserve">or any third party </w:t>
      </w:r>
      <w:r w:rsidRPr="002F3C90">
        <w:rPr>
          <w:rFonts w:ascii="Tahoma" w:hAnsi="Tahoma" w:cs="Tahoma"/>
          <w:color w:val="000000"/>
          <w:sz w:val="18"/>
          <w:szCs w:val="18"/>
        </w:rPr>
        <w:t xml:space="preserve">continues to use the </w:t>
      </w:r>
      <w:r w:rsidR="00FF2C93" w:rsidRPr="002F3C90">
        <w:rPr>
          <w:rFonts w:ascii="Tahoma" w:hAnsi="Tahoma" w:cs="Tahoma"/>
          <w:color w:val="000000"/>
          <w:sz w:val="18"/>
          <w:szCs w:val="18"/>
        </w:rPr>
        <w:t>Infrastructure Service</w:t>
      </w:r>
      <w:r w:rsidRPr="002F3C90">
        <w:rPr>
          <w:rFonts w:ascii="Tahoma" w:hAnsi="Tahoma" w:cs="Tahoma"/>
          <w:color w:val="000000"/>
          <w:sz w:val="18"/>
          <w:szCs w:val="18"/>
        </w:rPr>
        <w:t xml:space="preserve"> in breach, </w:t>
      </w:r>
      <w:r w:rsidR="00222C37" w:rsidRPr="002F3C90">
        <w:rPr>
          <w:rFonts w:ascii="Tahoma" w:hAnsi="Tahoma" w:cs="Tahoma"/>
          <w:color w:val="000000"/>
          <w:sz w:val="18"/>
          <w:szCs w:val="18"/>
        </w:rPr>
        <w:t>it</w:t>
      </w:r>
      <w:r w:rsidRPr="002F3C90">
        <w:rPr>
          <w:rFonts w:ascii="Tahoma" w:hAnsi="Tahoma" w:cs="Tahoma"/>
          <w:color w:val="000000"/>
          <w:sz w:val="18"/>
          <w:szCs w:val="18"/>
        </w:rPr>
        <w:t xml:space="preserve"> will be disconnected by BT. </w:t>
      </w:r>
      <w:bookmarkStart w:id="78" w:name="_DV_M124"/>
      <w:bookmarkEnd w:id="78"/>
    </w:p>
    <w:p w14:paraId="42F65C7E" w14:textId="77777777" w:rsidR="00222C37" w:rsidRPr="002F3C90" w:rsidRDefault="00222C37" w:rsidP="00222C37">
      <w:pPr>
        <w:pStyle w:val="BodyTextIndent3"/>
        <w:suppressLineNumbers w:val="0"/>
        <w:tabs>
          <w:tab w:val="left" w:pos="720"/>
        </w:tabs>
        <w:ind w:left="709" w:hanging="709"/>
        <w:rPr>
          <w:rFonts w:ascii="Tahoma" w:hAnsi="Tahoma" w:cs="Tahoma"/>
          <w:color w:val="000000"/>
          <w:sz w:val="18"/>
          <w:szCs w:val="18"/>
        </w:rPr>
      </w:pPr>
    </w:p>
    <w:p w14:paraId="42F65C7F" w14:textId="08CE5997" w:rsidR="00167D89" w:rsidRPr="002F3C90" w:rsidRDefault="00222C37" w:rsidP="00222C37">
      <w:pPr>
        <w:pStyle w:val="BodyTextIndent3"/>
        <w:suppressLineNumbers w:val="0"/>
        <w:tabs>
          <w:tab w:val="left" w:pos="720"/>
        </w:tabs>
        <w:ind w:left="709" w:hanging="709"/>
        <w:rPr>
          <w:rFonts w:ascii="Tahoma" w:hAnsi="Tahoma" w:cs="Tahoma"/>
          <w:color w:val="000000" w:themeColor="text1"/>
          <w:sz w:val="18"/>
          <w:szCs w:val="18"/>
        </w:rPr>
      </w:pPr>
      <w:r w:rsidRPr="002F3C90">
        <w:rPr>
          <w:rFonts w:ascii="Tahoma" w:hAnsi="Tahoma" w:cs="Tahoma"/>
          <w:color w:val="000000"/>
          <w:sz w:val="18"/>
          <w:szCs w:val="18"/>
        </w:rPr>
        <w:t>8.</w:t>
      </w:r>
      <w:r w:rsidR="0029767F" w:rsidRPr="002F3C90">
        <w:rPr>
          <w:rFonts w:ascii="Tahoma" w:hAnsi="Tahoma" w:cs="Tahoma"/>
          <w:color w:val="000000"/>
          <w:sz w:val="18"/>
          <w:szCs w:val="18"/>
        </w:rPr>
        <w:t>3</w:t>
      </w:r>
      <w:r w:rsidRPr="002F3C90">
        <w:rPr>
          <w:rFonts w:ascii="Tahoma" w:hAnsi="Tahoma" w:cs="Tahoma"/>
          <w:color w:val="000000"/>
          <w:sz w:val="18"/>
          <w:szCs w:val="18"/>
        </w:rPr>
        <w:tab/>
      </w:r>
      <w:r w:rsidR="00167D89" w:rsidRPr="002F3C90">
        <w:rPr>
          <w:rFonts w:ascii="Tahoma" w:hAnsi="Tahoma" w:cs="Tahoma"/>
          <w:color w:val="000000"/>
          <w:sz w:val="18"/>
          <w:szCs w:val="18"/>
        </w:rPr>
        <w:t xml:space="preserve">The </w:t>
      </w:r>
      <w:r w:rsidR="00294B9E" w:rsidRPr="002F3C90">
        <w:rPr>
          <w:rFonts w:ascii="Tahoma" w:hAnsi="Tahoma" w:cs="Tahoma"/>
          <w:color w:val="000000"/>
          <w:sz w:val="18"/>
          <w:szCs w:val="18"/>
        </w:rPr>
        <w:t>Developer</w:t>
      </w:r>
      <w:r w:rsidR="00167D89" w:rsidRPr="002F3C90">
        <w:rPr>
          <w:rFonts w:ascii="Tahoma" w:hAnsi="Tahoma" w:cs="Tahoma"/>
          <w:color w:val="000000"/>
          <w:sz w:val="18"/>
          <w:szCs w:val="18"/>
        </w:rPr>
        <w:t xml:space="preserve"> </w:t>
      </w:r>
      <w:r w:rsidR="003D2E0A" w:rsidRPr="002F3C90">
        <w:rPr>
          <w:rFonts w:ascii="Tahoma" w:hAnsi="Tahoma" w:cs="Tahoma"/>
          <w:color w:val="000000"/>
          <w:sz w:val="18"/>
          <w:szCs w:val="18"/>
        </w:rPr>
        <w:t>shall</w:t>
      </w:r>
      <w:r w:rsidR="00167D89" w:rsidRPr="002F3C90">
        <w:rPr>
          <w:rFonts w:ascii="Tahoma" w:hAnsi="Tahoma" w:cs="Tahoma"/>
          <w:color w:val="000000"/>
          <w:sz w:val="18"/>
          <w:szCs w:val="18"/>
        </w:rPr>
        <w:t xml:space="preserve"> indemnify BT against all loss, damages, costs, liabilities and expenses arising or incurred in respect of any actions, claims or legal proceedings which are brought or threatened against BT by a third party if the </w:t>
      </w:r>
      <w:r w:rsidR="00FF2C93" w:rsidRPr="002F3C90">
        <w:rPr>
          <w:rFonts w:ascii="Tahoma" w:hAnsi="Tahoma" w:cs="Tahoma"/>
          <w:color w:val="000000"/>
          <w:sz w:val="18"/>
          <w:szCs w:val="18"/>
        </w:rPr>
        <w:t>Infrastructure Service</w:t>
      </w:r>
      <w:r w:rsidR="00167D89" w:rsidRPr="002F3C90">
        <w:rPr>
          <w:rFonts w:ascii="Tahoma" w:hAnsi="Tahoma" w:cs="Tahoma"/>
          <w:color w:val="000000"/>
          <w:sz w:val="18"/>
          <w:szCs w:val="18"/>
        </w:rPr>
        <w:t xml:space="preserve"> </w:t>
      </w:r>
      <w:r w:rsidR="000A261D" w:rsidRPr="002F3C90">
        <w:rPr>
          <w:rFonts w:ascii="Tahoma" w:hAnsi="Tahoma" w:cs="Tahoma"/>
          <w:color w:val="000000"/>
          <w:sz w:val="18"/>
          <w:szCs w:val="18"/>
        </w:rPr>
        <w:t xml:space="preserve">or BT Equipment </w:t>
      </w:r>
      <w:r w:rsidR="00167D89" w:rsidRPr="002F3C90">
        <w:rPr>
          <w:rFonts w:ascii="Tahoma" w:hAnsi="Tahoma" w:cs="Tahoma"/>
          <w:color w:val="000000"/>
          <w:sz w:val="18"/>
          <w:szCs w:val="18"/>
        </w:rPr>
        <w:t xml:space="preserve">is used in breach of clauses 8.1 </w:t>
      </w:r>
      <w:r w:rsidR="00D87A28" w:rsidRPr="002F3C90">
        <w:rPr>
          <w:rFonts w:ascii="Tahoma" w:hAnsi="Tahoma" w:cs="Tahoma"/>
          <w:color w:val="000000"/>
          <w:sz w:val="18"/>
          <w:szCs w:val="18"/>
        </w:rPr>
        <w:t>and 8.2</w:t>
      </w:r>
      <w:r w:rsidR="00167D89" w:rsidRPr="002F3C90">
        <w:rPr>
          <w:rFonts w:ascii="Tahoma" w:hAnsi="Tahoma" w:cs="Tahoma"/>
          <w:color w:val="000000"/>
          <w:sz w:val="18"/>
          <w:szCs w:val="18"/>
        </w:rPr>
        <w:t xml:space="preserve"> above</w:t>
      </w:r>
      <w:r w:rsidR="0035732B" w:rsidRPr="002F3C90">
        <w:t xml:space="preserve"> </w:t>
      </w:r>
      <w:r w:rsidR="0035732B" w:rsidRPr="002F3C90">
        <w:rPr>
          <w:rFonts w:ascii="Tahoma" w:hAnsi="Tahoma" w:cs="Tahoma"/>
          <w:color w:val="000000"/>
          <w:sz w:val="18"/>
          <w:szCs w:val="18"/>
        </w:rPr>
        <w:t xml:space="preserve">provided that BT is under a duty to mitigate any </w:t>
      </w:r>
      <w:commentRangeStart w:id="79"/>
      <w:r w:rsidR="0035732B" w:rsidRPr="002F3C90">
        <w:rPr>
          <w:rFonts w:ascii="Tahoma" w:hAnsi="Tahoma" w:cs="Tahoma"/>
          <w:color w:val="000000"/>
          <w:sz w:val="18"/>
          <w:szCs w:val="18"/>
        </w:rPr>
        <w:t>such</w:t>
      </w:r>
      <w:commentRangeEnd w:id="79"/>
      <w:r w:rsidR="0035732B" w:rsidRPr="002F3C90">
        <w:rPr>
          <w:rStyle w:val="CommentReference"/>
        </w:rPr>
        <w:commentReference w:id="79"/>
      </w:r>
      <w:r w:rsidR="0035732B" w:rsidRPr="002F3C90">
        <w:rPr>
          <w:rFonts w:ascii="Tahoma" w:hAnsi="Tahoma" w:cs="Tahoma"/>
          <w:color w:val="000000"/>
          <w:sz w:val="18"/>
          <w:szCs w:val="18"/>
        </w:rPr>
        <w:t xml:space="preserve"> loss</w:t>
      </w:r>
      <w:r w:rsidR="00167D89" w:rsidRPr="002F3C90">
        <w:rPr>
          <w:rFonts w:ascii="Tahoma" w:hAnsi="Tahoma" w:cs="Tahoma"/>
          <w:color w:val="000000"/>
          <w:sz w:val="18"/>
          <w:szCs w:val="18"/>
        </w:rPr>
        <w:t xml:space="preserve">.  </w:t>
      </w:r>
    </w:p>
    <w:p w14:paraId="42F65C80" w14:textId="7F3E5FD4" w:rsidR="00205C3F" w:rsidRDefault="00205C3F" w:rsidP="00167D89">
      <w:pPr>
        <w:pStyle w:val="TOC1"/>
        <w:spacing w:before="0" w:after="0"/>
        <w:rPr>
          <w:rFonts w:ascii="Tahoma" w:hAnsi="Tahoma" w:cs="Tahoma"/>
          <w:color w:val="000000"/>
          <w:sz w:val="18"/>
          <w:szCs w:val="18"/>
        </w:rPr>
      </w:pPr>
      <w:bookmarkStart w:id="80" w:name="_DV_M126"/>
      <w:bookmarkEnd w:id="80"/>
    </w:p>
    <w:p w14:paraId="16EF4DFE" w14:textId="77777777" w:rsidR="00CB09B6" w:rsidRPr="00CB09B6" w:rsidRDefault="00CB09B6" w:rsidP="00CB09B6"/>
    <w:p w14:paraId="42F65C81" w14:textId="77777777" w:rsidR="00DD1A5F" w:rsidRPr="006662FE" w:rsidRDefault="00DD1A5F" w:rsidP="00DD1A5F">
      <w:pPr>
        <w:pStyle w:val="BodyTextIndent2"/>
        <w:keepNext/>
        <w:ind w:left="539" w:hanging="539"/>
        <w:rPr>
          <w:rFonts w:ascii="Tahoma" w:hAnsi="Tahoma" w:cs="Tahoma"/>
          <w:b/>
          <w:sz w:val="18"/>
          <w:szCs w:val="18"/>
        </w:rPr>
      </w:pPr>
      <w:r w:rsidRPr="002F3C90">
        <w:rPr>
          <w:rFonts w:ascii="Tahoma" w:hAnsi="Tahoma" w:cs="Tahoma"/>
          <w:b/>
          <w:sz w:val="18"/>
          <w:szCs w:val="18"/>
        </w:rPr>
        <w:lastRenderedPageBreak/>
        <w:t xml:space="preserve">9. </w:t>
      </w:r>
      <w:r w:rsidRPr="002F3C90">
        <w:rPr>
          <w:rFonts w:ascii="Tahoma" w:hAnsi="Tahoma" w:cs="Tahoma"/>
          <w:b/>
          <w:sz w:val="18"/>
          <w:szCs w:val="18"/>
        </w:rPr>
        <w:tab/>
      </w:r>
      <w:r w:rsidRPr="002F3C90">
        <w:rPr>
          <w:rFonts w:ascii="Tahoma" w:hAnsi="Tahoma" w:cs="Tahoma"/>
          <w:b/>
          <w:sz w:val="18"/>
          <w:szCs w:val="18"/>
        </w:rPr>
        <w:tab/>
        <w:t>WARRANTY</w:t>
      </w:r>
    </w:p>
    <w:p w14:paraId="42F65C82" w14:textId="77777777" w:rsidR="00DD1A5F" w:rsidRPr="006662FE" w:rsidRDefault="00DD1A5F" w:rsidP="00DD1A5F">
      <w:pPr>
        <w:pStyle w:val="BodyTextIndent2"/>
        <w:keepNext/>
        <w:ind w:left="539" w:hanging="539"/>
        <w:rPr>
          <w:rFonts w:ascii="Tahoma" w:hAnsi="Tahoma" w:cs="Tahoma"/>
          <w:b/>
          <w:sz w:val="18"/>
          <w:szCs w:val="18"/>
        </w:rPr>
      </w:pPr>
    </w:p>
    <w:p w14:paraId="42F65C83" w14:textId="77777777" w:rsidR="00DD1A5F" w:rsidRPr="006662FE" w:rsidRDefault="00DD1A5F" w:rsidP="00DD1A5F">
      <w:pPr>
        <w:pStyle w:val="BodyTextIndent2"/>
        <w:ind w:left="567" w:hanging="567"/>
        <w:rPr>
          <w:rFonts w:ascii="Tahoma" w:hAnsi="Tahoma" w:cs="Tahoma"/>
          <w:sz w:val="18"/>
          <w:szCs w:val="18"/>
        </w:rPr>
      </w:pPr>
      <w:r w:rsidRPr="006662FE">
        <w:rPr>
          <w:rFonts w:ascii="Tahoma" w:hAnsi="Tahoma" w:cs="Tahoma"/>
          <w:sz w:val="18"/>
          <w:szCs w:val="18"/>
        </w:rPr>
        <w:t>9.1</w:t>
      </w:r>
      <w:r w:rsidRPr="006662FE">
        <w:rPr>
          <w:rFonts w:ascii="Tahoma" w:hAnsi="Tahoma" w:cs="Tahoma"/>
          <w:sz w:val="18"/>
          <w:szCs w:val="18"/>
        </w:rPr>
        <w:tab/>
      </w:r>
      <w:r w:rsidR="00C04B12" w:rsidRPr="006662FE">
        <w:rPr>
          <w:rFonts w:ascii="Tahoma" w:hAnsi="Tahoma" w:cs="Tahoma"/>
          <w:sz w:val="18"/>
          <w:szCs w:val="18"/>
        </w:rPr>
        <w:tab/>
        <w:t>From the date of the Quality Certificate, t</w:t>
      </w:r>
      <w:r w:rsidRPr="006662FE">
        <w:rPr>
          <w:rFonts w:ascii="Tahoma" w:hAnsi="Tahoma" w:cs="Tahoma"/>
          <w:sz w:val="18"/>
          <w:szCs w:val="18"/>
        </w:rPr>
        <w:t>he Developer warrants that provision of the Developer Works will be:</w:t>
      </w:r>
    </w:p>
    <w:p w14:paraId="42F65C84" w14:textId="77777777" w:rsidR="00DD1A5F" w:rsidRPr="006662FE" w:rsidRDefault="00DD1A5F" w:rsidP="00DD1A5F">
      <w:pPr>
        <w:pStyle w:val="BodyTextIndent2"/>
        <w:ind w:left="567" w:firstLine="0"/>
        <w:rPr>
          <w:rFonts w:ascii="Tahoma" w:hAnsi="Tahoma" w:cs="Tahoma"/>
          <w:sz w:val="18"/>
          <w:szCs w:val="18"/>
        </w:rPr>
      </w:pPr>
    </w:p>
    <w:p w14:paraId="42F65C85" w14:textId="77777777" w:rsidR="00DD1A5F" w:rsidRPr="006662FE" w:rsidRDefault="00DD1A5F" w:rsidP="00633700">
      <w:pPr>
        <w:pStyle w:val="BodyTextIndent2"/>
        <w:numPr>
          <w:ilvl w:val="0"/>
          <w:numId w:val="20"/>
        </w:numPr>
        <w:suppressLineNumbers w:val="0"/>
        <w:tabs>
          <w:tab w:val="left" w:pos="1418"/>
        </w:tabs>
        <w:ind w:left="1418" w:hanging="709"/>
        <w:rPr>
          <w:rFonts w:ascii="Tahoma" w:hAnsi="Tahoma" w:cs="Tahoma"/>
          <w:sz w:val="18"/>
          <w:szCs w:val="18"/>
        </w:rPr>
      </w:pPr>
      <w:r w:rsidRPr="006662FE">
        <w:rPr>
          <w:rFonts w:ascii="Tahoma" w:hAnsi="Tahoma" w:cs="Tahoma"/>
          <w:sz w:val="18"/>
          <w:szCs w:val="18"/>
        </w:rPr>
        <w:t xml:space="preserve">free from defects (including defects which arise after provision of the Quality </w:t>
      </w:r>
      <w:r w:rsidR="00C04B12" w:rsidRPr="006662FE">
        <w:rPr>
          <w:rFonts w:ascii="Tahoma" w:hAnsi="Tahoma" w:cs="Tahoma"/>
          <w:sz w:val="18"/>
          <w:szCs w:val="18"/>
        </w:rPr>
        <w:t xml:space="preserve">Certificate </w:t>
      </w:r>
      <w:r w:rsidRPr="006662FE">
        <w:rPr>
          <w:rFonts w:ascii="Tahoma" w:hAnsi="Tahoma" w:cs="Tahoma"/>
          <w:sz w:val="18"/>
          <w:szCs w:val="18"/>
        </w:rPr>
        <w:t xml:space="preserve">for a </w:t>
      </w:r>
      <w:r w:rsidR="008C1BD8" w:rsidRPr="006662FE">
        <w:rPr>
          <w:rFonts w:ascii="Tahoma" w:hAnsi="Tahoma" w:cs="Tahoma"/>
          <w:sz w:val="18"/>
          <w:szCs w:val="18"/>
        </w:rPr>
        <w:t>Premises</w:t>
      </w:r>
      <w:r w:rsidRPr="006662FE">
        <w:rPr>
          <w:rFonts w:ascii="Tahoma" w:hAnsi="Tahoma" w:cs="Tahoma"/>
          <w:sz w:val="18"/>
          <w:szCs w:val="18"/>
        </w:rPr>
        <w:t xml:space="preserve"> as a result of work undertaken by the Developer on </w:t>
      </w:r>
      <w:r w:rsidR="00026305" w:rsidRPr="006662FE">
        <w:rPr>
          <w:rFonts w:ascii="Tahoma" w:hAnsi="Tahoma" w:cs="Tahoma"/>
          <w:sz w:val="18"/>
          <w:szCs w:val="18"/>
        </w:rPr>
        <w:t>the Site</w:t>
      </w:r>
      <w:r w:rsidRPr="006662FE">
        <w:rPr>
          <w:rFonts w:ascii="Tahoma" w:hAnsi="Tahoma" w:cs="Tahoma"/>
          <w:sz w:val="18"/>
          <w:szCs w:val="18"/>
        </w:rPr>
        <w:t>);</w:t>
      </w:r>
    </w:p>
    <w:p w14:paraId="42F65C86" w14:textId="77777777" w:rsidR="00DD1A5F" w:rsidRPr="006662FE" w:rsidRDefault="00DD1A5F" w:rsidP="00633700">
      <w:pPr>
        <w:pStyle w:val="BodyTextIndent2"/>
        <w:numPr>
          <w:ilvl w:val="0"/>
          <w:numId w:val="20"/>
        </w:numPr>
        <w:suppressLineNumbers w:val="0"/>
        <w:tabs>
          <w:tab w:val="left" w:pos="1418"/>
        </w:tabs>
        <w:ind w:left="1418" w:hanging="709"/>
        <w:rPr>
          <w:rFonts w:ascii="Tahoma" w:hAnsi="Tahoma" w:cs="Tahoma"/>
          <w:sz w:val="18"/>
          <w:szCs w:val="18"/>
        </w:rPr>
      </w:pPr>
      <w:r w:rsidRPr="006662FE">
        <w:rPr>
          <w:rFonts w:ascii="Tahoma" w:hAnsi="Tahoma" w:cs="Tahoma"/>
          <w:sz w:val="18"/>
          <w:szCs w:val="18"/>
        </w:rPr>
        <w:t>conform with all specifications, standards, regulations, drawings and instructions; and</w:t>
      </w:r>
    </w:p>
    <w:p w14:paraId="42F65C87" w14:textId="77777777" w:rsidR="00DD1A5F" w:rsidRPr="006662FE" w:rsidRDefault="00DD1A5F" w:rsidP="00633700">
      <w:pPr>
        <w:pStyle w:val="BodyTextIndent2"/>
        <w:numPr>
          <w:ilvl w:val="0"/>
          <w:numId w:val="20"/>
        </w:numPr>
        <w:suppressLineNumbers w:val="0"/>
        <w:tabs>
          <w:tab w:val="left" w:pos="1418"/>
        </w:tabs>
        <w:ind w:left="1418" w:hanging="709"/>
        <w:rPr>
          <w:rFonts w:ascii="Tahoma" w:hAnsi="Tahoma" w:cs="Tahoma"/>
          <w:sz w:val="18"/>
          <w:szCs w:val="18"/>
        </w:rPr>
      </w:pPr>
      <w:r w:rsidRPr="006662FE">
        <w:rPr>
          <w:rFonts w:ascii="Tahoma" w:hAnsi="Tahoma" w:cs="Tahoma"/>
          <w:sz w:val="18"/>
          <w:szCs w:val="18"/>
        </w:rPr>
        <w:t>free from defects in design (where the design has been undertaken by the Developer</w:t>
      </w:r>
      <w:r w:rsidR="00C04B12" w:rsidRPr="006662FE">
        <w:rPr>
          <w:rFonts w:ascii="Tahoma" w:hAnsi="Tahoma" w:cs="Tahoma"/>
          <w:sz w:val="18"/>
          <w:szCs w:val="18"/>
        </w:rPr>
        <w:t>).</w:t>
      </w:r>
    </w:p>
    <w:p w14:paraId="42F65C88" w14:textId="77777777" w:rsidR="00DD1A5F" w:rsidRPr="006662FE" w:rsidRDefault="00DD1A5F" w:rsidP="00DD1A5F">
      <w:pPr>
        <w:pStyle w:val="BodyTextIndent2"/>
        <w:ind w:left="567" w:firstLine="0"/>
        <w:rPr>
          <w:rFonts w:ascii="Tahoma" w:hAnsi="Tahoma" w:cs="Tahoma"/>
          <w:sz w:val="18"/>
          <w:szCs w:val="18"/>
        </w:rPr>
      </w:pPr>
    </w:p>
    <w:p w14:paraId="42F65C89" w14:textId="77777777" w:rsidR="00DD1A5F" w:rsidRPr="006662FE" w:rsidRDefault="00DD1A5F" w:rsidP="00DD1A5F">
      <w:pPr>
        <w:pStyle w:val="BodyTextIndent2"/>
        <w:ind w:left="709" w:hanging="709"/>
        <w:rPr>
          <w:rFonts w:ascii="Tahoma" w:hAnsi="Tahoma" w:cs="Tahoma"/>
          <w:sz w:val="18"/>
          <w:szCs w:val="18"/>
        </w:rPr>
      </w:pPr>
      <w:r w:rsidRPr="006662FE">
        <w:rPr>
          <w:rFonts w:ascii="Tahoma" w:hAnsi="Tahoma" w:cs="Tahoma"/>
          <w:sz w:val="18"/>
          <w:szCs w:val="18"/>
        </w:rPr>
        <w:t>9.2</w:t>
      </w:r>
      <w:r w:rsidRPr="006662FE">
        <w:rPr>
          <w:rFonts w:ascii="Tahoma" w:hAnsi="Tahoma" w:cs="Tahoma"/>
          <w:sz w:val="18"/>
          <w:szCs w:val="18"/>
        </w:rPr>
        <w:tab/>
      </w:r>
      <w:r w:rsidRPr="006662FE">
        <w:rPr>
          <w:rFonts w:ascii="Tahoma" w:hAnsi="Tahoma" w:cs="Tahoma"/>
          <w:sz w:val="18"/>
          <w:szCs w:val="18"/>
        </w:rPr>
        <w:tab/>
        <w:t xml:space="preserve">The warranty set out in </w:t>
      </w:r>
      <w:r w:rsidR="00E16C3C" w:rsidRPr="006662FE">
        <w:rPr>
          <w:rFonts w:ascii="Tahoma" w:hAnsi="Tahoma" w:cs="Tahoma"/>
          <w:sz w:val="18"/>
          <w:szCs w:val="18"/>
        </w:rPr>
        <w:t>clause</w:t>
      </w:r>
      <w:r w:rsidRPr="006662FE">
        <w:rPr>
          <w:rFonts w:ascii="Tahoma" w:hAnsi="Tahoma" w:cs="Tahoma"/>
          <w:sz w:val="18"/>
          <w:szCs w:val="18"/>
        </w:rPr>
        <w:t xml:space="preserve"> </w:t>
      </w:r>
      <w:r w:rsidR="008F23E7" w:rsidRPr="006662FE">
        <w:rPr>
          <w:rFonts w:ascii="Tahoma" w:hAnsi="Tahoma" w:cs="Tahoma"/>
          <w:sz w:val="18"/>
          <w:szCs w:val="18"/>
        </w:rPr>
        <w:t>9</w:t>
      </w:r>
      <w:r w:rsidRPr="006662FE">
        <w:rPr>
          <w:rFonts w:ascii="Tahoma" w:hAnsi="Tahoma" w:cs="Tahoma"/>
          <w:sz w:val="18"/>
          <w:szCs w:val="18"/>
        </w:rPr>
        <w:t>.1 above shall apply to any defects which appear during the guarantee specified in any code of practice, regulation, instrument or specification that may be issued or approved, or any amendments thereto issued or approved from time to time, in accordance with:</w:t>
      </w:r>
    </w:p>
    <w:p w14:paraId="42F65C8A" w14:textId="77777777" w:rsidR="00DD1A5F" w:rsidRPr="006662FE" w:rsidRDefault="00DD1A5F" w:rsidP="00DD1A5F">
      <w:pPr>
        <w:pStyle w:val="BodyTextIndent2"/>
        <w:ind w:left="567" w:hanging="567"/>
        <w:rPr>
          <w:rFonts w:ascii="Tahoma" w:hAnsi="Tahoma" w:cs="Tahoma"/>
          <w:sz w:val="18"/>
          <w:szCs w:val="18"/>
        </w:rPr>
      </w:pPr>
    </w:p>
    <w:p w14:paraId="42F65C8B" w14:textId="77777777" w:rsidR="00DD1A5F" w:rsidRPr="006662FE" w:rsidRDefault="00DD1A5F" w:rsidP="00633700">
      <w:pPr>
        <w:pStyle w:val="BodyTextIndent2"/>
        <w:numPr>
          <w:ilvl w:val="0"/>
          <w:numId w:val="21"/>
        </w:numPr>
        <w:suppressLineNumbers w:val="0"/>
        <w:ind w:left="1418" w:hanging="709"/>
        <w:rPr>
          <w:rFonts w:ascii="Tahoma" w:hAnsi="Tahoma" w:cs="Tahoma"/>
          <w:sz w:val="18"/>
          <w:szCs w:val="18"/>
        </w:rPr>
      </w:pPr>
      <w:r w:rsidRPr="006662FE">
        <w:rPr>
          <w:rFonts w:ascii="Tahoma" w:hAnsi="Tahoma" w:cs="Tahoma"/>
          <w:sz w:val="18"/>
          <w:szCs w:val="18"/>
        </w:rPr>
        <w:t xml:space="preserve">in England and Wales, section 71, of the New Roads and Street Works Act 1991; </w:t>
      </w:r>
    </w:p>
    <w:p w14:paraId="42F65C8C" w14:textId="77777777" w:rsidR="00DD1A5F" w:rsidRPr="006662FE" w:rsidRDefault="00DD1A5F" w:rsidP="00633700">
      <w:pPr>
        <w:pStyle w:val="BodyTextIndent2"/>
        <w:numPr>
          <w:ilvl w:val="0"/>
          <w:numId w:val="21"/>
        </w:numPr>
        <w:suppressLineNumbers w:val="0"/>
        <w:ind w:left="1418" w:hanging="709"/>
        <w:rPr>
          <w:rFonts w:ascii="Tahoma" w:hAnsi="Tahoma" w:cs="Tahoma"/>
          <w:sz w:val="18"/>
          <w:szCs w:val="18"/>
        </w:rPr>
      </w:pPr>
      <w:r w:rsidRPr="006662FE">
        <w:rPr>
          <w:rFonts w:ascii="Tahoma" w:hAnsi="Tahoma" w:cs="Tahoma"/>
          <w:sz w:val="18"/>
          <w:szCs w:val="18"/>
        </w:rPr>
        <w:t>in Scotland, section 130, of the New Roads and Street Works Act 1991; and</w:t>
      </w:r>
    </w:p>
    <w:p w14:paraId="42F65C8D" w14:textId="77777777" w:rsidR="00DD1A5F" w:rsidRPr="006662FE" w:rsidRDefault="00DD1A5F" w:rsidP="00633700">
      <w:pPr>
        <w:pStyle w:val="BodyTextIndent2"/>
        <w:numPr>
          <w:ilvl w:val="0"/>
          <w:numId w:val="21"/>
        </w:numPr>
        <w:suppressLineNumbers w:val="0"/>
        <w:ind w:left="1418" w:hanging="709"/>
        <w:rPr>
          <w:rFonts w:ascii="Tahoma" w:hAnsi="Tahoma" w:cs="Tahoma"/>
          <w:sz w:val="18"/>
          <w:szCs w:val="18"/>
        </w:rPr>
      </w:pPr>
      <w:r w:rsidRPr="006662FE">
        <w:rPr>
          <w:rFonts w:ascii="Tahoma" w:hAnsi="Tahoma" w:cs="Tahoma"/>
          <w:sz w:val="18"/>
          <w:szCs w:val="18"/>
        </w:rPr>
        <w:t xml:space="preserve">in Northern Ireland, section 31 of The Street Works (Northern Ireland) Order 1995.  </w:t>
      </w:r>
    </w:p>
    <w:p w14:paraId="42F65C8E" w14:textId="77777777" w:rsidR="00DD1A5F" w:rsidRPr="006662FE" w:rsidRDefault="00DD1A5F" w:rsidP="00DD1A5F">
      <w:pPr>
        <w:pStyle w:val="BodyTextIndent2"/>
        <w:ind w:left="0" w:firstLine="0"/>
        <w:rPr>
          <w:rFonts w:ascii="Tahoma" w:hAnsi="Tahoma" w:cs="Tahoma"/>
          <w:sz w:val="18"/>
          <w:szCs w:val="18"/>
        </w:rPr>
      </w:pPr>
    </w:p>
    <w:p w14:paraId="42F65C8F" w14:textId="77777777" w:rsidR="00DD1A5F" w:rsidRPr="006662FE" w:rsidRDefault="00DD1A5F" w:rsidP="00DD1A5F">
      <w:pPr>
        <w:pStyle w:val="BodyTextIndent2"/>
        <w:ind w:left="709" w:hanging="709"/>
        <w:rPr>
          <w:rFonts w:ascii="Tahoma" w:hAnsi="Tahoma" w:cs="Tahoma"/>
          <w:sz w:val="18"/>
          <w:szCs w:val="18"/>
        </w:rPr>
      </w:pPr>
      <w:r w:rsidRPr="006662FE">
        <w:rPr>
          <w:rFonts w:ascii="Tahoma" w:hAnsi="Tahoma" w:cs="Tahoma"/>
          <w:sz w:val="18"/>
          <w:szCs w:val="18"/>
        </w:rPr>
        <w:t>9.3</w:t>
      </w:r>
      <w:r w:rsidRPr="006662FE">
        <w:rPr>
          <w:rFonts w:ascii="Tahoma" w:hAnsi="Tahoma" w:cs="Tahoma"/>
          <w:sz w:val="18"/>
          <w:szCs w:val="18"/>
        </w:rPr>
        <w:tab/>
      </w:r>
      <w:r w:rsidRPr="006662FE">
        <w:rPr>
          <w:rFonts w:ascii="Tahoma" w:hAnsi="Tahoma" w:cs="Tahoma"/>
          <w:sz w:val="18"/>
          <w:szCs w:val="18"/>
        </w:rPr>
        <w:tab/>
        <w:t xml:space="preserve">The Developer shall warrant the structures of jointing chambers for a period of </w:t>
      </w:r>
      <w:r w:rsidR="00E35562" w:rsidRPr="006662FE">
        <w:rPr>
          <w:rFonts w:ascii="Tahoma" w:hAnsi="Tahoma" w:cs="Tahoma"/>
          <w:sz w:val="18"/>
          <w:szCs w:val="18"/>
        </w:rPr>
        <w:t>ten</w:t>
      </w:r>
      <w:r w:rsidR="008F23E7" w:rsidRPr="006662FE">
        <w:rPr>
          <w:rFonts w:ascii="Tahoma" w:hAnsi="Tahoma" w:cs="Tahoma"/>
          <w:sz w:val="18"/>
          <w:szCs w:val="18"/>
        </w:rPr>
        <w:t xml:space="preserve"> </w:t>
      </w:r>
      <w:r w:rsidRPr="006662FE">
        <w:rPr>
          <w:rFonts w:ascii="Tahoma" w:hAnsi="Tahoma" w:cs="Tahoma"/>
          <w:sz w:val="18"/>
          <w:szCs w:val="18"/>
        </w:rPr>
        <w:t>(</w:t>
      </w:r>
      <w:r w:rsidR="00E35562" w:rsidRPr="006662FE">
        <w:rPr>
          <w:rFonts w:ascii="Tahoma" w:hAnsi="Tahoma" w:cs="Tahoma"/>
          <w:sz w:val="18"/>
          <w:szCs w:val="18"/>
        </w:rPr>
        <w:t>10</w:t>
      </w:r>
      <w:r w:rsidRPr="006662FE">
        <w:rPr>
          <w:rFonts w:ascii="Tahoma" w:hAnsi="Tahoma" w:cs="Tahoma"/>
          <w:sz w:val="18"/>
          <w:szCs w:val="18"/>
        </w:rPr>
        <w:t xml:space="preserve">) years and all installed duct for a period of </w:t>
      </w:r>
      <w:r w:rsidR="00E35562" w:rsidRPr="006662FE">
        <w:rPr>
          <w:rFonts w:ascii="Tahoma" w:hAnsi="Tahoma" w:cs="Tahoma"/>
          <w:sz w:val="18"/>
          <w:szCs w:val="18"/>
        </w:rPr>
        <w:t>five</w:t>
      </w:r>
      <w:r w:rsidR="008F23E7" w:rsidRPr="006662FE">
        <w:rPr>
          <w:rFonts w:ascii="Tahoma" w:hAnsi="Tahoma" w:cs="Tahoma"/>
          <w:sz w:val="18"/>
          <w:szCs w:val="18"/>
        </w:rPr>
        <w:t xml:space="preserve"> </w:t>
      </w:r>
      <w:r w:rsidRPr="006662FE">
        <w:rPr>
          <w:rFonts w:ascii="Tahoma" w:hAnsi="Tahoma" w:cs="Tahoma"/>
          <w:sz w:val="18"/>
          <w:szCs w:val="18"/>
        </w:rPr>
        <w:t>(</w:t>
      </w:r>
      <w:r w:rsidR="00E35562" w:rsidRPr="006662FE">
        <w:rPr>
          <w:rFonts w:ascii="Tahoma" w:hAnsi="Tahoma" w:cs="Tahoma"/>
          <w:sz w:val="18"/>
          <w:szCs w:val="18"/>
        </w:rPr>
        <w:t>5</w:t>
      </w:r>
      <w:r w:rsidRPr="006662FE">
        <w:rPr>
          <w:rFonts w:ascii="Tahoma" w:hAnsi="Tahoma" w:cs="Tahoma"/>
          <w:sz w:val="18"/>
          <w:szCs w:val="18"/>
        </w:rPr>
        <w:t>) years.  This shall be independent of any associated New Roads and Street Works guarantee period. Where no other warranty or guarantee period exists or is stated, then a warranty period of two (2) years shall apply.</w:t>
      </w:r>
    </w:p>
    <w:p w14:paraId="42F65C90" w14:textId="77777777" w:rsidR="00DD1A5F" w:rsidRPr="006662FE" w:rsidRDefault="00DD1A5F" w:rsidP="00DD1A5F">
      <w:pPr>
        <w:pStyle w:val="BodyTextIndent2"/>
        <w:ind w:left="540" w:hanging="540"/>
        <w:rPr>
          <w:rFonts w:ascii="Tahoma" w:hAnsi="Tahoma" w:cs="Tahoma"/>
          <w:sz w:val="18"/>
          <w:szCs w:val="18"/>
        </w:rPr>
      </w:pPr>
    </w:p>
    <w:p w14:paraId="42F65C91" w14:textId="77777777" w:rsidR="00DD1A5F" w:rsidRPr="006662FE" w:rsidRDefault="00DD1A5F" w:rsidP="00DD1A5F">
      <w:pPr>
        <w:pStyle w:val="BodyTextIndent2"/>
        <w:ind w:left="709" w:hanging="709"/>
        <w:rPr>
          <w:rFonts w:ascii="Tahoma" w:hAnsi="Tahoma" w:cs="Tahoma"/>
          <w:sz w:val="18"/>
          <w:szCs w:val="18"/>
        </w:rPr>
      </w:pPr>
      <w:r w:rsidRPr="006662FE">
        <w:rPr>
          <w:rFonts w:ascii="Tahoma" w:hAnsi="Tahoma" w:cs="Tahoma"/>
          <w:sz w:val="18"/>
          <w:szCs w:val="18"/>
        </w:rPr>
        <w:t>9.4</w:t>
      </w:r>
      <w:r w:rsidRPr="006662FE">
        <w:rPr>
          <w:rFonts w:ascii="Tahoma" w:hAnsi="Tahoma" w:cs="Tahoma"/>
          <w:sz w:val="18"/>
          <w:szCs w:val="18"/>
        </w:rPr>
        <w:tab/>
      </w:r>
      <w:r w:rsidRPr="006662FE">
        <w:rPr>
          <w:rFonts w:ascii="Tahoma" w:hAnsi="Tahoma" w:cs="Tahoma"/>
          <w:sz w:val="18"/>
          <w:szCs w:val="18"/>
        </w:rPr>
        <w:tab/>
        <w:t>Defects in the work which arise from faulty or incorrect materials, workmanship or performance standards shall be resolved at the Developer’s own expense (by replacement, repair or reconstruction, at the option of BT) in a timescale designated by BT.</w:t>
      </w:r>
    </w:p>
    <w:p w14:paraId="42F65C92" w14:textId="77777777" w:rsidR="00DD1A5F" w:rsidRPr="006662FE" w:rsidRDefault="00DD1A5F" w:rsidP="00DD1A5F">
      <w:pPr>
        <w:pStyle w:val="BodyTextIndent2"/>
        <w:ind w:left="540" w:hanging="540"/>
        <w:rPr>
          <w:rFonts w:ascii="Tahoma" w:hAnsi="Tahoma" w:cs="Tahoma"/>
          <w:sz w:val="18"/>
          <w:szCs w:val="18"/>
        </w:rPr>
      </w:pPr>
    </w:p>
    <w:p w14:paraId="42F65C93" w14:textId="77777777" w:rsidR="00DD1A5F" w:rsidRPr="006662FE" w:rsidRDefault="00DD1A5F" w:rsidP="00DD1A5F">
      <w:pPr>
        <w:pStyle w:val="BodyTextIndent2"/>
        <w:ind w:left="709" w:hanging="709"/>
        <w:rPr>
          <w:rFonts w:ascii="Tahoma" w:hAnsi="Tahoma" w:cs="Tahoma"/>
          <w:sz w:val="18"/>
          <w:szCs w:val="18"/>
        </w:rPr>
      </w:pPr>
      <w:r w:rsidRPr="006662FE">
        <w:rPr>
          <w:rFonts w:ascii="Tahoma" w:hAnsi="Tahoma" w:cs="Tahoma"/>
          <w:sz w:val="18"/>
          <w:szCs w:val="18"/>
        </w:rPr>
        <w:t>9.5</w:t>
      </w:r>
      <w:r w:rsidRPr="006662FE">
        <w:rPr>
          <w:rFonts w:ascii="Tahoma" w:hAnsi="Tahoma" w:cs="Tahoma"/>
          <w:sz w:val="18"/>
          <w:szCs w:val="18"/>
        </w:rPr>
        <w:tab/>
      </w:r>
      <w:r w:rsidRPr="006662FE">
        <w:rPr>
          <w:rFonts w:ascii="Tahoma" w:hAnsi="Tahoma" w:cs="Tahoma"/>
          <w:sz w:val="18"/>
          <w:szCs w:val="18"/>
        </w:rPr>
        <w:tab/>
        <w:t>The Developer shall maintain accurate and comprehensive records of all re-work required or undertaken which will be provided to BT on reasonable request.</w:t>
      </w:r>
    </w:p>
    <w:p w14:paraId="42F65C94" w14:textId="758FB40E" w:rsidR="00DD1A5F" w:rsidRDefault="00DD1A5F" w:rsidP="00167D89">
      <w:pPr>
        <w:pStyle w:val="TOC1"/>
        <w:spacing w:before="0" w:after="0"/>
        <w:rPr>
          <w:rFonts w:ascii="Tahoma" w:hAnsi="Tahoma" w:cs="Tahoma"/>
          <w:color w:val="000000"/>
          <w:sz w:val="18"/>
          <w:szCs w:val="18"/>
        </w:rPr>
      </w:pPr>
    </w:p>
    <w:p w14:paraId="24FB726D" w14:textId="77777777" w:rsidR="00CB09B6" w:rsidRPr="00CB09B6" w:rsidRDefault="00CB09B6" w:rsidP="00CB09B6"/>
    <w:p w14:paraId="42F65C95" w14:textId="77777777" w:rsidR="00167D89" w:rsidRPr="006662FE" w:rsidRDefault="00DD1A5F" w:rsidP="00167D89">
      <w:pPr>
        <w:pStyle w:val="TOC1"/>
        <w:spacing w:before="0" w:after="0"/>
        <w:rPr>
          <w:rFonts w:ascii="Tahoma" w:hAnsi="Tahoma" w:cs="Tahoma"/>
          <w:color w:val="000000" w:themeColor="text1"/>
          <w:sz w:val="18"/>
          <w:szCs w:val="18"/>
        </w:rPr>
      </w:pPr>
      <w:r w:rsidRPr="006662FE">
        <w:rPr>
          <w:rFonts w:ascii="Tahoma" w:hAnsi="Tahoma" w:cs="Tahoma"/>
          <w:color w:val="000000"/>
          <w:sz w:val="18"/>
          <w:szCs w:val="18"/>
        </w:rPr>
        <w:t>10</w:t>
      </w:r>
      <w:r w:rsidR="00167D89" w:rsidRPr="006662FE">
        <w:rPr>
          <w:rFonts w:ascii="Tahoma" w:hAnsi="Tahoma" w:cs="Tahoma"/>
          <w:color w:val="000000"/>
          <w:sz w:val="18"/>
          <w:szCs w:val="18"/>
        </w:rPr>
        <w:tab/>
        <w:t>INTELLECTUAL PROPERTY RIGHTS AND BT CORPORATE MARKS</w:t>
      </w:r>
    </w:p>
    <w:p w14:paraId="42F65C96" w14:textId="77777777" w:rsidR="00167D89" w:rsidRPr="006662FE" w:rsidRDefault="00167D89" w:rsidP="00167D89">
      <w:pPr>
        <w:ind w:left="720" w:hanging="720"/>
        <w:rPr>
          <w:rFonts w:ascii="Tahoma" w:hAnsi="Tahoma" w:cs="Tahoma"/>
          <w:color w:val="000000"/>
          <w:sz w:val="18"/>
          <w:szCs w:val="18"/>
        </w:rPr>
      </w:pPr>
    </w:p>
    <w:p w14:paraId="42F65C97" w14:textId="77777777" w:rsidR="00696CD2" w:rsidRPr="006662FE" w:rsidRDefault="00696CD2" w:rsidP="00696CD2">
      <w:pPr>
        <w:pStyle w:val="BodyTextIndent2"/>
        <w:ind w:left="709" w:hanging="709"/>
        <w:rPr>
          <w:rFonts w:ascii="Tahoma" w:hAnsi="Tahoma" w:cs="Tahoma"/>
          <w:sz w:val="18"/>
          <w:szCs w:val="18"/>
        </w:rPr>
      </w:pPr>
      <w:bookmarkStart w:id="81" w:name="_DV_M127"/>
      <w:bookmarkEnd w:id="81"/>
      <w:r w:rsidRPr="006662FE">
        <w:rPr>
          <w:rFonts w:ascii="Tahoma" w:hAnsi="Tahoma" w:cs="Tahoma"/>
          <w:sz w:val="18"/>
          <w:szCs w:val="18"/>
        </w:rPr>
        <w:t xml:space="preserve">10.1 </w:t>
      </w:r>
      <w:r w:rsidRPr="006662FE">
        <w:rPr>
          <w:rFonts w:ascii="Tahoma" w:hAnsi="Tahoma" w:cs="Tahoma"/>
          <w:sz w:val="18"/>
          <w:szCs w:val="18"/>
        </w:rPr>
        <w:tab/>
        <w:t xml:space="preserve">The Specifications contain content which is the copyright and confidential information of BT or its licensors. The Developer must keep confidential all information which is confidential in nature or marked or stated as confidential. The Developer may only use such information for the purpose of and strictly in accordance with this </w:t>
      </w:r>
      <w:r w:rsidR="009C709D" w:rsidRPr="006662FE">
        <w:rPr>
          <w:rFonts w:ascii="Tahoma" w:hAnsi="Tahoma" w:cs="Tahoma"/>
          <w:sz w:val="18"/>
          <w:szCs w:val="18"/>
        </w:rPr>
        <w:t>Contract</w:t>
      </w:r>
      <w:r w:rsidRPr="006662FE">
        <w:rPr>
          <w:rFonts w:ascii="Tahoma" w:hAnsi="Tahoma" w:cs="Tahoma"/>
          <w:sz w:val="18"/>
          <w:szCs w:val="18"/>
        </w:rPr>
        <w:t>.</w:t>
      </w:r>
    </w:p>
    <w:p w14:paraId="42F65C98" w14:textId="77777777" w:rsidR="00696CD2" w:rsidRPr="006662FE" w:rsidRDefault="00696CD2" w:rsidP="00696CD2">
      <w:pPr>
        <w:pStyle w:val="BodyTextIndent2"/>
        <w:ind w:left="709" w:hanging="709"/>
        <w:rPr>
          <w:rFonts w:ascii="Tahoma" w:hAnsi="Tahoma" w:cs="Tahoma"/>
          <w:sz w:val="18"/>
          <w:szCs w:val="18"/>
        </w:rPr>
      </w:pPr>
    </w:p>
    <w:p w14:paraId="42F65C99" w14:textId="16BBB00A" w:rsidR="00696CD2" w:rsidRDefault="00696CD2" w:rsidP="00696CD2">
      <w:pPr>
        <w:pStyle w:val="BodyTextIndent2"/>
        <w:ind w:left="709" w:hanging="709"/>
        <w:rPr>
          <w:rFonts w:ascii="Tahoma" w:hAnsi="Tahoma" w:cs="Tahoma"/>
          <w:sz w:val="18"/>
          <w:szCs w:val="18"/>
        </w:rPr>
      </w:pPr>
      <w:r w:rsidRPr="006662FE">
        <w:rPr>
          <w:rFonts w:ascii="Tahoma" w:hAnsi="Tahoma" w:cs="Tahoma"/>
          <w:sz w:val="18"/>
          <w:szCs w:val="18"/>
        </w:rPr>
        <w:t xml:space="preserve">10.2 </w:t>
      </w:r>
      <w:r w:rsidRPr="006662FE">
        <w:rPr>
          <w:rFonts w:ascii="Tahoma" w:hAnsi="Tahoma" w:cs="Tahoma"/>
          <w:sz w:val="18"/>
          <w:szCs w:val="18"/>
        </w:rPr>
        <w:tab/>
      </w:r>
      <w:bookmarkStart w:id="82" w:name="_Hlk122345110"/>
      <w:r w:rsidRPr="006662FE">
        <w:rPr>
          <w:rFonts w:ascii="Tahoma" w:hAnsi="Tahoma" w:cs="Tahoma"/>
          <w:sz w:val="18"/>
          <w:szCs w:val="18"/>
        </w:rPr>
        <w:t xml:space="preserve">The Developer may make copies of the Specifications strictly as necessary to carry out the Developer Works. The Developer may supply copies to the Developer’s subcontractors and professional advisors who need to use such copies for those purposes but only if such subcontractors and advisors are bound by equivalent confidentiality and copyright provisions. The Developer must reproduce all BT copyright and confidentiality markings clearly on such copies. The Developer must not modify or adapt the Specifications or allow anyone else to do so without BT’s prior written consent. </w:t>
      </w:r>
      <w:bookmarkEnd w:id="82"/>
    </w:p>
    <w:p w14:paraId="42F65C9A" w14:textId="5D618475" w:rsidR="00167D89" w:rsidRDefault="00167D89" w:rsidP="00167D89">
      <w:pPr>
        <w:pStyle w:val="Header"/>
        <w:tabs>
          <w:tab w:val="clear" w:pos="4153"/>
          <w:tab w:val="clear" w:pos="8306"/>
        </w:tabs>
        <w:rPr>
          <w:rFonts w:ascii="Tahoma" w:hAnsi="Tahoma" w:cs="Tahoma"/>
          <w:color w:val="000000"/>
          <w:sz w:val="18"/>
          <w:szCs w:val="18"/>
        </w:rPr>
      </w:pPr>
    </w:p>
    <w:p w14:paraId="01235393" w14:textId="77777777" w:rsidR="00CB09B6" w:rsidRPr="006662FE" w:rsidRDefault="00CB09B6" w:rsidP="00167D89">
      <w:pPr>
        <w:pStyle w:val="Header"/>
        <w:tabs>
          <w:tab w:val="clear" w:pos="4153"/>
          <w:tab w:val="clear" w:pos="8306"/>
        </w:tabs>
        <w:rPr>
          <w:rFonts w:ascii="Tahoma" w:hAnsi="Tahoma" w:cs="Tahoma"/>
          <w:color w:val="000000"/>
          <w:sz w:val="18"/>
          <w:szCs w:val="18"/>
        </w:rPr>
      </w:pPr>
    </w:p>
    <w:p w14:paraId="42F65C9B" w14:textId="77777777" w:rsidR="00167D89" w:rsidRPr="006662FE" w:rsidRDefault="00167D89" w:rsidP="00167D89">
      <w:pPr>
        <w:pStyle w:val="Heading5"/>
        <w:suppressLineNumbers w:val="0"/>
        <w:tabs>
          <w:tab w:val="left" w:pos="720"/>
        </w:tabs>
        <w:rPr>
          <w:rFonts w:ascii="Tahoma" w:hAnsi="Tahoma" w:cs="Tahoma"/>
          <w:color w:val="000000" w:themeColor="text1"/>
          <w:sz w:val="18"/>
          <w:szCs w:val="18"/>
        </w:rPr>
      </w:pPr>
      <w:bookmarkStart w:id="83" w:name="_DV_M139"/>
      <w:bookmarkEnd w:id="83"/>
      <w:r w:rsidRPr="006662FE">
        <w:rPr>
          <w:rFonts w:ascii="Tahoma" w:hAnsi="Tahoma" w:cs="Tahoma"/>
          <w:color w:val="000000"/>
          <w:sz w:val="18"/>
          <w:szCs w:val="18"/>
        </w:rPr>
        <w:t>1</w:t>
      </w:r>
      <w:r w:rsidR="00DD1A5F" w:rsidRPr="006662FE">
        <w:rPr>
          <w:rFonts w:ascii="Tahoma" w:hAnsi="Tahoma" w:cs="Tahoma"/>
          <w:color w:val="000000"/>
          <w:sz w:val="18"/>
          <w:szCs w:val="18"/>
        </w:rPr>
        <w:t>1</w:t>
      </w:r>
      <w:r w:rsidRPr="006662FE">
        <w:rPr>
          <w:rFonts w:ascii="Tahoma" w:hAnsi="Tahoma" w:cs="Tahoma"/>
          <w:color w:val="000000"/>
          <w:sz w:val="18"/>
          <w:szCs w:val="18"/>
        </w:rPr>
        <w:tab/>
        <w:t>CONFIDENTIALITY</w:t>
      </w:r>
    </w:p>
    <w:p w14:paraId="42F65C9C" w14:textId="77777777" w:rsidR="00167D89" w:rsidRPr="006662FE" w:rsidRDefault="00167D89" w:rsidP="00167D89">
      <w:pPr>
        <w:numPr>
          <w:ilvl w:val="12"/>
          <w:numId w:val="0"/>
        </w:numPr>
        <w:ind w:left="720" w:hanging="720"/>
        <w:rPr>
          <w:rFonts w:ascii="Tahoma" w:hAnsi="Tahoma" w:cs="Tahoma"/>
          <w:color w:val="000000"/>
          <w:sz w:val="18"/>
          <w:szCs w:val="18"/>
        </w:rPr>
      </w:pPr>
    </w:p>
    <w:p w14:paraId="42F65C9D" w14:textId="77777777" w:rsidR="00167D89" w:rsidRPr="006662FE" w:rsidRDefault="00DD1A5F" w:rsidP="00167D89">
      <w:pPr>
        <w:ind w:left="709" w:right="-51" w:hanging="709"/>
        <w:rPr>
          <w:rFonts w:ascii="Tahoma" w:hAnsi="Tahoma" w:cs="Tahoma"/>
          <w:color w:val="000000" w:themeColor="text1"/>
          <w:sz w:val="18"/>
          <w:szCs w:val="18"/>
        </w:rPr>
      </w:pPr>
      <w:bookmarkStart w:id="84" w:name="_DV_M140"/>
      <w:bookmarkEnd w:id="84"/>
      <w:r w:rsidRPr="006662FE">
        <w:rPr>
          <w:rFonts w:ascii="Tahoma" w:hAnsi="Tahoma" w:cs="Tahoma"/>
          <w:color w:val="000000"/>
          <w:sz w:val="18"/>
          <w:szCs w:val="18"/>
        </w:rPr>
        <w:t>11.</w:t>
      </w:r>
      <w:r w:rsidR="00167D89" w:rsidRPr="006662FE">
        <w:rPr>
          <w:rFonts w:ascii="Tahoma" w:hAnsi="Tahoma" w:cs="Tahoma"/>
          <w:color w:val="000000"/>
          <w:sz w:val="18"/>
          <w:szCs w:val="18"/>
        </w:rPr>
        <w:t>1</w:t>
      </w:r>
      <w:r w:rsidR="00167D89" w:rsidRPr="006662FE">
        <w:rPr>
          <w:rFonts w:ascii="Tahoma" w:hAnsi="Tahoma" w:cs="Tahoma"/>
          <w:color w:val="000000"/>
          <w:sz w:val="18"/>
          <w:szCs w:val="18"/>
        </w:rPr>
        <w:tab/>
        <w:t xml:space="preserve">The parties agree to keep in confidence any information (whether written or oral) of a confidential nature obtained under or in connection with this Contract or the </w:t>
      </w:r>
      <w:r w:rsidR="00FF2C93" w:rsidRPr="006662FE">
        <w:rPr>
          <w:rFonts w:ascii="Tahoma" w:hAnsi="Tahoma" w:cs="Tahoma"/>
          <w:color w:val="000000"/>
          <w:sz w:val="18"/>
          <w:szCs w:val="18"/>
        </w:rPr>
        <w:t>Infrastructure Service</w:t>
      </w:r>
      <w:r w:rsidR="001002F4" w:rsidRPr="006662FE">
        <w:rPr>
          <w:rFonts w:ascii="Tahoma" w:hAnsi="Tahoma" w:cs="Tahoma"/>
          <w:color w:val="000000"/>
          <w:sz w:val="18"/>
          <w:szCs w:val="18"/>
        </w:rPr>
        <w:t>.</w:t>
      </w:r>
      <w:r w:rsidR="00167D89" w:rsidRPr="006662FE">
        <w:rPr>
          <w:rFonts w:ascii="Tahoma" w:hAnsi="Tahoma" w:cs="Tahoma"/>
          <w:color w:val="000000"/>
          <w:sz w:val="18"/>
          <w:szCs w:val="18"/>
        </w:rPr>
        <w:t xml:space="preserve"> The parties agree not, without the written consent of the other party, to disclose that information to any person other than:</w:t>
      </w:r>
    </w:p>
    <w:p w14:paraId="42F65C9E" w14:textId="77777777" w:rsidR="00167D89" w:rsidRPr="006662FE" w:rsidRDefault="00167D89" w:rsidP="00167D89">
      <w:pPr>
        <w:numPr>
          <w:ilvl w:val="12"/>
          <w:numId w:val="0"/>
        </w:numPr>
        <w:ind w:right="-51"/>
        <w:rPr>
          <w:rFonts w:ascii="Tahoma" w:hAnsi="Tahoma" w:cs="Tahoma"/>
          <w:color w:val="000000"/>
          <w:sz w:val="18"/>
          <w:szCs w:val="18"/>
        </w:rPr>
      </w:pPr>
    </w:p>
    <w:p w14:paraId="42F65C9F" w14:textId="77777777" w:rsidR="00167D89" w:rsidRPr="006662FE" w:rsidRDefault="00167D89" w:rsidP="00633700">
      <w:pPr>
        <w:pStyle w:val="BodyText2"/>
        <w:numPr>
          <w:ilvl w:val="0"/>
          <w:numId w:val="7"/>
        </w:numPr>
        <w:tabs>
          <w:tab w:val="left" w:pos="1429"/>
        </w:tabs>
        <w:ind w:left="1094" w:hanging="357"/>
        <w:rPr>
          <w:rFonts w:ascii="Tahoma" w:hAnsi="Tahoma" w:cs="Tahoma"/>
          <w:sz w:val="18"/>
          <w:szCs w:val="18"/>
        </w:rPr>
      </w:pPr>
      <w:bookmarkStart w:id="85" w:name="_DV_M141"/>
      <w:bookmarkEnd w:id="85"/>
      <w:r w:rsidRPr="006662FE">
        <w:rPr>
          <w:rFonts w:ascii="Tahoma" w:hAnsi="Tahoma" w:cs="Tahoma"/>
          <w:sz w:val="18"/>
          <w:szCs w:val="18"/>
        </w:rPr>
        <w:t>their e</w:t>
      </w:r>
      <w:r w:rsidR="00035F10" w:rsidRPr="006662FE">
        <w:rPr>
          <w:rFonts w:ascii="Tahoma" w:hAnsi="Tahoma" w:cs="Tahoma"/>
          <w:sz w:val="18"/>
          <w:szCs w:val="18"/>
        </w:rPr>
        <w:t>m</w:t>
      </w:r>
      <w:r w:rsidRPr="006662FE">
        <w:rPr>
          <w:rFonts w:ascii="Tahoma" w:hAnsi="Tahoma" w:cs="Tahoma"/>
          <w:sz w:val="18"/>
          <w:szCs w:val="18"/>
        </w:rPr>
        <w:t>ployees or professional advisers;</w:t>
      </w:r>
      <w:bookmarkStart w:id="86" w:name="_DV_M142"/>
      <w:bookmarkEnd w:id="86"/>
    </w:p>
    <w:p w14:paraId="42F65CA0" w14:textId="77777777" w:rsidR="00167D89" w:rsidRPr="006662FE" w:rsidRDefault="00167D89" w:rsidP="00633700">
      <w:pPr>
        <w:pStyle w:val="BodyText2"/>
        <w:numPr>
          <w:ilvl w:val="0"/>
          <w:numId w:val="7"/>
        </w:numPr>
        <w:tabs>
          <w:tab w:val="left" w:pos="1429"/>
        </w:tabs>
        <w:ind w:left="1094" w:hanging="357"/>
        <w:rPr>
          <w:rFonts w:ascii="Tahoma" w:hAnsi="Tahoma" w:cs="Tahoma"/>
          <w:color w:val="000000" w:themeColor="text1"/>
          <w:sz w:val="18"/>
          <w:szCs w:val="18"/>
        </w:rPr>
      </w:pPr>
      <w:r w:rsidRPr="006662FE">
        <w:rPr>
          <w:rFonts w:ascii="Tahoma" w:hAnsi="Tahoma" w:cs="Tahoma"/>
          <w:sz w:val="18"/>
          <w:szCs w:val="18"/>
        </w:rPr>
        <w:t>in the case of BT, the employees of a BT Group Company or its or their suppliers</w:t>
      </w:r>
      <w:bookmarkStart w:id="87" w:name="_DV_M143"/>
      <w:bookmarkEnd w:id="87"/>
      <w:r w:rsidRPr="006662FE">
        <w:rPr>
          <w:rFonts w:ascii="Tahoma" w:hAnsi="Tahoma" w:cs="Tahoma"/>
          <w:sz w:val="18"/>
          <w:szCs w:val="18"/>
        </w:rPr>
        <w:t>; and</w:t>
      </w:r>
      <w:bookmarkStart w:id="88" w:name="_DV_M144"/>
      <w:bookmarkEnd w:id="88"/>
    </w:p>
    <w:p w14:paraId="42F65CA1" w14:textId="77777777" w:rsidR="00A4098B" w:rsidRPr="006662FE" w:rsidRDefault="00167D89" w:rsidP="00633700">
      <w:pPr>
        <w:pStyle w:val="BodyText2"/>
        <w:numPr>
          <w:ilvl w:val="0"/>
          <w:numId w:val="7"/>
        </w:numPr>
        <w:tabs>
          <w:tab w:val="left" w:pos="1429"/>
        </w:tabs>
        <w:ind w:left="1094" w:hanging="357"/>
        <w:rPr>
          <w:rFonts w:ascii="Tahoma" w:hAnsi="Tahoma" w:cs="Tahoma"/>
          <w:sz w:val="18"/>
          <w:szCs w:val="18"/>
        </w:rPr>
      </w:pPr>
      <w:r w:rsidRPr="006662FE">
        <w:rPr>
          <w:rFonts w:ascii="Tahoma" w:hAnsi="Tahoma" w:cs="Tahoma"/>
          <w:sz w:val="18"/>
          <w:szCs w:val="18"/>
        </w:rPr>
        <w:t xml:space="preserve">in the case of the </w:t>
      </w:r>
      <w:r w:rsidR="00294B9E" w:rsidRPr="006662FE">
        <w:rPr>
          <w:rFonts w:ascii="Tahoma" w:hAnsi="Tahoma" w:cs="Tahoma"/>
          <w:sz w:val="18"/>
          <w:szCs w:val="18"/>
        </w:rPr>
        <w:t>Developer</w:t>
      </w:r>
      <w:r w:rsidRPr="006662FE">
        <w:rPr>
          <w:rFonts w:ascii="Tahoma" w:hAnsi="Tahoma" w:cs="Tahoma"/>
          <w:sz w:val="18"/>
          <w:szCs w:val="18"/>
        </w:rPr>
        <w:t xml:space="preserve">, the employees of a </w:t>
      </w:r>
      <w:r w:rsidR="00294B9E" w:rsidRPr="006662FE">
        <w:rPr>
          <w:rFonts w:ascii="Tahoma" w:hAnsi="Tahoma" w:cs="Tahoma"/>
          <w:sz w:val="18"/>
          <w:szCs w:val="18"/>
        </w:rPr>
        <w:t>Developer</w:t>
      </w:r>
      <w:r w:rsidRPr="006662FE">
        <w:rPr>
          <w:rFonts w:ascii="Tahoma" w:hAnsi="Tahoma" w:cs="Tahoma"/>
          <w:sz w:val="18"/>
          <w:szCs w:val="18"/>
        </w:rPr>
        <w:t xml:space="preserve"> Group Company or its or their sub-contractors or </w:t>
      </w:r>
      <w:r w:rsidR="00222C37" w:rsidRPr="006662FE">
        <w:rPr>
          <w:rFonts w:ascii="Tahoma" w:hAnsi="Tahoma" w:cs="Tahoma"/>
          <w:sz w:val="18"/>
          <w:szCs w:val="18"/>
        </w:rPr>
        <w:t>Developer</w:t>
      </w:r>
      <w:r w:rsidRPr="006662FE">
        <w:rPr>
          <w:rFonts w:ascii="Tahoma" w:hAnsi="Tahoma" w:cs="Tahoma"/>
          <w:sz w:val="18"/>
          <w:szCs w:val="18"/>
        </w:rPr>
        <w:t>s or resellers.</w:t>
      </w:r>
    </w:p>
    <w:p w14:paraId="42F65CA2" w14:textId="77777777" w:rsidR="00035F10" w:rsidRPr="006662FE" w:rsidRDefault="00035F10" w:rsidP="00167D89">
      <w:pPr>
        <w:pStyle w:val="BodyText2"/>
        <w:numPr>
          <w:ilvl w:val="12"/>
          <w:numId w:val="0"/>
        </w:numPr>
        <w:ind w:left="709"/>
        <w:rPr>
          <w:rFonts w:ascii="Tahoma" w:hAnsi="Tahoma" w:cs="Tahoma"/>
          <w:color w:val="000000"/>
          <w:sz w:val="18"/>
          <w:szCs w:val="18"/>
        </w:rPr>
      </w:pPr>
      <w:bookmarkStart w:id="89" w:name="_DV_M145"/>
      <w:bookmarkEnd w:id="89"/>
    </w:p>
    <w:p w14:paraId="42F65CA3" w14:textId="77777777" w:rsidR="00167D89" w:rsidRPr="006662FE" w:rsidRDefault="00167D89" w:rsidP="1600D57C">
      <w:pPr>
        <w:pStyle w:val="BodyText2"/>
        <w:ind w:left="709"/>
        <w:rPr>
          <w:rFonts w:ascii="Tahoma" w:hAnsi="Tahoma" w:cs="Tahoma"/>
          <w:color w:val="000000" w:themeColor="text1"/>
          <w:sz w:val="18"/>
          <w:szCs w:val="18"/>
        </w:rPr>
      </w:pPr>
      <w:r w:rsidRPr="1600D57C">
        <w:rPr>
          <w:rFonts w:ascii="Tahoma" w:hAnsi="Tahoma" w:cs="Tahoma"/>
          <w:color w:val="000000" w:themeColor="text1"/>
          <w:sz w:val="18"/>
          <w:szCs w:val="18"/>
        </w:rPr>
        <w:t>Any disclosure in (a) to (c) above can only be made in order for the party to fulfil its obligations under this Contract or in relation to this Contract.</w:t>
      </w:r>
    </w:p>
    <w:p w14:paraId="42F65CA4" w14:textId="77777777" w:rsidR="00167D89" w:rsidRPr="006662FE" w:rsidRDefault="00167D89" w:rsidP="00167D89">
      <w:pPr>
        <w:numPr>
          <w:ilvl w:val="12"/>
          <w:numId w:val="0"/>
        </w:numPr>
        <w:rPr>
          <w:rFonts w:ascii="Tahoma" w:hAnsi="Tahoma" w:cs="Tahoma"/>
          <w:color w:val="000000"/>
          <w:sz w:val="18"/>
          <w:szCs w:val="18"/>
        </w:rPr>
      </w:pPr>
    </w:p>
    <w:p w14:paraId="42F65CA5" w14:textId="77777777" w:rsidR="00167D89" w:rsidRPr="006662FE" w:rsidRDefault="00167D89" w:rsidP="00167D89">
      <w:pPr>
        <w:pStyle w:val="BodyText"/>
        <w:suppressLineNumbers w:val="0"/>
        <w:ind w:left="709" w:hanging="709"/>
        <w:rPr>
          <w:rFonts w:ascii="Tahoma" w:hAnsi="Tahoma" w:cs="Tahoma"/>
          <w:color w:val="000000" w:themeColor="text1"/>
          <w:sz w:val="18"/>
          <w:szCs w:val="18"/>
        </w:rPr>
      </w:pPr>
      <w:r w:rsidRPr="006662FE">
        <w:rPr>
          <w:rFonts w:ascii="Tahoma" w:hAnsi="Tahoma" w:cs="Tahoma"/>
          <w:color w:val="000000"/>
          <w:sz w:val="18"/>
          <w:szCs w:val="18"/>
        </w:rPr>
        <w:t>1</w:t>
      </w:r>
      <w:r w:rsidR="00DD1A5F" w:rsidRPr="006662FE">
        <w:rPr>
          <w:rFonts w:ascii="Tahoma" w:hAnsi="Tahoma" w:cs="Tahoma"/>
          <w:color w:val="000000"/>
          <w:sz w:val="18"/>
          <w:szCs w:val="18"/>
        </w:rPr>
        <w:t>1</w:t>
      </w:r>
      <w:r w:rsidRPr="006662FE">
        <w:rPr>
          <w:rFonts w:ascii="Tahoma" w:hAnsi="Tahoma" w:cs="Tahoma"/>
          <w:color w:val="000000"/>
          <w:sz w:val="18"/>
          <w:szCs w:val="18"/>
        </w:rPr>
        <w:t>.2</w:t>
      </w:r>
      <w:r w:rsidRPr="006662FE">
        <w:rPr>
          <w:rFonts w:ascii="Tahoma" w:hAnsi="Tahoma" w:cs="Tahoma"/>
          <w:color w:val="000000"/>
          <w:sz w:val="18"/>
          <w:szCs w:val="18"/>
        </w:rPr>
        <w:tab/>
        <w:t>The parties agree not to, without the written consent of the other party, use information of a confidential nature referred to in clause 1</w:t>
      </w:r>
      <w:r w:rsidR="00E16C3C" w:rsidRPr="006662FE">
        <w:rPr>
          <w:rFonts w:ascii="Tahoma" w:hAnsi="Tahoma" w:cs="Tahoma"/>
          <w:color w:val="000000"/>
          <w:sz w:val="18"/>
          <w:szCs w:val="18"/>
        </w:rPr>
        <w:t>1</w:t>
      </w:r>
      <w:r w:rsidRPr="006662FE">
        <w:rPr>
          <w:rFonts w:ascii="Tahoma" w:hAnsi="Tahoma" w:cs="Tahoma"/>
          <w:color w:val="000000"/>
          <w:sz w:val="18"/>
          <w:szCs w:val="18"/>
        </w:rPr>
        <w:t>.1 above, for the commercial advantage of their retail businesses.</w:t>
      </w:r>
    </w:p>
    <w:p w14:paraId="42F65CA7" w14:textId="77777777" w:rsidR="00167D89" w:rsidRPr="006662FE" w:rsidRDefault="006E503E" w:rsidP="00167D89">
      <w:pPr>
        <w:pStyle w:val="BodyText"/>
        <w:suppressLineNumbers w:val="0"/>
        <w:rPr>
          <w:rFonts w:ascii="Tahoma" w:hAnsi="Tahoma" w:cs="Tahoma"/>
          <w:color w:val="000000" w:themeColor="text1"/>
          <w:sz w:val="18"/>
          <w:szCs w:val="18"/>
        </w:rPr>
      </w:pPr>
      <w:bookmarkStart w:id="90" w:name="_DV_M146"/>
      <w:bookmarkEnd w:id="90"/>
      <w:r w:rsidRPr="006662FE">
        <w:rPr>
          <w:rFonts w:ascii="Tahoma" w:hAnsi="Tahoma" w:cs="Tahoma"/>
          <w:color w:val="000000"/>
          <w:sz w:val="18"/>
          <w:szCs w:val="18"/>
        </w:rPr>
        <w:lastRenderedPageBreak/>
        <w:t>1</w:t>
      </w:r>
      <w:r w:rsidR="00DD1A5F" w:rsidRPr="006662FE">
        <w:rPr>
          <w:rFonts w:ascii="Tahoma" w:hAnsi="Tahoma" w:cs="Tahoma"/>
          <w:color w:val="000000"/>
          <w:sz w:val="18"/>
          <w:szCs w:val="18"/>
        </w:rPr>
        <w:t>1</w:t>
      </w:r>
      <w:r w:rsidR="00167D89" w:rsidRPr="006662FE">
        <w:rPr>
          <w:rFonts w:ascii="Tahoma" w:hAnsi="Tahoma" w:cs="Tahoma"/>
          <w:color w:val="000000"/>
          <w:sz w:val="18"/>
          <w:szCs w:val="18"/>
        </w:rPr>
        <w:t>.3</w:t>
      </w:r>
      <w:r w:rsidR="00167D89" w:rsidRPr="006662FE">
        <w:rPr>
          <w:rFonts w:ascii="Tahoma" w:hAnsi="Tahoma" w:cs="Tahoma"/>
          <w:color w:val="000000"/>
          <w:sz w:val="18"/>
          <w:szCs w:val="18"/>
        </w:rPr>
        <w:tab/>
      </w:r>
      <w:r w:rsidRPr="006662FE">
        <w:rPr>
          <w:rFonts w:ascii="Tahoma" w:hAnsi="Tahoma" w:cs="Tahoma"/>
          <w:color w:val="000000"/>
          <w:sz w:val="18"/>
          <w:szCs w:val="18"/>
        </w:rPr>
        <w:t>C</w:t>
      </w:r>
      <w:r w:rsidR="00167D89" w:rsidRPr="006662FE">
        <w:rPr>
          <w:rFonts w:ascii="Tahoma" w:hAnsi="Tahoma" w:cs="Tahoma"/>
          <w:color w:val="000000"/>
          <w:sz w:val="18"/>
          <w:szCs w:val="18"/>
        </w:rPr>
        <w:t>lause 1</w:t>
      </w:r>
      <w:r w:rsidR="00DD1A5F" w:rsidRPr="006662FE">
        <w:rPr>
          <w:rFonts w:ascii="Tahoma" w:hAnsi="Tahoma" w:cs="Tahoma"/>
          <w:color w:val="000000"/>
          <w:sz w:val="18"/>
          <w:szCs w:val="18"/>
        </w:rPr>
        <w:t>1</w:t>
      </w:r>
      <w:r w:rsidR="00167D89" w:rsidRPr="006662FE">
        <w:rPr>
          <w:rFonts w:ascii="Tahoma" w:hAnsi="Tahoma" w:cs="Tahoma"/>
          <w:color w:val="000000"/>
          <w:sz w:val="18"/>
          <w:szCs w:val="18"/>
        </w:rPr>
        <w:t>.1 will not apply to:</w:t>
      </w:r>
    </w:p>
    <w:p w14:paraId="42F65CA8" w14:textId="77777777" w:rsidR="00167D89" w:rsidRPr="006662FE" w:rsidRDefault="00167D89" w:rsidP="00167D89">
      <w:pPr>
        <w:numPr>
          <w:ilvl w:val="12"/>
          <w:numId w:val="0"/>
        </w:numPr>
        <w:ind w:left="720" w:hanging="720"/>
        <w:rPr>
          <w:rFonts w:ascii="Tahoma" w:hAnsi="Tahoma" w:cs="Tahoma"/>
          <w:color w:val="000000"/>
          <w:sz w:val="18"/>
          <w:szCs w:val="18"/>
        </w:rPr>
      </w:pPr>
    </w:p>
    <w:p w14:paraId="42F65CA9" w14:textId="77777777" w:rsidR="00167D89" w:rsidRPr="006662FE" w:rsidRDefault="00167D89" w:rsidP="00633700">
      <w:pPr>
        <w:pStyle w:val="BodyText"/>
        <w:numPr>
          <w:ilvl w:val="0"/>
          <w:numId w:val="8"/>
        </w:numPr>
        <w:suppressLineNumbers w:val="0"/>
        <w:ind w:left="1066" w:hanging="357"/>
        <w:rPr>
          <w:rFonts w:ascii="Tahoma" w:hAnsi="Tahoma" w:cs="Tahoma"/>
          <w:sz w:val="18"/>
          <w:szCs w:val="18"/>
        </w:rPr>
      </w:pPr>
      <w:bookmarkStart w:id="91" w:name="_DV_M147"/>
      <w:bookmarkEnd w:id="91"/>
      <w:r w:rsidRPr="006662FE">
        <w:rPr>
          <w:rFonts w:ascii="Tahoma" w:hAnsi="Tahoma" w:cs="Tahoma"/>
          <w:sz w:val="18"/>
          <w:szCs w:val="18"/>
        </w:rPr>
        <w:t>any information which has been published other than through a breach of this Contract;</w:t>
      </w:r>
      <w:bookmarkStart w:id="92" w:name="_DV_M148"/>
      <w:bookmarkEnd w:id="92"/>
    </w:p>
    <w:p w14:paraId="42F65CAA" w14:textId="77777777" w:rsidR="00167D89" w:rsidRPr="006662FE" w:rsidRDefault="00167D89" w:rsidP="00633700">
      <w:pPr>
        <w:pStyle w:val="BodyText"/>
        <w:numPr>
          <w:ilvl w:val="0"/>
          <w:numId w:val="8"/>
        </w:numPr>
        <w:suppressLineNumbers w:val="0"/>
        <w:ind w:left="1066" w:hanging="357"/>
        <w:rPr>
          <w:rFonts w:ascii="Tahoma" w:hAnsi="Tahoma" w:cs="Tahoma"/>
          <w:color w:val="000000" w:themeColor="text1"/>
          <w:sz w:val="18"/>
          <w:szCs w:val="18"/>
        </w:rPr>
      </w:pPr>
      <w:r w:rsidRPr="006662FE">
        <w:rPr>
          <w:rFonts w:ascii="Tahoma" w:hAnsi="Tahoma" w:cs="Tahoma"/>
          <w:sz w:val="18"/>
          <w:szCs w:val="18"/>
        </w:rPr>
        <w:t xml:space="preserve">information lawfully in the possession of the recipient before the disclosure under this Contract took place; </w:t>
      </w:r>
      <w:bookmarkStart w:id="93" w:name="_DV_M149"/>
      <w:bookmarkEnd w:id="93"/>
    </w:p>
    <w:p w14:paraId="42F65CAB" w14:textId="77777777" w:rsidR="00167D89" w:rsidRPr="006662FE" w:rsidRDefault="00167D89" w:rsidP="00633700">
      <w:pPr>
        <w:pStyle w:val="BodyText"/>
        <w:numPr>
          <w:ilvl w:val="0"/>
          <w:numId w:val="8"/>
        </w:numPr>
        <w:suppressLineNumbers w:val="0"/>
        <w:ind w:left="1066" w:hanging="357"/>
        <w:rPr>
          <w:rFonts w:ascii="Tahoma" w:hAnsi="Tahoma" w:cs="Tahoma"/>
          <w:color w:val="000000" w:themeColor="text1"/>
          <w:sz w:val="18"/>
          <w:szCs w:val="18"/>
        </w:rPr>
      </w:pPr>
      <w:r w:rsidRPr="006662FE">
        <w:rPr>
          <w:rFonts w:ascii="Tahoma" w:hAnsi="Tahoma" w:cs="Tahoma"/>
          <w:sz w:val="18"/>
          <w:szCs w:val="18"/>
        </w:rPr>
        <w:t>information obtained from a third party who is free to disclose it; and</w:t>
      </w:r>
      <w:bookmarkStart w:id="94" w:name="_DV_M150"/>
      <w:bookmarkEnd w:id="94"/>
    </w:p>
    <w:p w14:paraId="42F65CAC" w14:textId="77777777" w:rsidR="00167D89" w:rsidRPr="006662FE" w:rsidRDefault="00167D89" w:rsidP="00633700">
      <w:pPr>
        <w:pStyle w:val="BodyText"/>
        <w:numPr>
          <w:ilvl w:val="0"/>
          <w:numId w:val="8"/>
        </w:numPr>
        <w:suppressLineNumbers w:val="0"/>
        <w:ind w:left="1066" w:hanging="357"/>
        <w:rPr>
          <w:rFonts w:ascii="Tahoma" w:hAnsi="Tahoma" w:cs="Tahoma"/>
          <w:color w:val="000000" w:themeColor="text1"/>
          <w:sz w:val="18"/>
          <w:szCs w:val="18"/>
        </w:rPr>
      </w:pPr>
      <w:r w:rsidRPr="1600D57C">
        <w:rPr>
          <w:rFonts w:ascii="Tahoma" w:hAnsi="Tahoma" w:cs="Tahoma"/>
          <w:color w:val="000000" w:themeColor="text1"/>
          <w:sz w:val="18"/>
          <w:szCs w:val="18"/>
        </w:rPr>
        <w:t>information which a party is required by law to disclose</w:t>
      </w:r>
      <w:r w:rsidR="00033B9A" w:rsidRPr="006662FE">
        <w:rPr>
          <w:rFonts w:ascii="Tahoma" w:hAnsi="Tahoma" w:cs="Tahoma"/>
          <w:sz w:val="18"/>
          <w:szCs w:val="18"/>
        </w:rPr>
        <w:t xml:space="preserve"> or by any order</w:t>
      </w:r>
      <w:r w:rsidR="00906398" w:rsidRPr="006662FE">
        <w:rPr>
          <w:rFonts w:ascii="Tahoma" w:hAnsi="Tahoma" w:cs="Tahoma"/>
          <w:sz w:val="18"/>
          <w:szCs w:val="18"/>
        </w:rPr>
        <w:t>,</w:t>
      </w:r>
      <w:r w:rsidR="00033B9A" w:rsidRPr="006662FE">
        <w:rPr>
          <w:rFonts w:ascii="Tahoma" w:hAnsi="Tahoma" w:cs="Tahoma"/>
          <w:sz w:val="18"/>
          <w:szCs w:val="18"/>
        </w:rPr>
        <w:t xml:space="preserve"> authority or court of competent jurisdiction provided that prior to such disclosure the party required to disclose the information shall consult with the other as to the proposed form, nature and purpose of the disclosure</w:t>
      </w:r>
      <w:r w:rsidRPr="1600D57C">
        <w:rPr>
          <w:rFonts w:ascii="Tahoma" w:hAnsi="Tahoma" w:cs="Tahoma"/>
          <w:color w:val="000000" w:themeColor="text1"/>
          <w:sz w:val="18"/>
          <w:szCs w:val="18"/>
        </w:rPr>
        <w:t>.</w:t>
      </w:r>
    </w:p>
    <w:p w14:paraId="42F65CAD" w14:textId="77777777" w:rsidR="00035F10" w:rsidRPr="006662FE" w:rsidRDefault="00035F10" w:rsidP="00167D89">
      <w:pPr>
        <w:tabs>
          <w:tab w:val="left" w:pos="705"/>
        </w:tabs>
        <w:rPr>
          <w:rFonts w:ascii="Tahoma" w:hAnsi="Tahoma" w:cs="Tahoma"/>
          <w:color w:val="000000"/>
          <w:sz w:val="18"/>
          <w:szCs w:val="18"/>
        </w:rPr>
      </w:pPr>
      <w:bookmarkStart w:id="95" w:name="_DV_M151"/>
      <w:bookmarkEnd w:id="95"/>
    </w:p>
    <w:p w14:paraId="42F65CAE" w14:textId="77777777" w:rsidR="00167D89" w:rsidRPr="006662FE" w:rsidRDefault="00167D89" w:rsidP="00167D89">
      <w:pPr>
        <w:tabs>
          <w:tab w:val="left" w:pos="705"/>
        </w:tabs>
        <w:rPr>
          <w:rFonts w:ascii="Tahoma" w:hAnsi="Tahoma" w:cs="Tahoma"/>
          <w:color w:val="000000" w:themeColor="text1"/>
          <w:sz w:val="18"/>
          <w:szCs w:val="18"/>
        </w:rPr>
      </w:pPr>
      <w:r w:rsidRPr="006662FE">
        <w:rPr>
          <w:rFonts w:ascii="Tahoma" w:hAnsi="Tahoma" w:cs="Tahoma"/>
          <w:color w:val="000000"/>
          <w:sz w:val="18"/>
          <w:szCs w:val="18"/>
        </w:rPr>
        <w:t>1</w:t>
      </w:r>
      <w:r w:rsidR="00DD1A5F" w:rsidRPr="006662FE">
        <w:rPr>
          <w:rFonts w:ascii="Tahoma" w:hAnsi="Tahoma" w:cs="Tahoma"/>
          <w:color w:val="000000"/>
          <w:sz w:val="18"/>
          <w:szCs w:val="18"/>
        </w:rPr>
        <w:t>1</w:t>
      </w:r>
      <w:r w:rsidRPr="006662FE">
        <w:rPr>
          <w:rFonts w:ascii="Tahoma" w:hAnsi="Tahoma" w:cs="Tahoma"/>
          <w:color w:val="000000"/>
          <w:sz w:val="18"/>
          <w:szCs w:val="18"/>
        </w:rPr>
        <w:t>.4</w:t>
      </w:r>
      <w:r w:rsidRPr="006662FE">
        <w:rPr>
          <w:rFonts w:ascii="Tahoma" w:hAnsi="Tahoma" w:cs="Tahoma"/>
          <w:color w:val="000000"/>
          <w:sz w:val="18"/>
          <w:szCs w:val="18"/>
        </w:rPr>
        <w:tab/>
      </w:r>
      <w:r w:rsidR="00035F10" w:rsidRPr="006662FE">
        <w:rPr>
          <w:rFonts w:ascii="Tahoma" w:hAnsi="Tahoma" w:cs="Tahoma"/>
          <w:color w:val="000000"/>
          <w:sz w:val="18"/>
          <w:szCs w:val="18"/>
        </w:rPr>
        <w:t>T</w:t>
      </w:r>
      <w:r w:rsidRPr="006662FE">
        <w:rPr>
          <w:rFonts w:ascii="Tahoma" w:hAnsi="Tahoma" w:cs="Tahoma"/>
          <w:color w:val="000000"/>
          <w:sz w:val="18"/>
          <w:szCs w:val="18"/>
        </w:rPr>
        <w:t>his clause 1</w:t>
      </w:r>
      <w:r w:rsidR="00E16C3C" w:rsidRPr="006662FE">
        <w:rPr>
          <w:rFonts w:ascii="Tahoma" w:hAnsi="Tahoma" w:cs="Tahoma"/>
          <w:color w:val="000000"/>
          <w:sz w:val="18"/>
          <w:szCs w:val="18"/>
        </w:rPr>
        <w:t>1</w:t>
      </w:r>
      <w:r w:rsidRPr="006662FE">
        <w:rPr>
          <w:rFonts w:ascii="Tahoma" w:hAnsi="Tahoma" w:cs="Tahoma"/>
          <w:color w:val="000000"/>
          <w:sz w:val="18"/>
          <w:szCs w:val="18"/>
        </w:rPr>
        <w:t xml:space="preserve"> will remain in effect for 5 years after the termination of this Contract.</w:t>
      </w:r>
    </w:p>
    <w:p w14:paraId="42F65CAF" w14:textId="4349E46D" w:rsidR="00167D89" w:rsidRDefault="00167D89" w:rsidP="00167D89">
      <w:pPr>
        <w:ind w:right="-51"/>
        <w:rPr>
          <w:rFonts w:ascii="Tahoma" w:hAnsi="Tahoma" w:cs="Tahoma"/>
          <w:color w:val="000000"/>
          <w:sz w:val="18"/>
          <w:szCs w:val="18"/>
        </w:rPr>
      </w:pPr>
    </w:p>
    <w:p w14:paraId="04CD0205" w14:textId="77777777" w:rsidR="00CB09B6" w:rsidRPr="006662FE" w:rsidRDefault="00CB09B6" w:rsidP="00167D89">
      <w:pPr>
        <w:ind w:right="-51"/>
        <w:rPr>
          <w:rFonts w:ascii="Tahoma" w:hAnsi="Tahoma" w:cs="Tahoma"/>
          <w:color w:val="000000"/>
          <w:sz w:val="18"/>
          <w:szCs w:val="18"/>
        </w:rPr>
      </w:pPr>
    </w:p>
    <w:p w14:paraId="42F65CB0" w14:textId="77777777" w:rsidR="00167D89" w:rsidRPr="006662FE" w:rsidRDefault="00692FD5" w:rsidP="00167D89">
      <w:pPr>
        <w:jc w:val="left"/>
        <w:rPr>
          <w:rFonts w:ascii="Tahoma" w:hAnsi="Tahoma" w:cs="Tahoma"/>
          <w:b/>
          <w:color w:val="000000" w:themeColor="text1"/>
          <w:sz w:val="18"/>
          <w:szCs w:val="18"/>
        </w:rPr>
      </w:pPr>
      <w:bookmarkStart w:id="96" w:name="_DV_M152"/>
      <w:bookmarkEnd w:id="96"/>
      <w:r w:rsidRPr="006662FE">
        <w:rPr>
          <w:rFonts w:ascii="Tahoma" w:hAnsi="Tahoma" w:cs="Tahoma"/>
          <w:b/>
          <w:color w:val="000000"/>
          <w:sz w:val="18"/>
          <w:szCs w:val="18"/>
        </w:rPr>
        <w:t>12</w:t>
      </w:r>
      <w:r w:rsidR="00167D89" w:rsidRPr="006662FE">
        <w:rPr>
          <w:rFonts w:ascii="Tahoma" w:hAnsi="Tahoma" w:cs="Tahoma"/>
          <w:b/>
          <w:color w:val="000000"/>
          <w:sz w:val="18"/>
          <w:szCs w:val="18"/>
        </w:rPr>
        <w:t>.</w:t>
      </w:r>
      <w:r w:rsidR="00167D89" w:rsidRPr="006662FE">
        <w:rPr>
          <w:rFonts w:ascii="Tahoma" w:hAnsi="Tahoma" w:cs="Tahoma"/>
          <w:b/>
          <w:color w:val="000000"/>
          <w:sz w:val="18"/>
          <w:szCs w:val="18"/>
        </w:rPr>
        <w:tab/>
        <w:t xml:space="preserve">MARKETING AND MISREPRESENTATION </w:t>
      </w:r>
    </w:p>
    <w:p w14:paraId="42F65CB1" w14:textId="77777777" w:rsidR="00167D89" w:rsidRPr="006662FE" w:rsidRDefault="00167D89" w:rsidP="00167D89">
      <w:pPr>
        <w:rPr>
          <w:rFonts w:ascii="Tahoma" w:hAnsi="Tahoma" w:cs="Tahoma"/>
          <w:b/>
          <w:color w:val="000000"/>
          <w:sz w:val="18"/>
          <w:szCs w:val="18"/>
        </w:rPr>
      </w:pPr>
    </w:p>
    <w:p w14:paraId="42F65CB2" w14:textId="77777777" w:rsidR="00167D89" w:rsidRPr="006662FE" w:rsidRDefault="00692FD5" w:rsidP="00167D89">
      <w:pPr>
        <w:pStyle w:val="BlockText"/>
        <w:tabs>
          <w:tab w:val="clear" w:pos="4678"/>
        </w:tabs>
        <w:rPr>
          <w:rFonts w:ascii="Tahoma" w:hAnsi="Tahoma" w:cs="Tahoma"/>
          <w:color w:val="000000" w:themeColor="text1"/>
          <w:sz w:val="18"/>
          <w:szCs w:val="18"/>
        </w:rPr>
      </w:pPr>
      <w:bookmarkStart w:id="97" w:name="_DV_M153"/>
      <w:bookmarkEnd w:id="97"/>
      <w:r w:rsidRPr="006662FE">
        <w:rPr>
          <w:rFonts w:ascii="Tahoma" w:hAnsi="Tahoma" w:cs="Tahoma"/>
          <w:color w:val="000000"/>
          <w:sz w:val="18"/>
          <w:szCs w:val="18"/>
        </w:rPr>
        <w:t>12</w:t>
      </w:r>
      <w:r w:rsidR="00167D89" w:rsidRPr="006662FE">
        <w:rPr>
          <w:rFonts w:ascii="Tahoma" w:hAnsi="Tahoma" w:cs="Tahoma"/>
          <w:color w:val="000000"/>
          <w:sz w:val="18"/>
          <w:szCs w:val="18"/>
        </w:rPr>
        <w:t>.1</w:t>
      </w:r>
      <w:r w:rsidR="00167D89" w:rsidRPr="006662FE">
        <w:rPr>
          <w:rFonts w:ascii="Tahoma" w:hAnsi="Tahoma" w:cs="Tahoma"/>
          <w:color w:val="000000"/>
          <w:sz w:val="18"/>
          <w:szCs w:val="18"/>
        </w:rPr>
        <w:tab/>
        <w:t>The parties undertake that in relation to their</w:t>
      </w:r>
      <w:r w:rsidRPr="006662FE">
        <w:rPr>
          <w:rFonts w:ascii="Tahoma" w:hAnsi="Tahoma" w:cs="Tahoma"/>
          <w:color w:val="000000"/>
          <w:sz w:val="18"/>
          <w:szCs w:val="18"/>
        </w:rPr>
        <w:t xml:space="preserve"> obligations under this Contract</w:t>
      </w:r>
      <w:r w:rsidR="00167D89" w:rsidRPr="006662FE">
        <w:rPr>
          <w:rFonts w:ascii="Tahoma" w:hAnsi="Tahoma" w:cs="Tahoma"/>
          <w:color w:val="000000"/>
          <w:sz w:val="18"/>
          <w:szCs w:val="18"/>
        </w:rPr>
        <w:t xml:space="preserve"> they will not</w:t>
      </w:r>
      <w:r w:rsidR="007C1775" w:rsidRPr="006662FE">
        <w:rPr>
          <w:rFonts w:ascii="Tahoma" w:hAnsi="Tahoma" w:cs="Tahoma"/>
          <w:color w:val="000000"/>
          <w:sz w:val="18"/>
          <w:szCs w:val="18"/>
        </w:rPr>
        <w:t>:</w:t>
      </w:r>
    </w:p>
    <w:p w14:paraId="42F65CB3" w14:textId="77777777" w:rsidR="00167D89" w:rsidRPr="006662FE" w:rsidRDefault="00167D89" w:rsidP="00167D89">
      <w:pPr>
        <w:ind w:right="-54"/>
        <w:rPr>
          <w:rFonts w:ascii="Tahoma" w:hAnsi="Tahoma" w:cs="Tahoma"/>
          <w:color w:val="000000"/>
          <w:sz w:val="18"/>
          <w:szCs w:val="18"/>
        </w:rPr>
      </w:pPr>
    </w:p>
    <w:p w14:paraId="42F65CB4" w14:textId="77777777" w:rsidR="00167D89" w:rsidRPr="006662FE" w:rsidRDefault="00167D89" w:rsidP="004E358C">
      <w:pPr>
        <w:numPr>
          <w:ilvl w:val="0"/>
          <w:numId w:val="4"/>
        </w:numPr>
        <w:tabs>
          <w:tab w:val="left" w:pos="1425"/>
        </w:tabs>
        <w:ind w:left="1425" w:right="-54" w:hanging="705"/>
        <w:rPr>
          <w:rFonts w:ascii="Tahoma" w:hAnsi="Tahoma" w:cs="Tahoma"/>
          <w:color w:val="000000" w:themeColor="text1"/>
          <w:sz w:val="18"/>
          <w:szCs w:val="18"/>
        </w:rPr>
      </w:pPr>
      <w:bookmarkStart w:id="98" w:name="_DV_M154"/>
      <w:bookmarkEnd w:id="98"/>
      <w:r w:rsidRPr="1600D57C">
        <w:rPr>
          <w:rFonts w:ascii="Tahoma" w:hAnsi="Tahoma" w:cs="Tahoma"/>
          <w:color w:val="000000" w:themeColor="text1"/>
          <w:sz w:val="18"/>
          <w:szCs w:val="18"/>
        </w:rPr>
        <w:t xml:space="preserve">represent themselves as each other; or </w:t>
      </w:r>
    </w:p>
    <w:p w14:paraId="42F65CB5" w14:textId="77777777" w:rsidR="00167D89" w:rsidRPr="006662FE" w:rsidRDefault="00167D89" w:rsidP="004E358C">
      <w:pPr>
        <w:numPr>
          <w:ilvl w:val="0"/>
          <w:numId w:val="4"/>
        </w:numPr>
        <w:tabs>
          <w:tab w:val="left" w:pos="1425"/>
        </w:tabs>
        <w:ind w:left="1425" w:right="-54" w:hanging="705"/>
        <w:rPr>
          <w:rFonts w:ascii="Tahoma" w:hAnsi="Tahoma" w:cs="Tahoma"/>
          <w:color w:val="000000" w:themeColor="text1"/>
          <w:sz w:val="18"/>
          <w:szCs w:val="18"/>
        </w:rPr>
      </w:pPr>
      <w:bookmarkStart w:id="99" w:name="_DV_M155"/>
      <w:bookmarkEnd w:id="99"/>
      <w:r w:rsidRPr="1600D57C">
        <w:rPr>
          <w:rFonts w:ascii="Tahoma" w:hAnsi="Tahoma" w:cs="Tahoma"/>
          <w:color w:val="000000" w:themeColor="text1"/>
          <w:sz w:val="18"/>
          <w:szCs w:val="18"/>
        </w:rPr>
        <w:t>misrepresent their relationship with each other; or</w:t>
      </w:r>
    </w:p>
    <w:p w14:paraId="42F65CB6" w14:textId="77777777" w:rsidR="00167D89" w:rsidRPr="006662FE" w:rsidRDefault="00167D89" w:rsidP="004E358C">
      <w:pPr>
        <w:numPr>
          <w:ilvl w:val="0"/>
          <w:numId w:val="4"/>
        </w:numPr>
        <w:tabs>
          <w:tab w:val="left" w:pos="1425"/>
        </w:tabs>
        <w:ind w:left="1425" w:right="-54" w:hanging="705"/>
        <w:rPr>
          <w:rFonts w:ascii="Tahoma" w:hAnsi="Tahoma" w:cs="Tahoma"/>
          <w:color w:val="000000" w:themeColor="text1"/>
          <w:sz w:val="18"/>
          <w:szCs w:val="18"/>
        </w:rPr>
      </w:pPr>
      <w:bookmarkStart w:id="100" w:name="_DV_M156"/>
      <w:bookmarkEnd w:id="100"/>
      <w:r w:rsidRPr="1600D57C">
        <w:rPr>
          <w:rFonts w:ascii="Tahoma" w:hAnsi="Tahoma" w:cs="Tahoma"/>
          <w:color w:val="000000" w:themeColor="text1"/>
          <w:sz w:val="18"/>
          <w:szCs w:val="18"/>
        </w:rPr>
        <w:t xml:space="preserve">misrepresent the nature and/or effect of their contracts; or </w:t>
      </w:r>
    </w:p>
    <w:p w14:paraId="42F65CB7" w14:textId="77777777" w:rsidR="00167D89" w:rsidRPr="006662FE" w:rsidRDefault="00167D89" w:rsidP="004E358C">
      <w:pPr>
        <w:numPr>
          <w:ilvl w:val="0"/>
          <w:numId w:val="4"/>
        </w:numPr>
        <w:tabs>
          <w:tab w:val="left" w:pos="1425"/>
        </w:tabs>
        <w:ind w:left="1425" w:right="-54" w:hanging="705"/>
        <w:rPr>
          <w:rFonts w:ascii="Tahoma" w:hAnsi="Tahoma" w:cs="Tahoma"/>
          <w:color w:val="000000" w:themeColor="text1"/>
          <w:sz w:val="18"/>
          <w:szCs w:val="18"/>
        </w:rPr>
      </w:pPr>
      <w:bookmarkStart w:id="101" w:name="_DV_M157"/>
      <w:bookmarkEnd w:id="101"/>
      <w:r w:rsidRPr="1600D57C">
        <w:rPr>
          <w:rFonts w:ascii="Tahoma" w:hAnsi="Tahoma" w:cs="Tahoma"/>
          <w:color w:val="000000" w:themeColor="text1"/>
          <w:sz w:val="18"/>
          <w:szCs w:val="18"/>
        </w:rPr>
        <w:t xml:space="preserve">assert that they have any authority to provide or promote any products or </w:t>
      </w:r>
      <w:r w:rsidR="00F85EBC" w:rsidRPr="1600D57C">
        <w:rPr>
          <w:rFonts w:ascii="Tahoma" w:hAnsi="Tahoma" w:cs="Tahoma"/>
          <w:color w:val="000000" w:themeColor="text1"/>
          <w:sz w:val="18"/>
          <w:szCs w:val="18"/>
        </w:rPr>
        <w:t>services</w:t>
      </w:r>
      <w:r w:rsidRPr="1600D57C">
        <w:rPr>
          <w:rFonts w:ascii="Tahoma" w:hAnsi="Tahoma" w:cs="Tahoma"/>
          <w:color w:val="000000" w:themeColor="text1"/>
          <w:sz w:val="18"/>
          <w:szCs w:val="18"/>
        </w:rPr>
        <w:t xml:space="preserve"> on behalf of each other.</w:t>
      </w:r>
    </w:p>
    <w:p w14:paraId="42F65CB8" w14:textId="47D31F48" w:rsidR="00167D89" w:rsidRDefault="00167D89" w:rsidP="00167D89">
      <w:pPr>
        <w:ind w:right="389"/>
        <w:rPr>
          <w:rFonts w:ascii="Tahoma" w:hAnsi="Tahoma" w:cs="Tahoma"/>
          <w:color w:val="000000"/>
          <w:sz w:val="18"/>
          <w:szCs w:val="18"/>
        </w:rPr>
      </w:pPr>
      <w:bookmarkStart w:id="102" w:name="_DV_M158"/>
      <w:bookmarkStart w:id="103" w:name="_DV_M159"/>
      <w:bookmarkStart w:id="104" w:name="_DV_M160"/>
      <w:bookmarkEnd w:id="102"/>
      <w:bookmarkEnd w:id="103"/>
      <w:bookmarkEnd w:id="104"/>
    </w:p>
    <w:p w14:paraId="0963E01B" w14:textId="1FF33D09" w:rsidR="00CB09B6" w:rsidRDefault="00CB09B6" w:rsidP="00167D89">
      <w:pPr>
        <w:ind w:right="389"/>
        <w:rPr>
          <w:rFonts w:ascii="Tahoma" w:hAnsi="Tahoma" w:cs="Tahoma"/>
          <w:color w:val="000000"/>
          <w:sz w:val="18"/>
          <w:szCs w:val="18"/>
        </w:rPr>
      </w:pPr>
    </w:p>
    <w:p w14:paraId="517955D0" w14:textId="77777777" w:rsidR="00267369" w:rsidRPr="006662FE" w:rsidRDefault="00267369" w:rsidP="00167D89">
      <w:pPr>
        <w:ind w:right="389"/>
        <w:rPr>
          <w:rFonts w:ascii="Tahoma" w:hAnsi="Tahoma" w:cs="Tahoma"/>
          <w:color w:val="000000"/>
          <w:sz w:val="18"/>
          <w:szCs w:val="18"/>
        </w:rPr>
      </w:pPr>
    </w:p>
    <w:p w14:paraId="42F65CB9" w14:textId="77777777" w:rsidR="00167D89" w:rsidRPr="006662FE" w:rsidRDefault="00692FD5" w:rsidP="00167D89">
      <w:pPr>
        <w:pStyle w:val="TOC1"/>
        <w:spacing w:before="0" w:after="0"/>
        <w:rPr>
          <w:rFonts w:ascii="Tahoma" w:hAnsi="Tahoma" w:cs="Tahoma"/>
          <w:color w:val="000000" w:themeColor="text1"/>
          <w:sz w:val="18"/>
          <w:szCs w:val="18"/>
        </w:rPr>
      </w:pPr>
      <w:bookmarkStart w:id="105" w:name="_DV_M161"/>
      <w:bookmarkStart w:id="106" w:name="_DV_M162"/>
      <w:bookmarkEnd w:id="105"/>
      <w:bookmarkEnd w:id="106"/>
      <w:r w:rsidRPr="006662FE">
        <w:rPr>
          <w:rFonts w:ascii="Tahoma" w:hAnsi="Tahoma" w:cs="Tahoma"/>
          <w:color w:val="000000"/>
          <w:sz w:val="18"/>
          <w:szCs w:val="18"/>
        </w:rPr>
        <w:t>13</w:t>
      </w:r>
      <w:r w:rsidR="00167D89" w:rsidRPr="006662FE">
        <w:rPr>
          <w:rFonts w:ascii="Tahoma" w:hAnsi="Tahoma" w:cs="Tahoma"/>
          <w:color w:val="000000"/>
          <w:sz w:val="18"/>
          <w:szCs w:val="18"/>
        </w:rPr>
        <w:t>.</w:t>
      </w:r>
      <w:r w:rsidR="00167D89" w:rsidRPr="006662FE">
        <w:rPr>
          <w:rFonts w:ascii="Tahoma" w:hAnsi="Tahoma" w:cs="Tahoma"/>
          <w:color w:val="000000"/>
          <w:sz w:val="18"/>
          <w:szCs w:val="18"/>
        </w:rPr>
        <w:tab/>
        <w:t>CHARGES</w:t>
      </w:r>
      <w:r w:rsidR="00977A52" w:rsidRPr="006662FE">
        <w:rPr>
          <w:rFonts w:ascii="Tahoma" w:hAnsi="Tahoma" w:cs="Tahoma"/>
          <w:color w:val="000000"/>
          <w:sz w:val="18"/>
          <w:szCs w:val="18"/>
        </w:rPr>
        <w:t>, PAYMENTS</w:t>
      </w:r>
      <w:r w:rsidR="00167D89" w:rsidRPr="006662FE">
        <w:rPr>
          <w:rFonts w:ascii="Tahoma" w:hAnsi="Tahoma" w:cs="Tahoma"/>
          <w:color w:val="000000"/>
          <w:sz w:val="18"/>
          <w:szCs w:val="18"/>
        </w:rPr>
        <w:t xml:space="preserve"> AND DEPOSITS</w:t>
      </w:r>
    </w:p>
    <w:p w14:paraId="42F65CBA" w14:textId="77777777" w:rsidR="00167D89" w:rsidRPr="006662FE" w:rsidRDefault="00167D89" w:rsidP="00167D89">
      <w:pPr>
        <w:ind w:left="720" w:hanging="720"/>
        <w:rPr>
          <w:rFonts w:ascii="Tahoma" w:hAnsi="Tahoma" w:cs="Tahoma"/>
          <w:b/>
          <w:color w:val="000000"/>
          <w:sz w:val="18"/>
          <w:szCs w:val="18"/>
        </w:rPr>
      </w:pPr>
    </w:p>
    <w:p w14:paraId="42F65CBB" w14:textId="77777777" w:rsidR="00977A52" w:rsidRPr="006662FE" w:rsidRDefault="00977A52" w:rsidP="00167D89">
      <w:pPr>
        <w:ind w:left="720" w:hanging="720"/>
        <w:rPr>
          <w:rFonts w:ascii="Tahoma" w:hAnsi="Tahoma" w:cs="Tahoma"/>
          <w:b/>
          <w:color w:val="000000" w:themeColor="text1"/>
          <w:sz w:val="18"/>
          <w:szCs w:val="18"/>
        </w:rPr>
      </w:pPr>
      <w:r w:rsidRPr="006662FE">
        <w:rPr>
          <w:rFonts w:ascii="Tahoma" w:hAnsi="Tahoma" w:cs="Tahoma"/>
          <w:b/>
          <w:color w:val="000000"/>
          <w:sz w:val="18"/>
          <w:szCs w:val="18"/>
        </w:rPr>
        <w:tab/>
        <w:t>CHARGES</w:t>
      </w:r>
    </w:p>
    <w:p w14:paraId="42F65CBC" w14:textId="77777777" w:rsidR="00977A52" w:rsidRPr="006662FE" w:rsidRDefault="00977A52" w:rsidP="00167D89">
      <w:pPr>
        <w:ind w:left="720" w:hanging="720"/>
        <w:rPr>
          <w:rFonts w:ascii="Tahoma" w:hAnsi="Tahoma" w:cs="Tahoma"/>
          <w:b/>
          <w:color w:val="000000"/>
          <w:sz w:val="18"/>
          <w:szCs w:val="18"/>
        </w:rPr>
      </w:pPr>
    </w:p>
    <w:p w14:paraId="42F65CBD" w14:textId="77777777" w:rsidR="00B901F7" w:rsidRPr="006662FE" w:rsidRDefault="00692FD5" w:rsidP="00977A52">
      <w:pPr>
        <w:pStyle w:val="Lists"/>
        <w:tabs>
          <w:tab w:val="left" w:pos="705"/>
        </w:tabs>
        <w:ind w:left="705" w:hanging="705"/>
        <w:rPr>
          <w:rFonts w:ascii="Tahoma" w:hAnsi="Tahoma" w:cs="Tahoma"/>
          <w:color w:val="000000" w:themeColor="text1"/>
          <w:sz w:val="18"/>
          <w:szCs w:val="18"/>
        </w:rPr>
      </w:pPr>
      <w:bookmarkStart w:id="107" w:name="_DV_M163"/>
      <w:bookmarkEnd w:id="107"/>
      <w:r w:rsidRPr="006662FE">
        <w:rPr>
          <w:rFonts w:ascii="Tahoma" w:hAnsi="Tahoma" w:cs="Tahoma"/>
          <w:color w:val="000000"/>
          <w:sz w:val="18"/>
          <w:szCs w:val="18"/>
        </w:rPr>
        <w:t>13</w:t>
      </w:r>
      <w:r w:rsidR="00977A52" w:rsidRPr="006662FE">
        <w:rPr>
          <w:rFonts w:ascii="Tahoma" w:hAnsi="Tahoma" w:cs="Tahoma"/>
          <w:color w:val="000000"/>
          <w:sz w:val="18"/>
          <w:szCs w:val="18"/>
        </w:rPr>
        <w:t>.1</w:t>
      </w:r>
      <w:r w:rsidR="00977A52" w:rsidRPr="006662FE">
        <w:rPr>
          <w:rFonts w:ascii="Tahoma" w:hAnsi="Tahoma" w:cs="Tahoma"/>
          <w:color w:val="000000"/>
          <w:sz w:val="18"/>
          <w:szCs w:val="18"/>
        </w:rPr>
        <w:tab/>
      </w:r>
      <w:r w:rsidR="006D6D57" w:rsidRPr="006662FE">
        <w:rPr>
          <w:rFonts w:ascii="Tahoma" w:hAnsi="Tahoma" w:cs="Tahoma"/>
          <w:color w:val="000000"/>
          <w:sz w:val="18"/>
          <w:szCs w:val="18"/>
        </w:rPr>
        <w:t>T</w:t>
      </w:r>
      <w:r w:rsidR="00B901F7" w:rsidRPr="006662FE">
        <w:rPr>
          <w:rFonts w:ascii="Tahoma" w:hAnsi="Tahoma" w:cs="Tahoma"/>
          <w:color w:val="000000"/>
          <w:sz w:val="18"/>
          <w:szCs w:val="18"/>
        </w:rPr>
        <w:t xml:space="preserve">he Developer </w:t>
      </w:r>
      <w:r w:rsidR="00FA178F" w:rsidRPr="006662FE">
        <w:rPr>
          <w:rFonts w:ascii="Tahoma" w:hAnsi="Tahoma" w:cs="Tahoma"/>
          <w:color w:val="000000"/>
          <w:sz w:val="18"/>
          <w:szCs w:val="18"/>
        </w:rPr>
        <w:t xml:space="preserve">shall </w:t>
      </w:r>
      <w:r w:rsidR="00B901F7" w:rsidRPr="006662FE">
        <w:rPr>
          <w:rFonts w:ascii="Tahoma" w:hAnsi="Tahoma" w:cs="Tahoma"/>
          <w:color w:val="000000"/>
          <w:sz w:val="18"/>
          <w:szCs w:val="18"/>
        </w:rPr>
        <w:t>pay the Developer Contributi</w:t>
      </w:r>
      <w:r w:rsidR="00E2361A">
        <w:rPr>
          <w:rFonts w:ascii="Tahoma" w:hAnsi="Tahoma" w:cs="Tahoma"/>
          <w:color w:val="000000"/>
          <w:sz w:val="18"/>
          <w:szCs w:val="18"/>
        </w:rPr>
        <w:t>on Charge, if any, as set out in</w:t>
      </w:r>
      <w:r w:rsidR="00B901F7" w:rsidRPr="006662FE">
        <w:rPr>
          <w:rFonts w:ascii="Tahoma" w:hAnsi="Tahoma" w:cs="Tahoma"/>
          <w:color w:val="000000"/>
          <w:sz w:val="18"/>
          <w:szCs w:val="18"/>
        </w:rPr>
        <w:t xml:space="preserve"> the Site Registration Form</w:t>
      </w:r>
      <w:r w:rsidR="0099681E">
        <w:rPr>
          <w:rFonts w:ascii="Tahoma" w:hAnsi="Tahoma" w:cs="Tahoma"/>
          <w:color w:val="000000"/>
          <w:sz w:val="18"/>
          <w:szCs w:val="18"/>
        </w:rPr>
        <w:t xml:space="preserve"> or as otherwise indicated by BT</w:t>
      </w:r>
      <w:r w:rsidR="00B901F7" w:rsidRPr="006662FE">
        <w:rPr>
          <w:rFonts w:ascii="Tahoma" w:hAnsi="Tahoma" w:cs="Tahoma"/>
          <w:color w:val="000000"/>
          <w:sz w:val="18"/>
          <w:szCs w:val="18"/>
        </w:rPr>
        <w:t xml:space="preserve">. </w:t>
      </w:r>
      <w:r w:rsidR="000617F7" w:rsidRPr="006662FE">
        <w:rPr>
          <w:rStyle w:val="CommentReference"/>
          <w:sz w:val="18"/>
          <w:szCs w:val="18"/>
        </w:rPr>
        <w:t xml:space="preserve"> </w:t>
      </w:r>
    </w:p>
    <w:p w14:paraId="42F65CBE" w14:textId="77777777" w:rsidR="00B901F7" w:rsidRPr="006662FE" w:rsidRDefault="00B901F7" w:rsidP="00977A52">
      <w:pPr>
        <w:pStyle w:val="Lists"/>
        <w:tabs>
          <w:tab w:val="left" w:pos="705"/>
        </w:tabs>
        <w:ind w:left="705" w:hanging="705"/>
        <w:rPr>
          <w:rFonts w:ascii="Tahoma" w:hAnsi="Tahoma" w:cs="Tahoma"/>
          <w:color w:val="000000"/>
          <w:sz w:val="18"/>
          <w:szCs w:val="18"/>
        </w:rPr>
      </w:pPr>
    </w:p>
    <w:p w14:paraId="42F65CBF" w14:textId="77777777" w:rsidR="00977A52" w:rsidRPr="006662FE" w:rsidRDefault="00B901F7" w:rsidP="00977A52">
      <w:pPr>
        <w:pStyle w:val="Lists"/>
        <w:tabs>
          <w:tab w:val="left" w:pos="705"/>
        </w:tabs>
        <w:ind w:left="705" w:hanging="705"/>
        <w:rPr>
          <w:rFonts w:ascii="Tahoma" w:hAnsi="Tahoma" w:cs="Tahoma"/>
          <w:color w:val="000000" w:themeColor="text1"/>
          <w:sz w:val="18"/>
          <w:szCs w:val="18"/>
        </w:rPr>
      </w:pPr>
      <w:r w:rsidRPr="006662FE">
        <w:rPr>
          <w:rFonts w:ascii="Tahoma" w:hAnsi="Tahoma" w:cs="Tahoma"/>
          <w:color w:val="000000"/>
          <w:sz w:val="18"/>
          <w:szCs w:val="18"/>
        </w:rPr>
        <w:t>13.2</w:t>
      </w:r>
      <w:r w:rsidRPr="006662FE">
        <w:rPr>
          <w:rFonts w:ascii="Tahoma" w:hAnsi="Tahoma" w:cs="Tahoma"/>
          <w:color w:val="000000"/>
          <w:sz w:val="18"/>
          <w:szCs w:val="18"/>
        </w:rPr>
        <w:tab/>
      </w:r>
      <w:r w:rsidR="00977A52" w:rsidRPr="006662FE">
        <w:rPr>
          <w:rFonts w:ascii="Tahoma" w:hAnsi="Tahoma" w:cs="Tahoma"/>
          <w:color w:val="000000"/>
          <w:sz w:val="18"/>
          <w:szCs w:val="18"/>
        </w:rPr>
        <w:t xml:space="preserve">The Developer </w:t>
      </w:r>
      <w:r w:rsidR="00692FD5" w:rsidRPr="006662FE">
        <w:rPr>
          <w:rFonts w:ascii="Tahoma" w:hAnsi="Tahoma" w:cs="Tahoma"/>
          <w:color w:val="000000"/>
          <w:sz w:val="18"/>
          <w:szCs w:val="18"/>
        </w:rPr>
        <w:t xml:space="preserve">may be liable to pay </w:t>
      </w:r>
      <w:r w:rsidRPr="006662FE">
        <w:rPr>
          <w:rFonts w:ascii="Tahoma" w:hAnsi="Tahoma" w:cs="Tahoma"/>
          <w:color w:val="000000"/>
          <w:sz w:val="18"/>
          <w:szCs w:val="18"/>
        </w:rPr>
        <w:t xml:space="preserve">additional charges for </w:t>
      </w:r>
      <w:r w:rsidR="00977A52" w:rsidRPr="006662FE">
        <w:rPr>
          <w:rFonts w:ascii="Tahoma" w:hAnsi="Tahoma" w:cs="Tahoma"/>
          <w:color w:val="000000"/>
          <w:sz w:val="18"/>
          <w:szCs w:val="18"/>
        </w:rPr>
        <w:t>Time Related Charges, Abortive Visit Charges and any supplementary charges (i.e. per visit charges)</w:t>
      </w:r>
      <w:r w:rsidR="00692FD5" w:rsidRPr="006662FE">
        <w:rPr>
          <w:rFonts w:ascii="Tahoma" w:hAnsi="Tahoma" w:cs="Tahoma"/>
          <w:color w:val="000000"/>
          <w:sz w:val="18"/>
          <w:szCs w:val="18"/>
        </w:rPr>
        <w:t>. The circumstances when these charges will apply are set out or referred to on the Developer Portal and include</w:t>
      </w:r>
      <w:r w:rsidR="00977A52" w:rsidRPr="006662FE">
        <w:rPr>
          <w:rFonts w:ascii="Tahoma" w:hAnsi="Tahoma" w:cs="Tahoma"/>
          <w:color w:val="000000"/>
          <w:sz w:val="18"/>
          <w:szCs w:val="18"/>
        </w:rPr>
        <w:t>:</w:t>
      </w:r>
    </w:p>
    <w:p w14:paraId="42F65CC0" w14:textId="77777777" w:rsidR="00977A52" w:rsidRPr="006662FE" w:rsidRDefault="00977A52" w:rsidP="00977A52">
      <w:pPr>
        <w:ind w:left="540" w:hanging="540"/>
        <w:rPr>
          <w:rFonts w:ascii="Tahoma" w:hAnsi="Tahoma" w:cs="Tahoma"/>
          <w:sz w:val="18"/>
          <w:szCs w:val="18"/>
        </w:rPr>
      </w:pPr>
    </w:p>
    <w:p w14:paraId="42F65CC1" w14:textId="77777777" w:rsidR="00977A52" w:rsidRPr="006662FE" w:rsidRDefault="00977A52" w:rsidP="00633700">
      <w:pPr>
        <w:numPr>
          <w:ilvl w:val="0"/>
          <w:numId w:val="15"/>
        </w:numPr>
        <w:ind w:left="1418" w:hanging="709"/>
        <w:rPr>
          <w:rFonts w:ascii="Tahoma" w:hAnsi="Tahoma" w:cs="Tahoma"/>
          <w:sz w:val="18"/>
          <w:szCs w:val="18"/>
        </w:rPr>
      </w:pPr>
      <w:r w:rsidRPr="006662FE">
        <w:rPr>
          <w:rFonts w:ascii="Tahoma" w:hAnsi="Tahoma" w:cs="Tahoma"/>
          <w:sz w:val="18"/>
          <w:szCs w:val="18"/>
        </w:rPr>
        <w:t>Supplementary work to carry out work outside Normal Working Hours;</w:t>
      </w:r>
    </w:p>
    <w:p w14:paraId="42F65CC2" w14:textId="77777777" w:rsidR="00977A52" w:rsidRPr="006662FE" w:rsidRDefault="00977A52" w:rsidP="00633700">
      <w:pPr>
        <w:numPr>
          <w:ilvl w:val="0"/>
          <w:numId w:val="15"/>
        </w:numPr>
        <w:ind w:left="1418" w:hanging="709"/>
        <w:rPr>
          <w:rFonts w:ascii="Tahoma" w:hAnsi="Tahoma" w:cs="Tahoma"/>
          <w:sz w:val="18"/>
          <w:szCs w:val="18"/>
        </w:rPr>
      </w:pPr>
      <w:r w:rsidRPr="006662FE">
        <w:rPr>
          <w:rFonts w:ascii="Tahoma" w:hAnsi="Tahoma" w:cs="Tahoma"/>
          <w:sz w:val="18"/>
          <w:szCs w:val="18"/>
        </w:rPr>
        <w:t xml:space="preserve">Additional hours necessary to provide amendment to Specifications in accordance with </w:t>
      </w:r>
      <w:r w:rsidR="00494730" w:rsidRPr="006662FE">
        <w:rPr>
          <w:rFonts w:ascii="Tahoma" w:hAnsi="Tahoma" w:cs="Tahoma"/>
          <w:sz w:val="18"/>
          <w:szCs w:val="18"/>
        </w:rPr>
        <w:t>paragraph 5.2 of Schedule 1</w:t>
      </w:r>
      <w:r w:rsidRPr="006662FE">
        <w:rPr>
          <w:rFonts w:ascii="Tahoma" w:hAnsi="Tahoma" w:cs="Tahoma"/>
          <w:sz w:val="18"/>
          <w:szCs w:val="18"/>
        </w:rPr>
        <w:t xml:space="preserve"> including any on-site visits which may be required;</w:t>
      </w:r>
    </w:p>
    <w:p w14:paraId="42F65CC3" w14:textId="77777777" w:rsidR="00977A52" w:rsidRPr="006662FE" w:rsidRDefault="00977A52" w:rsidP="00633700">
      <w:pPr>
        <w:numPr>
          <w:ilvl w:val="0"/>
          <w:numId w:val="15"/>
        </w:numPr>
        <w:ind w:left="1418" w:hanging="709"/>
        <w:rPr>
          <w:rFonts w:ascii="Tahoma" w:hAnsi="Tahoma" w:cs="Tahoma"/>
          <w:sz w:val="18"/>
          <w:szCs w:val="18"/>
        </w:rPr>
      </w:pPr>
      <w:r w:rsidRPr="006662FE">
        <w:rPr>
          <w:rFonts w:ascii="Tahoma" w:hAnsi="Tahoma" w:cs="Tahoma"/>
          <w:sz w:val="18"/>
          <w:szCs w:val="18"/>
        </w:rPr>
        <w:t>Repairing faults or additional work which is required to bring the network infrastructure to the relevant standard as set out in the Specification;</w:t>
      </w:r>
    </w:p>
    <w:p w14:paraId="42F65CC4" w14:textId="77777777" w:rsidR="00977A52" w:rsidRPr="006662FE" w:rsidRDefault="00977A52" w:rsidP="00633700">
      <w:pPr>
        <w:numPr>
          <w:ilvl w:val="0"/>
          <w:numId w:val="15"/>
        </w:numPr>
        <w:ind w:left="1418" w:hanging="709"/>
        <w:rPr>
          <w:rFonts w:ascii="Tahoma" w:hAnsi="Tahoma" w:cs="Tahoma"/>
          <w:sz w:val="18"/>
          <w:szCs w:val="18"/>
        </w:rPr>
      </w:pPr>
      <w:r w:rsidRPr="006662FE">
        <w:rPr>
          <w:rFonts w:ascii="Tahoma" w:hAnsi="Tahoma" w:cs="Tahoma"/>
          <w:sz w:val="18"/>
          <w:szCs w:val="18"/>
        </w:rPr>
        <w:t>The provision of plant location maps and searches;</w:t>
      </w:r>
    </w:p>
    <w:p w14:paraId="42F65CC5" w14:textId="77777777" w:rsidR="00977A52" w:rsidRPr="006662FE" w:rsidRDefault="00977A52" w:rsidP="00633700">
      <w:pPr>
        <w:numPr>
          <w:ilvl w:val="0"/>
          <w:numId w:val="15"/>
        </w:numPr>
        <w:ind w:left="1418" w:hanging="709"/>
        <w:rPr>
          <w:rFonts w:ascii="Tahoma" w:hAnsi="Tahoma" w:cs="Tahoma"/>
          <w:sz w:val="18"/>
          <w:szCs w:val="18"/>
        </w:rPr>
      </w:pPr>
      <w:r w:rsidRPr="006662FE">
        <w:rPr>
          <w:rFonts w:ascii="Tahoma" w:hAnsi="Tahoma" w:cs="Tahoma"/>
          <w:sz w:val="18"/>
          <w:szCs w:val="18"/>
        </w:rPr>
        <w:t xml:space="preserve">Any replacement Materials required by the Developer except where the Developer has identified and notified BT of a defect in the original Materials provided by BT in accordance </w:t>
      </w:r>
      <w:r w:rsidR="00E16C3C" w:rsidRPr="006662FE">
        <w:rPr>
          <w:rFonts w:ascii="Tahoma" w:hAnsi="Tahoma" w:cs="Tahoma"/>
          <w:sz w:val="18"/>
          <w:szCs w:val="18"/>
        </w:rPr>
        <w:t>c</w:t>
      </w:r>
      <w:r w:rsidRPr="006662FE">
        <w:rPr>
          <w:rFonts w:ascii="Tahoma" w:hAnsi="Tahoma" w:cs="Tahoma"/>
          <w:sz w:val="18"/>
          <w:szCs w:val="18"/>
        </w:rPr>
        <w:t xml:space="preserve">lause </w:t>
      </w:r>
      <w:r w:rsidR="000B246C" w:rsidRPr="006662FE">
        <w:rPr>
          <w:rFonts w:ascii="Tahoma" w:hAnsi="Tahoma" w:cs="Tahoma"/>
          <w:sz w:val="18"/>
          <w:szCs w:val="18"/>
        </w:rPr>
        <w:t>5</w:t>
      </w:r>
      <w:r w:rsidR="00E16C3C" w:rsidRPr="006662FE">
        <w:rPr>
          <w:rFonts w:ascii="Tahoma" w:hAnsi="Tahoma" w:cs="Tahoma"/>
          <w:sz w:val="18"/>
          <w:szCs w:val="18"/>
        </w:rPr>
        <w:t xml:space="preserve"> of this Contract</w:t>
      </w:r>
      <w:r w:rsidRPr="006662FE">
        <w:rPr>
          <w:rFonts w:ascii="Tahoma" w:hAnsi="Tahoma" w:cs="Tahoma"/>
          <w:sz w:val="18"/>
          <w:szCs w:val="18"/>
        </w:rPr>
        <w:t>;</w:t>
      </w:r>
      <w:r w:rsidR="00494730" w:rsidRPr="006662FE">
        <w:rPr>
          <w:rFonts w:ascii="Tahoma" w:hAnsi="Tahoma" w:cs="Tahoma"/>
          <w:sz w:val="18"/>
          <w:szCs w:val="18"/>
        </w:rPr>
        <w:t xml:space="preserve"> and</w:t>
      </w:r>
    </w:p>
    <w:p w14:paraId="42F65CC6" w14:textId="77777777" w:rsidR="00977A52" w:rsidRPr="006662FE" w:rsidRDefault="00692FD5" w:rsidP="00633700">
      <w:pPr>
        <w:numPr>
          <w:ilvl w:val="0"/>
          <w:numId w:val="15"/>
        </w:numPr>
        <w:ind w:left="1418" w:hanging="709"/>
        <w:rPr>
          <w:rFonts w:ascii="Tahoma" w:hAnsi="Tahoma" w:cs="Tahoma"/>
          <w:sz w:val="18"/>
          <w:szCs w:val="18"/>
        </w:rPr>
      </w:pPr>
      <w:r w:rsidRPr="006662FE">
        <w:rPr>
          <w:rFonts w:ascii="Tahoma" w:hAnsi="Tahoma" w:cs="Tahoma"/>
          <w:sz w:val="18"/>
          <w:szCs w:val="18"/>
        </w:rPr>
        <w:t xml:space="preserve">Site </w:t>
      </w:r>
      <w:r w:rsidR="00977A52" w:rsidRPr="006662FE">
        <w:rPr>
          <w:rFonts w:ascii="Tahoma" w:hAnsi="Tahoma" w:cs="Tahoma"/>
          <w:sz w:val="18"/>
          <w:szCs w:val="18"/>
        </w:rPr>
        <w:t xml:space="preserve">visits where the Developer has requested a Quality Certificate but BT has identified issues with the Developer Works in accordance with </w:t>
      </w:r>
      <w:r w:rsidR="000B246C" w:rsidRPr="006662FE">
        <w:rPr>
          <w:rFonts w:ascii="Tahoma" w:hAnsi="Tahoma" w:cs="Tahoma"/>
          <w:sz w:val="18"/>
          <w:szCs w:val="18"/>
        </w:rPr>
        <w:t>paragraph 7.8 of Schedule 1</w:t>
      </w:r>
      <w:r w:rsidR="00977A52" w:rsidRPr="006662FE">
        <w:rPr>
          <w:rFonts w:ascii="Tahoma" w:hAnsi="Tahoma" w:cs="Tahoma"/>
          <w:sz w:val="18"/>
          <w:szCs w:val="18"/>
        </w:rPr>
        <w:t>.</w:t>
      </w:r>
    </w:p>
    <w:p w14:paraId="42F65CC7" w14:textId="77777777" w:rsidR="00977A52" w:rsidRPr="006662FE" w:rsidRDefault="00977A52" w:rsidP="00977A52">
      <w:pPr>
        <w:rPr>
          <w:rFonts w:ascii="Tahoma" w:hAnsi="Tahoma" w:cs="Tahoma"/>
          <w:sz w:val="18"/>
          <w:szCs w:val="18"/>
        </w:rPr>
      </w:pPr>
    </w:p>
    <w:p w14:paraId="42F65CC8" w14:textId="77777777" w:rsidR="00977A52" w:rsidRPr="006662FE" w:rsidRDefault="00692FD5" w:rsidP="006F2499">
      <w:pPr>
        <w:ind w:left="709" w:hanging="709"/>
        <w:rPr>
          <w:rFonts w:ascii="Tahoma" w:hAnsi="Tahoma" w:cs="Tahoma"/>
          <w:sz w:val="18"/>
          <w:szCs w:val="18"/>
        </w:rPr>
      </w:pPr>
      <w:r w:rsidRPr="006662FE">
        <w:rPr>
          <w:rFonts w:ascii="Tahoma" w:hAnsi="Tahoma" w:cs="Tahoma"/>
          <w:sz w:val="18"/>
          <w:szCs w:val="18"/>
        </w:rPr>
        <w:t>13</w:t>
      </w:r>
      <w:r w:rsidR="00977A52" w:rsidRPr="006662FE">
        <w:rPr>
          <w:rFonts w:ascii="Tahoma" w:hAnsi="Tahoma" w:cs="Tahoma"/>
          <w:sz w:val="18"/>
          <w:szCs w:val="18"/>
        </w:rPr>
        <w:t>.</w:t>
      </w:r>
      <w:r w:rsidR="00B901F7" w:rsidRPr="006662FE">
        <w:rPr>
          <w:rFonts w:ascii="Tahoma" w:hAnsi="Tahoma" w:cs="Tahoma"/>
          <w:sz w:val="18"/>
          <w:szCs w:val="18"/>
        </w:rPr>
        <w:t>3</w:t>
      </w:r>
      <w:r w:rsidR="00977A52" w:rsidRPr="006662FE">
        <w:rPr>
          <w:rFonts w:ascii="Tahoma" w:hAnsi="Tahoma" w:cs="Tahoma"/>
          <w:sz w:val="18"/>
          <w:szCs w:val="18"/>
        </w:rPr>
        <w:tab/>
      </w:r>
      <w:r w:rsidR="006F2499" w:rsidRPr="006662FE">
        <w:rPr>
          <w:rFonts w:ascii="Tahoma" w:hAnsi="Tahoma" w:cs="Tahoma"/>
          <w:sz w:val="18"/>
          <w:szCs w:val="18"/>
        </w:rPr>
        <w:tab/>
      </w:r>
      <w:r w:rsidR="00977A52" w:rsidRPr="006662FE">
        <w:rPr>
          <w:rFonts w:ascii="Tahoma" w:hAnsi="Tahoma" w:cs="Tahoma"/>
          <w:sz w:val="18"/>
          <w:szCs w:val="18"/>
        </w:rPr>
        <w:t xml:space="preserve">The charges may change from time to time and the charges which shall apply are those which are shown on the Openreach Price List. </w:t>
      </w:r>
    </w:p>
    <w:p w14:paraId="42F65CC9" w14:textId="77777777" w:rsidR="00977A52" w:rsidRPr="006662FE" w:rsidRDefault="00977A52" w:rsidP="00977A52">
      <w:pPr>
        <w:rPr>
          <w:rFonts w:ascii="Tahoma" w:hAnsi="Tahoma" w:cs="Tahoma"/>
          <w:sz w:val="18"/>
          <w:szCs w:val="18"/>
        </w:rPr>
      </w:pPr>
    </w:p>
    <w:p w14:paraId="42F65CCA" w14:textId="77777777" w:rsidR="00977A52" w:rsidRPr="006662FE" w:rsidRDefault="00692FD5" w:rsidP="006F2499">
      <w:pPr>
        <w:ind w:left="709" w:hanging="709"/>
        <w:rPr>
          <w:rFonts w:ascii="Tahoma" w:hAnsi="Tahoma" w:cs="Tahoma"/>
          <w:sz w:val="18"/>
          <w:szCs w:val="18"/>
        </w:rPr>
      </w:pPr>
      <w:r w:rsidRPr="006662FE">
        <w:rPr>
          <w:rFonts w:ascii="Tahoma" w:hAnsi="Tahoma" w:cs="Tahoma"/>
          <w:sz w:val="18"/>
          <w:szCs w:val="18"/>
        </w:rPr>
        <w:t>13</w:t>
      </w:r>
      <w:r w:rsidR="00977A52" w:rsidRPr="006662FE">
        <w:rPr>
          <w:rFonts w:ascii="Tahoma" w:hAnsi="Tahoma" w:cs="Tahoma"/>
          <w:sz w:val="18"/>
          <w:szCs w:val="18"/>
        </w:rPr>
        <w:t>.</w:t>
      </w:r>
      <w:r w:rsidR="00B901F7" w:rsidRPr="006662FE">
        <w:rPr>
          <w:rFonts w:ascii="Tahoma" w:hAnsi="Tahoma" w:cs="Tahoma"/>
          <w:sz w:val="18"/>
          <w:szCs w:val="18"/>
        </w:rPr>
        <w:t>4</w:t>
      </w:r>
      <w:r w:rsidR="00977A52" w:rsidRPr="006662FE">
        <w:rPr>
          <w:rFonts w:ascii="Tahoma" w:hAnsi="Tahoma" w:cs="Tahoma"/>
          <w:sz w:val="18"/>
          <w:szCs w:val="18"/>
        </w:rPr>
        <w:tab/>
      </w:r>
      <w:r w:rsidR="006F2499" w:rsidRPr="006662FE">
        <w:rPr>
          <w:rFonts w:ascii="Tahoma" w:hAnsi="Tahoma" w:cs="Tahoma"/>
          <w:sz w:val="18"/>
          <w:szCs w:val="18"/>
        </w:rPr>
        <w:tab/>
      </w:r>
      <w:r w:rsidR="00977A52" w:rsidRPr="006662FE">
        <w:rPr>
          <w:rFonts w:ascii="Tahoma" w:hAnsi="Tahoma" w:cs="Tahoma"/>
          <w:sz w:val="18"/>
          <w:szCs w:val="18"/>
        </w:rPr>
        <w:t>The Developer must pay the charges within 30 calendar days of the month end in which the invoice is received from BT. All charges exclude Value Added Tax which is payable at the applicable rate.</w:t>
      </w:r>
    </w:p>
    <w:p w14:paraId="28C22026" w14:textId="638B971D" w:rsidR="00CB09B6" w:rsidRDefault="00CB09B6" w:rsidP="00167D89">
      <w:pPr>
        <w:rPr>
          <w:rFonts w:ascii="Tahoma" w:hAnsi="Tahoma" w:cs="Tahoma"/>
          <w:color w:val="000000"/>
          <w:sz w:val="18"/>
          <w:szCs w:val="18"/>
        </w:rPr>
      </w:pPr>
    </w:p>
    <w:p w14:paraId="7D311A8F" w14:textId="77777777" w:rsidR="00267369" w:rsidRPr="006662FE" w:rsidRDefault="00267369" w:rsidP="00167D89">
      <w:pPr>
        <w:rPr>
          <w:rFonts w:ascii="Tahoma" w:hAnsi="Tahoma" w:cs="Tahoma"/>
          <w:color w:val="000000"/>
          <w:sz w:val="18"/>
          <w:szCs w:val="18"/>
        </w:rPr>
      </w:pPr>
    </w:p>
    <w:p w14:paraId="42F65CCC" w14:textId="77777777" w:rsidR="00977A52" w:rsidRPr="006662FE" w:rsidRDefault="00977A52" w:rsidP="1600D57C">
      <w:pPr>
        <w:pStyle w:val="Header"/>
        <w:tabs>
          <w:tab w:val="clear" w:pos="4153"/>
          <w:tab w:val="clear" w:pos="8306"/>
        </w:tabs>
        <w:rPr>
          <w:rFonts w:ascii="Tahoma" w:hAnsi="Tahoma" w:cs="Tahoma"/>
          <w:b/>
          <w:color w:val="000000" w:themeColor="text1"/>
          <w:sz w:val="18"/>
          <w:szCs w:val="18"/>
        </w:rPr>
      </w:pPr>
      <w:r w:rsidRPr="006662FE">
        <w:rPr>
          <w:rFonts w:ascii="Tahoma" w:hAnsi="Tahoma" w:cs="Tahoma"/>
          <w:b/>
          <w:color w:val="000000"/>
          <w:sz w:val="18"/>
          <w:szCs w:val="18"/>
        </w:rPr>
        <w:tab/>
        <w:t>PAYMENTS</w:t>
      </w:r>
    </w:p>
    <w:p w14:paraId="42F65CCD" w14:textId="77777777" w:rsidR="00977A52" w:rsidRPr="006662FE" w:rsidRDefault="00977A52" w:rsidP="00167D89">
      <w:pPr>
        <w:pStyle w:val="Header"/>
        <w:numPr>
          <w:ilvl w:val="12"/>
          <w:numId w:val="0"/>
        </w:numPr>
        <w:tabs>
          <w:tab w:val="clear" w:pos="4153"/>
          <w:tab w:val="clear" w:pos="8306"/>
        </w:tabs>
        <w:rPr>
          <w:rFonts w:ascii="Tahoma" w:hAnsi="Tahoma" w:cs="Tahoma"/>
          <w:color w:val="000000"/>
          <w:sz w:val="18"/>
          <w:szCs w:val="18"/>
        </w:rPr>
      </w:pPr>
      <w:r w:rsidRPr="006662FE">
        <w:rPr>
          <w:rFonts w:ascii="Tahoma" w:hAnsi="Tahoma" w:cs="Tahoma"/>
          <w:color w:val="000000"/>
          <w:sz w:val="18"/>
          <w:szCs w:val="18"/>
        </w:rPr>
        <w:tab/>
      </w:r>
    </w:p>
    <w:p w14:paraId="42F65CCE" w14:textId="77777777" w:rsidR="00977A52" w:rsidRPr="006662FE" w:rsidRDefault="00692FD5" w:rsidP="009275C7">
      <w:pPr>
        <w:tabs>
          <w:tab w:val="left" w:pos="705"/>
        </w:tabs>
        <w:ind w:left="705" w:hanging="705"/>
        <w:rPr>
          <w:rFonts w:ascii="Tahoma" w:hAnsi="Tahoma" w:cs="Tahoma"/>
          <w:sz w:val="18"/>
          <w:szCs w:val="18"/>
        </w:rPr>
      </w:pPr>
      <w:bookmarkStart w:id="108" w:name="_DV_M167"/>
      <w:bookmarkEnd w:id="108"/>
      <w:r w:rsidRPr="006662FE">
        <w:rPr>
          <w:rFonts w:ascii="Tahoma" w:hAnsi="Tahoma" w:cs="Tahoma"/>
          <w:color w:val="000000"/>
          <w:sz w:val="18"/>
          <w:szCs w:val="18"/>
        </w:rPr>
        <w:t>13</w:t>
      </w:r>
      <w:r w:rsidR="00167D89" w:rsidRPr="006662FE">
        <w:rPr>
          <w:rFonts w:ascii="Tahoma" w:hAnsi="Tahoma" w:cs="Tahoma"/>
          <w:color w:val="000000"/>
          <w:sz w:val="18"/>
          <w:szCs w:val="18"/>
        </w:rPr>
        <w:t>.</w:t>
      </w:r>
      <w:r w:rsidR="00B901F7" w:rsidRPr="006662FE">
        <w:rPr>
          <w:rFonts w:ascii="Tahoma" w:hAnsi="Tahoma" w:cs="Tahoma"/>
          <w:color w:val="000000"/>
          <w:sz w:val="18"/>
          <w:szCs w:val="18"/>
        </w:rPr>
        <w:t>5</w:t>
      </w:r>
      <w:r w:rsidR="00167D89" w:rsidRPr="006662FE">
        <w:rPr>
          <w:rFonts w:ascii="Tahoma" w:hAnsi="Tahoma" w:cs="Tahoma"/>
          <w:color w:val="000000"/>
          <w:sz w:val="18"/>
          <w:szCs w:val="18"/>
        </w:rPr>
        <w:tab/>
      </w:r>
      <w:r w:rsidR="006F2499" w:rsidRPr="006662FE">
        <w:rPr>
          <w:rFonts w:ascii="Tahoma" w:hAnsi="Tahoma" w:cs="Tahoma"/>
          <w:color w:val="000000"/>
          <w:sz w:val="18"/>
          <w:szCs w:val="18"/>
        </w:rPr>
        <w:t>BT will make payments to the Developer in certain circumstances</w:t>
      </w:r>
      <w:r w:rsidR="008F23E7" w:rsidRPr="006662FE">
        <w:rPr>
          <w:rFonts w:ascii="Tahoma" w:hAnsi="Tahoma" w:cs="Tahoma"/>
          <w:color w:val="000000"/>
          <w:sz w:val="18"/>
          <w:szCs w:val="18"/>
        </w:rPr>
        <w:t>.</w:t>
      </w:r>
      <w:r w:rsidR="006F2499" w:rsidRPr="006662FE">
        <w:rPr>
          <w:rFonts w:ascii="Tahoma" w:hAnsi="Tahoma" w:cs="Tahoma"/>
          <w:sz w:val="18"/>
          <w:szCs w:val="18"/>
        </w:rPr>
        <w:t xml:space="preserve"> A </w:t>
      </w:r>
      <w:r w:rsidR="009275C7" w:rsidRPr="006662FE">
        <w:rPr>
          <w:rFonts w:ascii="Tahoma" w:hAnsi="Tahoma" w:cs="Tahoma"/>
          <w:sz w:val="18"/>
          <w:szCs w:val="18"/>
        </w:rPr>
        <w:t xml:space="preserve">per </w:t>
      </w:r>
      <w:r w:rsidR="000754D4" w:rsidRPr="006662FE">
        <w:rPr>
          <w:rFonts w:ascii="Tahoma" w:hAnsi="Tahoma" w:cs="Tahoma"/>
          <w:sz w:val="18"/>
          <w:szCs w:val="18"/>
        </w:rPr>
        <w:t>P</w:t>
      </w:r>
      <w:r w:rsidR="009275C7" w:rsidRPr="006662FE">
        <w:rPr>
          <w:rFonts w:ascii="Tahoma" w:hAnsi="Tahoma" w:cs="Tahoma"/>
          <w:sz w:val="18"/>
          <w:szCs w:val="18"/>
        </w:rPr>
        <w:t xml:space="preserve">remises </w:t>
      </w:r>
      <w:r w:rsidR="006F2499" w:rsidRPr="006662FE">
        <w:rPr>
          <w:rFonts w:ascii="Tahoma" w:hAnsi="Tahoma" w:cs="Tahoma"/>
          <w:sz w:val="18"/>
          <w:szCs w:val="18"/>
        </w:rPr>
        <w:t xml:space="preserve">“Service on Demand” </w:t>
      </w:r>
      <w:r w:rsidR="00FA1ACD" w:rsidRPr="006662FE">
        <w:rPr>
          <w:rFonts w:ascii="Tahoma" w:hAnsi="Tahoma" w:cs="Tahoma"/>
          <w:sz w:val="18"/>
          <w:szCs w:val="18"/>
        </w:rPr>
        <w:t>and “</w:t>
      </w:r>
      <w:r w:rsidR="009D69B1" w:rsidRPr="006662FE">
        <w:rPr>
          <w:rFonts w:ascii="Tahoma" w:hAnsi="Tahoma" w:cs="Tahoma"/>
          <w:sz w:val="18"/>
          <w:szCs w:val="18"/>
        </w:rPr>
        <w:t>self i</w:t>
      </w:r>
      <w:r w:rsidR="00FA1ACD" w:rsidRPr="006662FE">
        <w:rPr>
          <w:rFonts w:ascii="Tahoma" w:hAnsi="Tahoma" w:cs="Tahoma"/>
          <w:sz w:val="18"/>
          <w:szCs w:val="18"/>
        </w:rPr>
        <w:t xml:space="preserve">nstall” </w:t>
      </w:r>
      <w:r w:rsidR="006F2499" w:rsidRPr="006662FE">
        <w:rPr>
          <w:rFonts w:ascii="Tahoma" w:hAnsi="Tahoma" w:cs="Tahoma"/>
          <w:sz w:val="18"/>
          <w:szCs w:val="18"/>
        </w:rPr>
        <w:t>payment may be payable to the Developer</w:t>
      </w:r>
      <w:r w:rsidR="009275C7" w:rsidRPr="006662FE">
        <w:rPr>
          <w:rFonts w:ascii="Tahoma" w:hAnsi="Tahoma" w:cs="Tahoma"/>
          <w:sz w:val="18"/>
          <w:szCs w:val="18"/>
        </w:rPr>
        <w:t>.</w:t>
      </w:r>
    </w:p>
    <w:p w14:paraId="42F65CCF" w14:textId="77777777" w:rsidR="006F73FA" w:rsidRPr="006662FE" w:rsidRDefault="006F73FA" w:rsidP="009275C7">
      <w:pPr>
        <w:tabs>
          <w:tab w:val="left" w:pos="705"/>
        </w:tabs>
        <w:ind w:left="705" w:hanging="705"/>
        <w:rPr>
          <w:rFonts w:ascii="Tahoma" w:hAnsi="Tahoma" w:cs="Tahoma"/>
          <w:color w:val="000000"/>
          <w:sz w:val="18"/>
          <w:szCs w:val="18"/>
        </w:rPr>
      </w:pPr>
    </w:p>
    <w:p w14:paraId="42F65CD0" w14:textId="77777777" w:rsidR="006F2499" w:rsidRPr="006662FE" w:rsidRDefault="00692FD5" w:rsidP="006F2499">
      <w:pPr>
        <w:ind w:left="705" w:hanging="705"/>
        <w:rPr>
          <w:rFonts w:ascii="Tahoma" w:hAnsi="Tahoma" w:cs="Tahoma"/>
          <w:sz w:val="18"/>
          <w:szCs w:val="18"/>
        </w:rPr>
      </w:pPr>
      <w:r w:rsidRPr="006662FE">
        <w:rPr>
          <w:rFonts w:ascii="Tahoma" w:hAnsi="Tahoma" w:cs="Tahoma"/>
          <w:sz w:val="18"/>
          <w:szCs w:val="18"/>
        </w:rPr>
        <w:lastRenderedPageBreak/>
        <w:t>13</w:t>
      </w:r>
      <w:r w:rsidR="006F2499" w:rsidRPr="006662FE">
        <w:rPr>
          <w:rFonts w:ascii="Tahoma" w:hAnsi="Tahoma" w:cs="Tahoma"/>
          <w:sz w:val="18"/>
          <w:szCs w:val="18"/>
        </w:rPr>
        <w:t>.</w:t>
      </w:r>
      <w:r w:rsidR="00B901F7" w:rsidRPr="006662FE">
        <w:rPr>
          <w:rFonts w:ascii="Tahoma" w:hAnsi="Tahoma" w:cs="Tahoma"/>
          <w:sz w:val="18"/>
          <w:szCs w:val="18"/>
        </w:rPr>
        <w:t>6</w:t>
      </w:r>
      <w:r w:rsidR="006F2499" w:rsidRPr="006662FE">
        <w:rPr>
          <w:rFonts w:ascii="Tahoma" w:hAnsi="Tahoma" w:cs="Tahoma"/>
          <w:sz w:val="18"/>
          <w:szCs w:val="18"/>
        </w:rPr>
        <w:tab/>
        <w:t xml:space="preserve">If a Developer is eligible for a Service on Demand payment, the Developer must claim any payments owed to the Developer by BT within 12 months of the date of the </w:t>
      </w:r>
      <w:r w:rsidR="006F2499" w:rsidRPr="006662FE">
        <w:rPr>
          <w:rFonts w:ascii="Tahoma" w:hAnsi="Tahoma" w:cs="Tahoma"/>
          <w:sz w:val="18"/>
          <w:szCs w:val="18"/>
          <w:lang w:val="en-US"/>
        </w:rPr>
        <w:t xml:space="preserve">Quality Certificate </w:t>
      </w:r>
      <w:r w:rsidR="006F2499" w:rsidRPr="006662FE">
        <w:rPr>
          <w:rFonts w:ascii="Tahoma" w:hAnsi="Tahoma" w:cs="Tahoma"/>
          <w:sz w:val="18"/>
          <w:szCs w:val="18"/>
        </w:rPr>
        <w:t>issued</w:t>
      </w:r>
      <w:r w:rsidR="00566418" w:rsidRPr="006662FE">
        <w:rPr>
          <w:rFonts w:ascii="Tahoma" w:hAnsi="Tahoma" w:cs="Tahoma"/>
          <w:sz w:val="18"/>
          <w:szCs w:val="18"/>
        </w:rPr>
        <w:t xml:space="preserve"> by raising an invoice with BT and on receipt of a valid invoice, BT will raise the requisite Purchase Order</w:t>
      </w:r>
      <w:r w:rsidR="006F2499" w:rsidRPr="006662FE">
        <w:rPr>
          <w:rFonts w:ascii="Tahoma" w:hAnsi="Tahoma" w:cs="Tahoma"/>
          <w:sz w:val="18"/>
          <w:szCs w:val="18"/>
        </w:rPr>
        <w:t>. For Developer Works comprising:</w:t>
      </w:r>
    </w:p>
    <w:p w14:paraId="42F65CD1" w14:textId="77777777" w:rsidR="006F2499" w:rsidRPr="006662FE" w:rsidRDefault="006F2499" w:rsidP="006F2499">
      <w:pPr>
        <w:ind w:left="540" w:hanging="540"/>
        <w:rPr>
          <w:rFonts w:ascii="Tahoma" w:hAnsi="Tahoma" w:cs="Tahoma"/>
          <w:sz w:val="18"/>
          <w:szCs w:val="18"/>
        </w:rPr>
      </w:pPr>
    </w:p>
    <w:p w14:paraId="42F65CD2" w14:textId="77777777" w:rsidR="006F2499" w:rsidRPr="006662FE" w:rsidRDefault="006F2499" w:rsidP="00633700">
      <w:pPr>
        <w:pStyle w:val="BodyTextIndent2"/>
        <w:numPr>
          <w:ilvl w:val="0"/>
          <w:numId w:val="17"/>
        </w:numPr>
        <w:suppressLineNumbers w:val="0"/>
        <w:ind w:left="1418" w:hanging="709"/>
        <w:rPr>
          <w:rFonts w:ascii="Tahoma" w:hAnsi="Tahoma" w:cs="Tahoma"/>
          <w:sz w:val="18"/>
          <w:szCs w:val="18"/>
        </w:rPr>
      </w:pPr>
      <w:r w:rsidRPr="006662FE">
        <w:rPr>
          <w:rFonts w:ascii="Tahoma" w:hAnsi="Tahoma" w:cs="Tahoma"/>
          <w:sz w:val="18"/>
          <w:szCs w:val="18"/>
        </w:rPr>
        <w:t xml:space="preserve">fewer than 25 </w:t>
      </w:r>
      <w:r w:rsidR="000754D4" w:rsidRPr="006662FE">
        <w:rPr>
          <w:rFonts w:ascii="Tahoma" w:hAnsi="Tahoma" w:cs="Tahoma"/>
          <w:sz w:val="18"/>
          <w:szCs w:val="18"/>
        </w:rPr>
        <w:t>Premises</w:t>
      </w:r>
      <w:r w:rsidRPr="006662FE">
        <w:rPr>
          <w:rFonts w:ascii="Tahoma" w:hAnsi="Tahoma" w:cs="Tahoma"/>
          <w:sz w:val="18"/>
          <w:szCs w:val="18"/>
        </w:rPr>
        <w:t>, the Developer will claim any payment using one invoice; and</w:t>
      </w:r>
    </w:p>
    <w:p w14:paraId="42F65CD3" w14:textId="77777777" w:rsidR="00566418" w:rsidRPr="006662FE" w:rsidRDefault="006F2499" w:rsidP="00633700">
      <w:pPr>
        <w:pStyle w:val="BodyTextIndent2"/>
        <w:numPr>
          <w:ilvl w:val="0"/>
          <w:numId w:val="17"/>
        </w:numPr>
        <w:suppressLineNumbers w:val="0"/>
        <w:ind w:left="1418" w:hanging="709"/>
        <w:rPr>
          <w:rFonts w:ascii="Tahoma" w:hAnsi="Tahoma" w:cs="Tahoma"/>
          <w:sz w:val="18"/>
          <w:szCs w:val="18"/>
        </w:rPr>
      </w:pPr>
      <w:r w:rsidRPr="006662FE">
        <w:rPr>
          <w:rFonts w:ascii="Tahoma" w:hAnsi="Tahoma" w:cs="Tahoma"/>
          <w:sz w:val="18"/>
          <w:szCs w:val="18"/>
        </w:rPr>
        <w:t xml:space="preserve">25 </w:t>
      </w:r>
      <w:r w:rsidR="000754D4" w:rsidRPr="006662FE">
        <w:rPr>
          <w:rFonts w:ascii="Tahoma" w:hAnsi="Tahoma" w:cs="Tahoma"/>
          <w:sz w:val="18"/>
          <w:szCs w:val="18"/>
        </w:rPr>
        <w:t>Premises</w:t>
      </w:r>
      <w:r w:rsidRPr="006662FE">
        <w:rPr>
          <w:rFonts w:ascii="Tahoma" w:hAnsi="Tahoma" w:cs="Tahoma"/>
          <w:sz w:val="18"/>
          <w:szCs w:val="18"/>
        </w:rPr>
        <w:t xml:space="preserve"> or more, the Developer may claim any payment in either </w:t>
      </w:r>
    </w:p>
    <w:p w14:paraId="42F65CD4" w14:textId="77777777" w:rsidR="00C706D6" w:rsidRPr="006662FE" w:rsidRDefault="00C706D6" w:rsidP="00C706D6">
      <w:pPr>
        <w:pStyle w:val="BodyTextIndent2"/>
        <w:suppressLineNumbers w:val="0"/>
        <w:ind w:left="2280" w:firstLine="0"/>
        <w:rPr>
          <w:rFonts w:ascii="Tahoma" w:hAnsi="Tahoma" w:cs="Tahoma"/>
          <w:sz w:val="18"/>
          <w:szCs w:val="18"/>
        </w:rPr>
      </w:pPr>
    </w:p>
    <w:p w14:paraId="42F65CD5" w14:textId="77777777" w:rsidR="00566418" w:rsidRPr="006662FE" w:rsidRDefault="006F2499" w:rsidP="00633700">
      <w:pPr>
        <w:pStyle w:val="BodyTextIndent2"/>
        <w:numPr>
          <w:ilvl w:val="0"/>
          <w:numId w:val="39"/>
        </w:numPr>
        <w:suppressLineNumbers w:val="0"/>
        <w:rPr>
          <w:rFonts w:ascii="Tahoma" w:hAnsi="Tahoma" w:cs="Tahoma"/>
          <w:sz w:val="18"/>
          <w:szCs w:val="18"/>
        </w:rPr>
      </w:pPr>
      <w:r w:rsidRPr="006662FE">
        <w:rPr>
          <w:rFonts w:ascii="Tahoma" w:hAnsi="Tahoma" w:cs="Tahoma"/>
          <w:sz w:val="18"/>
          <w:szCs w:val="18"/>
        </w:rPr>
        <w:t xml:space="preserve">batches of 25 or more </w:t>
      </w:r>
      <w:r w:rsidR="000754D4" w:rsidRPr="006662FE">
        <w:rPr>
          <w:rFonts w:ascii="Tahoma" w:hAnsi="Tahoma" w:cs="Tahoma"/>
          <w:sz w:val="18"/>
          <w:szCs w:val="18"/>
        </w:rPr>
        <w:t>Premises</w:t>
      </w:r>
      <w:r w:rsidRPr="006662FE">
        <w:rPr>
          <w:rFonts w:ascii="Tahoma" w:hAnsi="Tahoma" w:cs="Tahoma"/>
          <w:sz w:val="18"/>
          <w:szCs w:val="18"/>
        </w:rPr>
        <w:t xml:space="preserve"> or </w:t>
      </w:r>
    </w:p>
    <w:p w14:paraId="42F65CD6" w14:textId="77777777" w:rsidR="00AB7EE8" w:rsidRPr="006662FE" w:rsidRDefault="006F2499" w:rsidP="00633700">
      <w:pPr>
        <w:pStyle w:val="BodyTextIndent2"/>
        <w:numPr>
          <w:ilvl w:val="0"/>
          <w:numId w:val="39"/>
        </w:numPr>
        <w:suppressLineNumbers w:val="0"/>
        <w:rPr>
          <w:rFonts w:ascii="Tahoma" w:hAnsi="Tahoma" w:cs="Tahoma"/>
          <w:sz w:val="18"/>
          <w:szCs w:val="18"/>
        </w:rPr>
      </w:pPr>
      <w:r w:rsidRPr="006662FE">
        <w:rPr>
          <w:rFonts w:ascii="Tahoma" w:hAnsi="Tahoma" w:cs="Tahoma"/>
          <w:sz w:val="18"/>
          <w:szCs w:val="18"/>
        </w:rPr>
        <w:t xml:space="preserve">(ii) the entire </w:t>
      </w:r>
      <w:r w:rsidR="00171E87" w:rsidRPr="006662FE">
        <w:rPr>
          <w:rFonts w:ascii="Tahoma" w:hAnsi="Tahoma" w:cs="Tahoma"/>
          <w:sz w:val="18"/>
          <w:szCs w:val="18"/>
        </w:rPr>
        <w:t>Site(s)</w:t>
      </w:r>
      <w:r w:rsidRPr="006662FE">
        <w:rPr>
          <w:rFonts w:ascii="Tahoma" w:hAnsi="Tahoma" w:cs="Tahoma"/>
          <w:sz w:val="18"/>
          <w:szCs w:val="18"/>
        </w:rPr>
        <w:t xml:space="preserve">; </w:t>
      </w:r>
    </w:p>
    <w:p w14:paraId="42F65CD7" w14:textId="77777777" w:rsidR="00C706D6" w:rsidRPr="006662FE" w:rsidRDefault="00C706D6" w:rsidP="000B246C">
      <w:pPr>
        <w:ind w:left="540" w:firstLine="169"/>
        <w:rPr>
          <w:rFonts w:ascii="Tahoma" w:hAnsi="Tahoma" w:cs="Tahoma"/>
          <w:sz w:val="18"/>
          <w:szCs w:val="18"/>
        </w:rPr>
      </w:pPr>
    </w:p>
    <w:p w14:paraId="42F65CD8" w14:textId="77777777" w:rsidR="00566418" w:rsidRPr="006662FE" w:rsidRDefault="006F2499" w:rsidP="00C706D6">
      <w:pPr>
        <w:ind w:left="709"/>
        <w:rPr>
          <w:rFonts w:ascii="Tahoma" w:hAnsi="Tahoma" w:cs="Tahoma"/>
          <w:sz w:val="18"/>
          <w:szCs w:val="18"/>
        </w:rPr>
      </w:pPr>
      <w:r w:rsidRPr="006662FE">
        <w:rPr>
          <w:rFonts w:ascii="Tahoma" w:hAnsi="Tahoma" w:cs="Tahoma"/>
          <w:sz w:val="18"/>
          <w:szCs w:val="18"/>
        </w:rPr>
        <w:t>as agreed by the parties before commencement of the Developer Works.</w:t>
      </w:r>
      <w:r w:rsidR="00C706D6" w:rsidRPr="006662FE">
        <w:rPr>
          <w:rFonts w:ascii="Tahoma" w:hAnsi="Tahoma" w:cs="Tahoma"/>
          <w:sz w:val="18"/>
          <w:szCs w:val="18"/>
        </w:rPr>
        <w:t xml:space="preserve"> If the Developer does not make a claim </w:t>
      </w:r>
      <w:r w:rsidR="00B57B6D" w:rsidRPr="006662FE">
        <w:rPr>
          <w:rFonts w:ascii="Tahoma" w:hAnsi="Tahoma" w:cs="Tahoma"/>
          <w:sz w:val="18"/>
          <w:szCs w:val="18"/>
        </w:rPr>
        <w:t xml:space="preserve">for a Service on Demand payment </w:t>
      </w:r>
      <w:r w:rsidR="00C706D6" w:rsidRPr="006662FE">
        <w:rPr>
          <w:rFonts w:ascii="Tahoma" w:hAnsi="Tahoma" w:cs="Tahoma"/>
          <w:sz w:val="18"/>
          <w:szCs w:val="18"/>
        </w:rPr>
        <w:t xml:space="preserve">within 12 months of the date of the Quality Certificate then their right to make any claim lapses and any claim </w:t>
      </w:r>
      <w:r w:rsidR="00B57B6D" w:rsidRPr="006662FE">
        <w:rPr>
          <w:rFonts w:ascii="Tahoma" w:hAnsi="Tahoma" w:cs="Tahoma"/>
          <w:sz w:val="18"/>
          <w:szCs w:val="18"/>
        </w:rPr>
        <w:t xml:space="preserve">for payment </w:t>
      </w:r>
      <w:r w:rsidR="00C706D6" w:rsidRPr="006662FE">
        <w:rPr>
          <w:rFonts w:ascii="Tahoma" w:hAnsi="Tahoma" w:cs="Tahoma"/>
          <w:sz w:val="18"/>
          <w:szCs w:val="18"/>
        </w:rPr>
        <w:t>will be invalid.</w:t>
      </w:r>
    </w:p>
    <w:p w14:paraId="42F65CD9" w14:textId="77777777" w:rsidR="000B246C" w:rsidRPr="006662FE" w:rsidRDefault="000B246C" w:rsidP="000B246C">
      <w:pPr>
        <w:ind w:left="540" w:firstLine="169"/>
        <w:rPr>
          <w:rFonts w:ascii="Tahoma" w:hAnsi="Tahoma" w:cs="Tahoma"/>
          <w:sz w:val="18"/>
          <w:szCs w:val="18"/>
        </w:rPr>
      </w:pPr>
    </w:p>
    <w:p w14:paraId="42F65CDA" w14:textId="77777777" w:rsidR="006F2499" w:rsidRPr="006662FE" w:rsidRDefault="00692FD5" w:rsidP="006F2499">
      <w:pPr>
        <w:ind w:left="709" w:hanging="709"/>
        <w:rPr>
          <w:rFonts w:ascii="Tahoma" w:hAnsi="Tahoma" w:cs="Tahoma"/>
          <w:sz w:val="18"/>
          <w:szCs w:val="18"/>
        </w:rPr>
      </w:pPr>
      <w:r w:rsidRPr="006662FE">
        <w:rPr>
          <w:rFonts w:ascii="Tahoma" w:hAnsi="Tahoma" w:cs="Tahoma"/>
          <w:sz w:val="18"/>
          <w:szCs w:val="18"/>
        </w:rPr>
        <w:t>13</w:t>
      </w:r>
      <w:r w:rsidR="006F2499" w:rsidRPr="006662FE">
        <w:rPr>
          <w:rFonts w:ascii="Tahoma" w:hAnsi="Tahoma" w:cs="Tahoma"/>
          <w:sz w:val="18"/>
          <w:szCs w:val="18"/>
        </w:rPr>
        <w:t>.</w:t>
      </w:r>
      <w:r w:rsidR="00B901F7" w:rsidRPr="006662FE">
        <w:rPr>
          <w:rFonts w:ascii="Tahoma" w:hAnsi="Tahoma" w:cs="Tahoma"/>
          <w:sz w:val="18"/>
          <w:szCs w:val="18"/>
        </w:rPr>
        <w:t xml:space="preserve">7 </w:t>
      </w:r>
      <w:r w:rsidR="006F2499" w:rsidRPr="006662FE">
        <w:rPr>
          <w:rFonts w:ascii="Tahoma" w:hAnsi="Tahoma" w:cs="Tahoma"/>
          <w:sz w:val="18"/>
          <w:szCs w:val="18"/>
        </w:rPr>
        <w:tab/>
      </w:r>
      <w:r w:rsidR="006F2499" w:rsidRPr="006662FE">
        <w:rPr>
          <w:rFonts w:ascii="Tahoma" w:hAnsi="Tahoma" w:cs="Tahoma"/>
          <w:sz w:val="18"/>
          <w:szCs w:val="18"/>
        </w:rPr>
        <w:tab/>
        <w:t xml:space="preserve">The Developer must, where applicable, ensure that each invoice is a valid VAT invoice for the purposes of the Value Added Tax Act 1994 (or any similar or replacement legislation). </w:t>
      </w:r>
    </w:p>
    <w:p w14:paraId="42F65CDB" w14:textId="77777777" w:rsidR="006F2499" w:rsidRPr="006662FE" w:rsidRDefault="006F2499" w:rsidP="006F2499">
      <w:pPr>
        <w:ind w:left="540" w:hanging="540"/>
        <w:rPr>
          <w:rFonts w:ascii="Tahoma" w:hAnsi="Tahoma" w:cs="Tahoma"/>
          <w:sz w:val="18"/>
          <w:szCs w:val="18"/>
        </w:rPr>
      </w:pPr>
    </w:p>
    <w:p w14:paraId="42F65CDC" w14:textId="77777777" w:rsidR="006F2499" w:rsidRPr="006662FE" w:rsidRDefault="00692FD5" w:rsidP="006F2499">
      <w:pPr>
        <w:ind w:left="709" w:hanging="709"/>
        <w:rPr>
          <w:rFonts w:ascii="Tahoma" w:hAnsi="Tahoma" w:cs="Tahoma"/>
          <w:sz w:val="18"/>
          <w:szCs w:val="18"/>
        </w:rPr>
      </w:pPr>
      <w:r w:rsidRPr="006662FE">
        <w:rPr>
          <w:rFonts w:ascii="Tahoma" w:hAnsi="Tahoma" w:cs="Tahoma"/>
          <w:sz w:val="18"/>
          <w:szCs w:val="18"/>
        </w:rPr>
        <w:t>13</w:t>
      </w:r>
      <w:r w:rsidR="006F2499" w:rsidRPr="006662FE">
        <w:rPr>
          <w:rFonts w:ascii="Tahoma" w:hAnsi="Tahoma" w:cs="Tahoma"/>
          <w:sz w:val="18"/>
          <w:szCs w:val="18"/>
        </w:rPr>
        <w:t>.</w:t>
      </w:r>
      <w:r w:rsidR="00B901F7" w:rsidRPr="006662FE">
        <w:rPr>
          <w:rFonts w:ascii="Tahoma" w:hAnsi="Tahoma" w:cs="Tahoma"/>
          <w:sz w:val="18"/>
          <w:szCs w:val="18"/>
        </w:rPr>
        <w:t>8</w:t>
      </w:r>
      <w:r w:rsidR="006F2499" w:rsidRPr="006662FE">
        <w:rPr>
          <w:rFonts w:ascii="Tahoma" w:hAnsi="Tahoma" w:cs="Tahoma"/>
          <w:sz w:val="18"/>
          <w:szCs w:val="18"/>
        </w:rPr>
        <w:tab/>
      </w:r>
      <w:r w:rsidR="006F2499" w:rsidRPr="006662FE">
        <w:rPr>
          <w:rFonts w:ascii="Tahoma" w:hAnsi="Tahoma" w:cs="Tahoma"/>
          <w:sz w:val="18"/>
          <w:szCs w:val="18"/>
        </w:rPr>
        <w:tab/>
        <w:t xml:space="preserve">If the Developer is raising an invoice in relation to a batch of </w:t>
      </w:r>
      <w:r w:rsidR="000754D4" w:rsidRPr="006662FE">
        <w:rPr>
          <w:rFonts w:ascii="Tahoma" w:hAnsi="Tahoma" w:cs="Tahoma"/>
          <w:sz w:val="18"/>
          <w:szCs w:val="18"/>
        </w:rPr>
        <w:t>Premises</w:t>
      </w:r>
      <w:r w:rsidR="006F2499" w:rsidRPr="006662FE">
        <w:rPr>
          <w:rFonts w:ascii="Tahoma" w:hAnsi="Tahoma" w:cs="Tahoma"/>
          <w:sz w:val="18"/>
          <w:szCs w:val="18"/>
        </w:rPr>
        <w:t xml:space="preserve"> as part of the Developer’s development, the Developer must ensure that each invoice includes only those </w:t>
      </w:r>
      <w:r w:rsidR="000754D4" w:rsidRPr="006662FE">
        <w:rPr>
          <w:rFonts w:ascii="Tahoma" w:hAnsi="Tahoma" w:cs="Tahoma"/>
          <w:sz w:val="18"/>
          <w:szCs w:val="18"/>
        </w:rPr>
        <w:t>Premises</w:t>
      </w:r>
      <w:r w:rsidR="006F2499" w:rsidRPr="006662FE">
        <w:rPr>
          <w:rFonts w:ascii="Tahoma" w:hAnsi="Tahoma" w:cs="Tahoma"/>
          <w:sz w:val="18"/>
          <w:szCs w:val="18"/>
        </w:rPr>
        <w:t xml:space="preserve"> which have been successfully inspected by BT and a Quality Certificate issued. </w:t>
      </w:r>
    </w:p>
    <w:p w14:paraId="42F65CDD" w14:textId="77777777" w:rsidR="006F2499" w:rsidRPr="006662FE" w:rsidRDefault="006F2499" w:rsidP="006F2499">
      <w:pPr>
        <w:ind w:left="540" w:hanging="540"/>
        <w:rPr>
          <w:rFonts w:ascii="Tahoma" w:hAnsi="Tahoma" w:cs="Tahoma"/>
          <w:sz w:val="18"/>
          <w:szCs w:val="18"/>
        </w:rPr>
      </w:pPr>
    </w:p>
    <w:p w14:paraId="42F65CDE" w14:textId="77777777" w:rsidR="006F2499" w:rsidRPr="006662FE" w:rsidRDefault="00692FD5" w:rsidP="006F2499">
      <w:pPr>
        <w:ind w:left="540" w:hanging="540"/>
        <w:rPr>
          <w:rFonts w:ascii="Tahoma" w:hAnsi="Tahoma" w:cs="Tahoma"/>
          <w:sz w:val="18"/>
          <w:szCs w:val="18"/>
        </w:rPr>
      </w:pPr>
      <w:r w:rsidRPr="006662FE">
        <w:rPr>
          <w:rFonts w:ascii="Tahoma" w:hAnsi="Tahoma" w:cs="Tahoma"/>
          <w:sz w:val="18"/>
          <w:szCs w:val="18"/>
        </w:rPr>
        <w:t>13</w:t>
      </w:r>
      <w:r w:rsidR="006F2499" w:rsidRPr="006662FE">
        <w:rPr>
          <w:rFonts w:ascii="Tahoma" w:hAnsi="Tahoma" w:cs="Tahoma"/>
          <w:sz w:val="18"/>
          <w:szCs w:val="18"/>
        </w:rPr>
        <w:t>.</w:t>
      </w:r>
      <w:r w:rsidR="00B901F7" w:rsidRPr="006662FE">
        <w:rPr>
          <w:rFonts w:ascii="Tahoma" w:hAnsi="Tahoma" w:cs="Tahoma"/>
          <w:sz w:val="18"/>
          <w:szCs w:val="18"/>
        </w:rPr>
        <w:t>9</w:t>
      </w:r>
      <w:r w:rsidR="006F2499" w:rsidRPr="006662FE">
        <w:rPr>
          <w:rFonts w:ascii="Tahoma" w:hAnsi="Tahoma" w:cs="Tahoma"/>
          <w:sz w:val="18"/>
          <w:szCs w:val="18"/>
        </w:rPr>
        <w:tab/>
      </w:r>
      <w:r w:rsidR="006F2499" w:rsidRPr="006662FE">
        <w:rPr>
          <w:rFonts w:ascii="Tahoma" w:hAnsi="Tahoma" w:cs="Tahoma"/>
          <w:sz w:val="18"/>
          <w:szCs w:val="18"/>
        </w:rPr>
        <w:tab/>
        <w:t>The invoice must specify:</w:t>
      </w:r>
    </w:p>
    <w:p w14:paraId="42F65CDF" w14:textId="77777777" w:rsidR="006F2499" w:rsidRPr="006662FE" w:rsidRDefault="006F2499" w:rsidP="006F2499">
      <w:pPr>
        <w:shd w:val="clear" w:color="auto" w:fill="FFFFFF"/>
        <w:ind w:left="1418"/>
        <w:rPr>
          <w:rFonts w:ascii="Tahoma" w:hAnsi="Tahoma" w:cs="Tahoma"/>
          <w:sz w:val="18"/>
          <w:szCs w:val="18"/>
        </w:rPr>
      </w:pPr>
    </w:p>
    <w:p w14:paraId="42F65CE0" w14:textId="77777777" w:rsidR="006F2499" w:rsidRPr="006662FE" w:rsidRDefault="6CA011F4" w:rsidP="6CA011F4">
      <w:pPr>
        <w:numPr>
          <w:ilvl w:val="0"/>
          <w:numId w:val="16"/>
        </w:numPr>
        <w:shd w:val="clear" w:color="auto" w:fill="FFFFFF" w:themeFill="background1"/>
        <w:tabs>
          <w:tab w:val="clear" w:pos="900"/>
          <w:tab w:val="num" w:pos="1418"/>
        </w:tabs>
        <w:ind w:left="1418" w:hanging="709"/>
        <w:rPr>
          <w:rFonts w:ascii="Tahoma" w:hAnsi="Tahoma" w:cs="Tahoma"/>
          <w:sz w:val="18"/>
          <w:szCs w:val="18"/>
        </w:rPr>
      </w:pPr>
      <w:r w:rsidRPr="6CA011F4">
        <w:rPr>
          <w:rFonts w:ascii="Tahoma" w:hAnsi="Tahoma" w:cs="Tahoma"/>
          <w:sz w:val="18"/>
          <w:szCs w:val="18"/>
        </w:rPr>
        <w:t>the appropriate Purchase Order and contract number, where applicable;</w:t>
      </w:r>
    </w:p>
    <w:p w14:paraId="42F65CE1" w14:textId="77777777" w:rsidR="006F2499" w:rsidRPr="006662FE" w:rsidRDefault="6CA011F4" w:rsidP="6CA011F4">
      <w:pPr>
        <w:numPr>
          <w:ilvl w:val="0"/>
          <w:numId w:val="16"/>
        </w:numPr>
        <w:shd w:val="clear" w:color="auto" w:fill="FFFFFF" w:themeFill="background1"/>
        <w:tabs>
          <w:tab w:val="clear" w:pos="900"/>
          <w:tab w:val="num" w:pos="1418"/>
        </w:tabs>
        <w:ind w:left="1418" w:hanging="709"/>
        <w:rPr>
          <w:rFonts w:ascii="Tahoma" w:hAnsi="Tahoma" w:cs="Tahoma"/>
          <w:sz w:val="18"/>
          <w:szCs w:val="18"/>
        </w:rPr>
      </w:pPr>
      <w:r w:rsidRPr="6CA011F4">
        <w:rPr>
          <w:rFonts w:ascii="Tahoma" w:hAnsi="Tahoma" w:cs="Tahoma"/>
          <w:sz w:val="18"/>
          <w:szCs w:val="18"/>
        </w:rPr>
        <w:t>the Openreach NSI reference number;</w:t>
      </w:r>
    </w:p>
    <w:p w14:paraId="42F65CE2" w14:textId="77777777" w:rsidR="006F2499" w:rsidRPr="006662FE" w:rsidRDefault="6CA011F4" w:rsidP="6CA011F4">
      <w:pPr>
        <w:numPr>
          <w:ilvl w:val="0"/>
          <w:numId w:val="16"/>
        </w:numPr>
        <w:shd w:val="clear" w:color="auto" w:fill="FFFFFF" w:themeFill="background1"/>
        <w:tabs>
          <w:tab w:val="clear" w:pos="900"/>
          <w:tab w:val="num" w:pos="1418"/>
        </w:tabs>
        <w:ind w:left="1418" w:hanging="709"/>
        <w:rPr>
          <w:rFonts w:ascii="Tahoma" w:hAnsi="Tahoma" w:cs="Tahoma"/>
          <w:sz w:val="18"/>
          <w:szCs w:val="18"/>
        </w:rPr>
      </w:pPr>
      <w:r w:rsidRPr="6CA011F4">
        <w:rPr>
          <w:rFonts w:ascii="Tahoma" w:hAnsi="Tahoma" w:cs="Tahoma"/>
          <w:sz w:val="18"/>
          <w:szCs w:val="18"/>
        </w:rPr>
        <w:t xml:space="preserve">a full description of the Work to which the invoice relates (as set out in the Purchase Order); </w:t>
      </w:r>
    </w:p>
    <w:p w14:paraId="42F65CE3" w14:textId="77777777" w:rsidR="006F2499" w:rsidRPr="006662FE" w:rsidRDefault="6CA011F4" w:rsidP="6CA011F4">
      <w:pPr>
        <w:numPr>
          <w:ilvl w:val="0"/>
          <w:numId w:val="16"/>
        </w:numPr>
        <w:shd w:val="clear" w:color="auto" w:fill="FFFFFF" w:themeFill="background1"/>
        <w:tabs>
          <w:tab w:val="clear" w:pos="900"/>
          <w:tab w:val="num" w:pos="1418"/>
        </w:tabs>
        <w:ind w:left="1418" w:hanging="709"/>
        <w:rPr>
          <w:rFonts w:ascii="Tahoma" w:hAnsi="Tahoma" w:cs="Tahoma"/>
          <w:sz w:val="18"/>
          <w:szCs w:val="18"/>
        </w:rPr>
      </w:pPr>
      <w:r w:rsidRPr="6CA011F4">
        <w:rPr>
          <w:rFonts w:ascii="Tahoma" w:hAnsi="Tahoma" w:cs="Tahoma"/>
          <w:sz w:val="18"/>
          <w:szCs w:val="18"/>
        </w:rPr>
        <w:t xml:space="preserve">the portion of the Work for which payment is being claimed including, if applicable, the number of plots and the unit cost per plot. Line items should be presented in the same order and format as the Purchase Order to which they relate; </w:t>
      </w:r>
    </w:p>
    <w:p w14:paraId="42F65CE4" w14:textId="77777777" w:rsidR="006F2499" w:rsidRPr="006662FE" w:rsidRDefault="6CA011F4" w:rsidP="6CA011F4">
      <w:pPr>
        <w:numPr>
          <w:ilvl w:val="0"/>
          <w:numId w:val="16"/>
        </w:numPr>
        <w:shd w:val="clear" w:color="auto" w:fill="FFFFFF" w:themeFill="background1"/>
        <w:tabs>
          <w:tab w:val="clear" w:pos="900"/>
          <w:tab w:val="num" w:pos="1418"/>
        </w:tabs>
        <w:ind w:left="1418" w:hanging="709"/>
        <w:rPr>
          <w:rFonts w:ascii="Tahoma" w:hAnsi="Tahoma" w:cs="Tahoma"/>
          <w:sz w:val="18"/>
          <w:szCs w:val="18"/>
        </w:rPr>
      </w:pPr>
      <w:r w:rsidRPr="6CA011F4">
        <w:rPr>
          <w:rFonts w:ascii="Tahoma" w:hAnsi="Tahoma" w:cs="Tahoma"/>
          <w:sz w:val="18"/>
          <w:szCs w:val="18"/>
        </w:rPr>
        <w:t xml:space="preserve">an identifying number; </w:t>
      </w:r>
    </w:p>
    <w:p w14:paraId="42F65CE5" w14:textId="77777777" w:rsidR="006F2499" w:rsidRPr="006662FE" w:rsidRDefault="6CA011F4" w:rsidP="6CA011F4">
      <w:pPr>
        <w:numPr>
          <w:ilvl w:val="0"/>
          <w:numId w:val="16"/>
        </w:numPr>
        <w:shd w:val="clear" w:color="auto" w:fill="FFFFFF" w:themeFill="background1"/>
        <w:tabs>
          <w:tab w:val="clear" w:pos="900"/>
          <w:tab w:val="num" w:pos="1418"/>
        </w:tabs>
        <w:ind w:left="1418" w:hanging="709"/>
        <w:rPr>
          <w:rFonts w:ascii="Tahoma" w:hAnsi="Tahoma" w:cs="Tahoma"/>
          <w:sz w:val="18"/>
          <w:szCs w:val="18"/>
        </w:rPr>
      </w:pPr>
      <w:r w:rsidRPr="6CA011F4">
        <w:rPr>
          <w:rFonts w:ascii="Tahoma" w:hAnsi="Tahoma" w:cs="Tahoma"/>
          <w:sz w:val="18"/>
          <w:szCs w:val="18"/>
        </w:rPr>
        <w:t>the relevant period and, if different, date of issue;</w:t>
      </w:r>
    </w:p>
    <w:p w14:paraId="42F65CE6" w14:textId="77777777" w:rsidR="006F2499" w:rsidRPr="006662FE" w:rsidRDefault="6CA011F4" w:rsidP="6CA011F4">
      <w:pPr>
        <w:numPr>
          <w:ilvl w:val="0"/>
          <w:numId w:val="16"/>
        </w:numPr>
        <w:shd w:val="clear" w:color="auto" w:fill="FFFFFF" w:themeFill="background1"/>
        <w:tabs>
          <w:tab w:val="clear" w:pos="900"/>
          <w:tab w:val="num" w:pos="1418"/>
        </w:tabs>
        <w:ind w:left="1418" w:hanging="709"/>
        <w:rPr>
          <w:rFonts w:ascii="Tahoma" w:hAnsi="Tahoma" w:cs="Tahoma"/>
          <w:sz w:val="18"/>
          <w:szCs w:val="18"/>
        </w:rPr>
      </w:pPr>
      <w:r w:rsidRPr="6CA011F4">
        <w:rPr>
          <w:rFonts w:ascii="Tahoma" w:hAnsi="Tahoma" w:cs="Tahoma"/>
          <w:sz w:val="18"/>
          <w:szCs w:val="18"/>
        </w:rPr>
        <w:t xml:space="preserve">Total charge exclusive of VAT and the rate of VAT; </w:t>
      </w:r>
    </w:p>
    <w:p w14:paraId="42F65CE7" w14:textId="77777777" w:rsidR="006F2499" w:rsidRPr="006662FE" w:rsidRDefault="6CA011F4" w:rsidP="6CA011F4">
      <w:pPr>
        <w:numPr>
          <w:ilvl w:val="0"/>
          <w:numId w:val="16"/>
        </w:numPr>
        <w:shd w:val="clear" w:color="auto" w:fill="FFFFFF" w:themeFill="background1"/>
        <w:tabs>
          <w:tab w:val="clear" w:pos="900"/>
          <w:tab w:val="num" w:pos="1418"/>
        </w:tabs>
        <w:ind w:left="1418" w:hanging="709"/>
        <w:rPr>
          <w:rFonts w:ascii="Tahoma" w:hAnsi="Tahoma" w:cs="Tahoma"/>
          <w:sz w:val="18"/>
          <w:szCs w:val="18"/>
        </w:rPr>
      </w:pPr>
      <w:r w:rsidRPr="6CA011F4">
        <w:rPr>
          <w:rFonts w:ascii="Tahoma" w:hAnsi="Tahoma" w:cs="Tahoma"/>
          <w:sz w:val="18"/>
          <w:szCs w:val="18"/>
        </w:rPr>
        <w:t xml:space="preserve">Any discount including rate of discount; and </w:t>
      </w:r>
    </w:p>
    <w:p w14:paraId="42F65CE8" w14:textId="77777777" w:rsidR="006F2499" w:rsidRPr="006662FE" w:rsidRDefault="6CA011F4" w:rsidP="6CA011F4">
      <w:pPr>
        <w:numPr>
          <w:ilvl w:val="0"/>
          <w:numId w:val="16"/>
        </w:numPr>
        <w:shd w:val="clear" w:color="auto" w:fill="FFFFFF" w:themeFill="background1"/>
        <w:tabs>
          <w:tab w:val="clear" w:pos="900"/>
          <w:tab w:val="num" w:pos="1418"/>
        </w:tabs>
        <w:ind w:left="1418" w:hanging="709"/>
        <w:rPr>
          <w:rFonts w:ascii="Tahoma" w:hAnsi="Tahoma" w:cs="Tahoma"/>
          <w:sz w:val="18"/>
          <w:szCs w:val="18"/>
        </w:rPr>
      </w:pPr>
      <w:r w:rsidRPr="6CA011F4">
        <w:rPr>
          <w:rFonts w:ascii="Tahoma" w:hAnsi="Tahoma" w:cs="Tahoma"/>
          <w:sz w:val="18"/>
          <w:szCs w:val="18"/>
        </w:rPr>
        <w:t>Total VAT payable.</w:t>
      </w:r>
    </w:p>
    <w:p w14:paraId="42F65CE9" w14:textId="77777777" w:rsidR="006F2499" w:rsidRPr="006662FE" w:rsidRDefault="006F2499" w:rsidP="006F2499">
      <w:pPr>
        <w:ind w:left="540" w:hanging="540"/>
        <w:rPr>
          <w:rFonts w:ascii="Tahoma" w:hAnsi="Tahoma" w:cs="Tahoma"/>
          <w:sz w:val="18"/>
          <w:szCs w:val="18"/>
        </w:rPr>
      </w:pPr>
    </w:p>
    <w:p w14:paraId="42F65CEA" w14:textId="77777777" w:rsidR="006F2499" w:rsidRPr="006662FE" w:rsidRDefault="00692FD5" w:rsidP="006F2499">
      <w:pPr>
        <w:ind w:left="709" w:hanging="709"/>
        <w:rPr>
          <w:rFonts w:ascii="Tahoma" w:hAnsi="Tahoma" w:cs="Tahoma"/>
          <w:sz w:val="18"/>
          <w:szCs w:val="18"/>
        </w:rPr>
      </w:pPr>
      <w:r w:rsidRPr="006662FE">
        <w:rPr>
          <w:rFonts w:ascii="Tahoma" w:hAnsi="Tahoma" w:cs="Tahoma"/>
          <w:sz w:val="18"/>
          <w:szCs w:val="18"/>
        </w:rPr>
        <w:t>13</w:t>
      </w:r>
      <w:r w:rsidR="006F2499" w:rsidRPr="006662FE">
        <w:rPr>
          <w:rFonts w:ascii="Tahoma" w:hAnsi="Tahoma" w:cs="Tahoma"/>
          <w:sz w:val="18"/>
          <w:szCs w:val="18"/>
        </w:rPr>
        <w:t>.</w:t>
      </w:r>
      <w:r w:rsidR="00B901F7" w:rsidRPr="006662FE">
        <w:rPr>
          <w:rFonts w:ascii="Tahoma" w:hAnsi="Tahoma" w:cs="Tahoma"/>
          <w:sz w:val="18"/>
          <w:szCs w:val="18"/>
        </w:rPr>
        <w:t>10</w:t>
      </w:r>
      <w:r w:rsidR="006F2499" w:rsidRPr="006662FE">
        <w:rPr>
          <w:rFonts w:ascii="Tahoma" w:hAnsi="Tahoma" w:cs="Tahoma"/>
          <w:sz w:val="18"/>
          <w:szCs w:val="18"/>
        </w:rPr>
        <w:tab/>
      </w:r>
      <w:r w:rsidR="006F2499" w:rsidRPr="006662FE">
        <w:rPr>
          <w:rFonts w:ascii="Tahoma" w:hAnsi="Tahoma" w:cs="Tahoma"/>
          <w:sz w:val="18"/>
          <w:szCs w:val="18"/>
        </w:rPr>
        <w:tab/>
        <w:t xml:space="preserve">The Developer must raise a separate invoice for each Purchase Order reference number. BT or BT’s accounts payable service provider may reject any invoice if it is for multiple purchase order reference numbers or otherwise does not comply with this </w:t>
      </w:r>
      <w:r w:rsidR="00E16C3C" w:rsidRPr="006662FE">
        <w:rPr>
          <w:rFonts w:ascii="Tahoma" w:hAnsi="Tahoma" w:cs="Tahoma"/>
          <w:sz w:val="18"/>
          <w:szCs w:val="18"/>
        </w:rPr>
        <w:t>clause</w:t>
      </w:r>
      <w:r w:rsidR="006F2499" w:rsidRPr="006662FE">
        <w:rPr>
          <w:rFonts w:ascii="Tahoma" w:hAnsi="Tahoma" w:cs="Tahoma"/>
          <w:sz w:val="18"/>
          <w:szCs w:val="18"/>
        </w:rPr>
        <w:t xml:space="preserve"> </w:t>
      </w:r>
      <w:r w:rsidRPr="006662FE">
        <w:rPr>
          <w:rFonts w:ascii="Tahoma" w:hAnsi="Tahoma" w:cs="Tahoma"/>
          <w:sz w:val="18"/>
          <w:szCs w:val="18"/>
        </w:rPr>
        <w:t>13</w:t>
      </w:r>
      <w:r w:rsidR="006F2499" w:rsidRPr="006662FE">
        <w:rPr>
          <w:rFonts w:ascii="Tahoma" w:hAnsi="Tahoma" w:cs="Tahoma"/>
          <w:sz w:val="18"/>
          <w:szCs w:val="18"/>
        </w:rPr>
        <w:t xml:space="preserve">. </w:t>
      </w:r>
    </w:p>
    <w:p w14:paraId="42F65CEB" w14:textId="77777777" w:rsidR="006F2499" w:rsidRPr="006662FE" w:rsidRDefault="006F2499" w:rsidP="006F2499">
      <w:pPr>
        <w:ind w:left="540" w:hanging="540"/>
        <w:rPr>
          <w:rFonts w:ascii="Tahoma" w:hAnsi="Tahoma" w:cs="Tahoma"/>
          <w:sz w:val="18"/>
          <w:szCs w:val="18"/>
        </w:rPr>
      </w:pPr>
    </w:p>
    <w:p w14:paraId="42F65CEC" w14:textId="77777777" w:rsidR="006F2499" w:rsidRPr="006662FE" w:rsidRDefault="00692FD5" w:rsidP="006F2499">
      <w:pPr>
        <w:ind w:left="709" w:hanging="709"/>
        <w:rPr>
          <w:rFonts w:ascii="Tahoma" w:hAnsi="Tahoma" w:cs="Tahoma"/>
          <w:sz w:val="18"/>
          <w:szCs w:val="18"/>
        </w:rPr>
      </w:pPr>
      <w:r w:rsidRPr="006662FE">
        <w:rPr>
          <w:rFonts w:ascii="Tahoma" w:hAnsi="Tahoma" w:cs="Tahoma"/>
          <w:sz w:val="18"/>
          <w:szCs w:val="18"/>
        </w:rPr>
        <w:t>13</w:t>
      </w:r>
      <w:r w:rsidR="006F2499" w:rsidRPr="006662FE">
        <w:rPr>
          <w:rFonts w:ascii="Tahoma" w:hAnsi="Tahoma" w:cs="Tahoma"/>
          <w:sz w:val="18"/>
          <w:szCs w:val="18"/>
        </w:rPr>
        <w:t>.</w:t>
      </w:r>
      <w:r w:rsidR="00B901F7" w:rsidRPr="006662FE">
        <w:rPr>
          <w:rFonts w:ascii="Tahoma" w:hAnsi="Tahoma" w:cs="Tahoma"/>
          <w:sz w:val="18"/>
          <w:szCs w:val="18"/>
        </w:rPr>
        <w:t>11</w:t>
      </w:r>
      <w:r w:rsidR="006F2499" w:rsidRPr="006662FE">
        <w:rPr>
          <w:rFonts w:ascii="Tahoma" w:hAnsi="Tahoma" w:cs="Tahoma"/>
          <w:sz w:val="18"/>
          <w:szCs w:val="18"/>
        </w:rPr>
        <w:tab/>
      </w:r>
      <w:r w:rsidR="006F2499" w:rsidRPr="006662FE">
        <w:rPr>
          <w:rFonts w:ascii="Tahoma" w:hAnsi="Tahoma" w:cs="Tahoma"/>
          <w:sz w:val="18"/>
          <w:szCs w:val="18"/>
        </w:rPr>
        <w:tab/>
        <w:t>The Developer must supply BT Accounts Payable with all the Developer’s relevant information associated with HMRC's CIS scheme (Construction Industry Scheme) including the Developer’s Unique Tax Reference (UTR) details.</w:t>
      </w:r>
    </w:p>
    <w:p w14:paraId="42F65CED" w14:textId="77777777" w:rsidR="006F2499" w:rsidRPr="006662FE" w:rsidRDefault="006F2499" w:rsidP="006F2499">
      <w:pPr>
        <w:ind w:left="540" w:hanging="540"/>
        <w:rPr>
          <w:rFonts w:ascii="Tahoma" w:hAnsi="Tahoma" w:cs="Tahoma"/>
          <w:sz w:val="18"/>
          <w:szCs w:val="18"/>
        </w:rPr>
      </w:pPr>
    </w:p>
    <w:p w14:paraId="42F65CEE" w14:textId="77777777" w:rsidR="0083517B" w:rsidRPr="006662FE" w:rsidRDefault="00692FD5" w:rsidP="00DD1D60">
      <w:pPr>
        <w:pStyle w:val="BodyTextIndent3"/>
        <w:ind w:left="709" w:hanging="709"/>
        <w:rPr>
          <w:rFonts w:ascii="Tahoma" w:hAnsi="Tahoma" w:cs="Tahoma"/>
          <w:sz w:val="18"/>
          <w:szCs w:val="18"/>
        </w:rPr>
      </w:pPr>
      <w:r w:rsidRPr="006662FE">
        <w:rPr>
          <w:rFonts w:ascii="Tahoma" w:hAnsi="Tahoma" w:cs="Tahoma"/>
          <w:sz w:val="18"/>
          <w:szCs w:val="18"/>
        </w:rPr>
        <w:t>13</w:t>
      </w:r>
      <w:r w:rsidR="006F2499" w:rsidRPr="006662FE">
        <w:rPr>
          <w:rFonts w:ascii="Tahoma" w:hAnsi="Tahoma" w:cs="Tahoma"/>
          <w:sz w:val="18"/>
          <w:szCs w:val="18"/>
        </w:rPr>
        <w:t>.</w:t>
      </w:r>
      <w:r w:rsidR="00B901F7" w:rsidRPr="006662FE">
        <w:rPr>
          <w:rFonts w:ascii="Tahoma" w:hAnsi="Tahoma" w:cs="Tahoma"/>
          <w:sz w:val="18"/>
          <w:szCs w:val="18"/>
        </w:rPr>
        <w:t>12</w:t>
      </w:r>
      <w:r w:rsidR="006F2499" w:rsidRPr="006662FE">
        <w:rPr>
          <w:rFonts w:ascii="Tahoma" w:hAnsi="Tahoma" w:cs="Tahoma"/>
          <w:sz w:val="18"/>
          <w:szCs w:val="18"/>
        </w:rPr>
        <w:tab/>
        <w:t xml:space="preserve">Subject to </w:t>
      </w:r>
      <w:r w:rsidR="00E16C3C" w:rsidRPr="006662FE">
        <w:rPr>
          <w:rFonts w:ascii="Tahoma" w:hAnsi="Tahoma" w:cs="Tahoma"/>
          <w:sz w:val="18"/>
          <w:szCs w:val="18"/>
        </w:rPr>
        <w:t>clause</w:t>
      </w:r>
      <w:r w:rsidR="006F2499" w:rsidRPr="006662FE">
        <w:rPr>
          <w:rFonts w:ascii="Tahoma" w:hAnsi="Tahoma" w:cs="Tahoma"/>
          <w:sz w:val="18"/>
          <w:szCs w:val="18"/>
        </w:rPr>
        <w:t xml:space="preserve"> </w:t>
      </w:r>
      <w:r w:rsidRPr="006662FE">
        <w:rPr>
          <w:rFonts w:ascii="Tahoma" w:hAnsi="Tahoma" w:cs="Tahoma"/>
          <w:sz w:val="18"/>
          <w:szCs w:val="18"/>
        </w:rPr>
        <w:t>13</w:t>
      </w:r>
      <w:r w:rsidR="006F2499" w:rsidRPr="006662FE">
        <w:rPr>
          <w:rFonts w:ascii="Tahoma" w:hAnsi="Tahoma" w:cs="Tahoma"/>
          <w:sz w:val="18"/>
          <w:szCs w:val="18"/>
        </w:rPr>
        <w:t>.</w:t>
      </w:r>
      <w:r w:rsidR="00B901F7" w:rsidRPr="006662FE">
        <w:rPr>
          <w:rFonts w:ascii="Tahoma" w:hAnsi="Tahoma" w:cs="Tahoma"/>
          <w:sz w:val="18"/>
          <w:szCs w:val="18"/>
        </w:rPr>
        <w:t>8</w:t>
      </w:r>
      <w:r w:rsidR="006F2499" w:rsidRPr="006662FE">
        <w:rPr>
          <w:rFonts w:ascii="Tahoma" w:hAnsi="Tahoma" w:cs="Tahoma"/>
          <w:sz w:val="18"/>
          <w:szCs w:val="18"/>
        </w:rPr>
        <w:t>, BT will pay the invoiced amounts properly due to the Developer within 42 working days of the date of receipt of the Developer’s invoice by BT.</w:t>
      </w:r>
    </w:p>
    <w:p w14:paraId="42F65CEF" w14:textId="77777777" w:rsidR="00DD1D60" w:rsidRPr="006662FE" w:rsidRDefault="00DD1D60" w:rsidP="0083517B">
      <w:pPr>
        <w:pStyle w:val="BodyTextIndent3"/>
        <w:ind w:left="709" w:hanging="709"/>
        <w:rPr>
          <w:rFonts w:ascii="Tahoma" w:hAnsi="Tahoma" w:cs="Tahoma"/>
          <w:sz w:val="18"/>
          <w:szCs w:val="18"/>
        </w:rPr>
      </w:pPr>
    </w:p>
    <w:p w14:paraId="42F65CF0" w14:textId="77777777" w:rsidR="0083517B" w:rsidRPr="006662FE" w:rsidRDefault="0083517B" w:rsidP="0083517B">
      <w:pPr>
        <w:pStyle w:val="BodyTextIndent3"/>
        <w:ind w:left="709" w:hanging="709"/>
        <w:rPr>
          <w:rFonts w:ascii="Tahoma" w:hAnsi="Tahoma" w:cs="Tahoma"/>
          <w:sz w:val="18"/>
          <w:szCs w:val="18"/>
        </w:rPr>
      </w:pPr>
      <w:r w:rsidRPr="006662FE">
        <w:rPr>
          <w:rFonts w:ascii="Tahoma" w:hAnsi="Tahoma" w:cs="Tahoma"/>
          <w:sz w:val="18"/>
          <w:szCs w:val="18"/>
        </w:rPr>
        <w:t>13.</w:t>
      </w:r>
      <w:r w:rsidR="00B901F7" w:rsidRPr="006662FE">
        <w:rPr>
          <w:rFonts w:ascii="Tahoma" w:hAnsi="Tahoma" w:cs="Tahoma"/>
          <w:sz w:val="18"/>
          <w:szCs w:val="18"/>
        </w:rPr>
        <w:t>13</w:t>
      </w:r>
      <w:r w:rsidRPr="006662FE">
        <w:rPr>
          <w:rFonts w:ascii="Tahoma" w:hAnsi="Tahoma" w:cs="Tahoma"/>
          <w:sz w:val="18"/>
          <w:szCs w:val="18"/>
        </w:rPr>
        <w:tab/>
      </w:r>
      <w:r w:rsidR="004A446C" w:rsidRPr="006662FE">
        <w:rPr>
          <w:rFonts w:ascii="Tahoma" w:hAnsi="Tahoma" w:cs="Tahoma"/>
          <w:sz w:val="18"/>
          <w:szCs w:val="18"/>
        </w:rPr>
        <w:t>Subject to clause 13.14 below, a</w:t>
      </w:r>
      <w:r w:rsidRPr="006662FE">
        <w:rPr>
          <w:rFonts w:ascii="Tahoma" w:hAnsi="Tahoma" w:cs="Tahoma"/>
          <w:sz w:val="18"/>
          <w:szCs w:val="18"/>
        </w:rPr>
        <w:t>ll amounts due under this Contract shall be paid in full without any set-off, counterclaim, deduction or withholding (other than any deduction or withholding of tax as required by law).</w:t>
      </w:r>
    </w:p>
    <w:p w14:paraId="42F65CF1" w14:textId="77777777" w:rsidR="004A446C" w:rsidRPr="006662FE" w:rsidRDefault="004A446C" w:rsidP="0083517B">
      <w:pPr>
        <w:pStyle w:val="BodyTextIndent3"/>
        <w:ind w:left="709" w:hanging="709"/>
        <w:rPr>
          <w:rFonts w:ascii="Tahoma" w:hAnsi="Tahoma" w:cs="Tahoma"/>
          <w:sz w:val="18"/>
          <w:szCs w:val="18"/>
        </w:rPr>
      </w:pPr>
    </w:p>
    <w:p w14:paraId="42F65CF2" w14:textId="77777777" w:rsidR="004A446C" w:rsidRPr="006662FE" w:rsidRDefault="004A446C" w:rsidP="0083517B">
      <w:pPr>
        <w:pStyle w:val="BodyTextIndent3"/>
        <w:ind w:left="709" w:hanging="709"/>
        <w:rPr>
          <w:rFonts w:ascii="Tahoma" w:hAnsi="Tahoma" w:cs="Tahoma"/>
          <w:sz w:val="18"/>
          <w:szCs w:val="18"/>
        </w:rPr>
      </w:pPr>
      <w:r w:rsidRPr="006662FE">
        <w:rPr>
          <w:rFonts w:ascii="Tahoma" w:hAnsi="Tahoma" w:cs="Tahoma"/>
          <w:sz w:val="18"/>
          <w:szCs w:val="18"/>
        </w:rPr>
        <w:t>13.14</w:t>
      </w:r>
      <w:r w:rsidRPr="006662FE">
        <w:rPr>
          <w:rFonts w:ascii="Tahoma" w:hAnsi="Tahoma" w:cs="Tahoma"/>
          <w:sz w:val="18"/>
          <w:szCs w:val="18"/>
        </w:rPr>
        <w:tab/>
      </w:r>
      <w:r w:rsidR="003615B9" w:rsidRPr="006662FE">
        <w:rPr>
          <w:rFonts w:ascii="Tahoma" w:hAnsi="Tahoma" w:cs="Tahoma"/>
          <w:sz w:val="18"/>
          <w:szCs w:val="18"/>
        </w:rPr>
        <w:t xml:space="preserve">BT shall be entitled to set-off any amounts due in relation to </w:t>
      </w:r>
      <w:r w:rsidR="00C37110" w:rsidRPr="006662FE">
        <w:rPr>
          <w:rFonts w:ascii="Tahoma" w:hAnsi="Tahoma" w:cs="Tahoma"/>
          <w:sz w:val="18"/>
          <w:szCs w:val="18"/>
        </w:rPr>
        <w:t xml:space="preserve">the Developer Contribution Charge or </w:t>
      </w:r>
      <w:r w:rsidR="00772838" w:rsidRPr="006662FE">
        <w:rPr>
          <w:rFonts w:ascii="Tahoma" w:hAnsi="Tahoma" w:cs="Tahoma"/>
          <w:sz w:val="18"/>
          <w:szCs w:val="18"/>
        </w:rPr>
        <w:t xml:space="preserve">any </w:t>
      </w:r>
      <w:r w:rsidR="006D06A5" w:rsidRPr="006662FE">
        <w:rPr>
          <w:rFonts w:ascii="Tahoma" w:hAnsi="Tahoma" w:cs="Tahoma"/>
          <w:sz w:val="18"/>
          <w:szCs w:val="18"/>
        </w:rPr>
        <w:t>additional charges</w:t>
      </w:r>
      <w:r w:rsidR="00120C61" w:rsidRPr="006662FE">
        <w:rPr>
          <w:rFonts w:ascii="Tahoma" w:hAnsi="Tahoma" w:cs="Tahoma"/>
          <w:sz w:val="18"/>
          <w:szCs w:val="18"/>
        </w:rPr>
        <w:t xml:space="preserve"> arising </w:t>
      </w:r>
      <w:r w:rsidR="00C37110" w:rsidRPr="006662FE">
        <w:rPr>
          <w:rFonts w:ascii="Tahoma" w:hAnsi="Tahoma" w:cs="Tahoma"/>
          <w:sz w:val="18"/>
          <w:szCs w:val="18"/>
        </w:rPr>
        <w:t>in connection with</w:t>
      </w:r>
      <w:r w:rsidR="00120C61" w:rsidRPr="006662FE">
        <w:rPr>
          <w:rFonts w:ascii="Tahoma" w:hAnsi="Tahoma" w:cs="Tahoma"/>
          <w:sz w:val="18"/>
          <w:szCs w:val="18"/>
        </w:rPr>
        <w:t xml:space="preserve"> this Contract</w:t>
      </w:r>
      <w:r w:rsidR="006D06A5" w:rsidRPr="006662FE">
        <w:rPr>
          <w:rFonts w:ascii="Tahoma" w:hAnsi="Tahoma" w:cs="Tahoma"/>
          <w:sz w:val="18"/>
          <w:szCs w:val="18"/>
        </w:rPr>
        <w:t xml:space="preserve"> (including charges for </w:t>
      </w:r>
      <w:r w:rsidR="00772838" w:rsidRPr="006662FE">
        <w:rPr>
          <w:rFonts w:ascii="Tahoma" w:hAnsi="Tahoma" w:cs="Tahoma"/>
          <w:sz w:val="18"/>
          <w:szCs w:val="18"/>
        </w:rPr>
        <w:t xml:space="preserve">replacement </w:t>
      </w:r>
      <w:r w:rsidR="003615B9" w:rsidRPr="006662FE">
        <w:rPr>
          <w:rFonts w:ascii="Tahoma" w:hAnsi="Tahoma" w:cs="Tahoma"/>
          <w:sz w:val="18"/>
          <w:szCs w:val="18"/>
        </w:rPr>
        <w:t>Materials</w:t>
      </w:r>
      <w:r w:rsidR="006D06A5" w:rsidRPr="006662FE">
        <w:rPr>
          <w:rFonts w:ascii="Tahoma" w:hAnsi="Tahoma" w:cs="Tahoma"/>
          <w:sz w:val="18"/>
          <w:szCs w:val="18"/>
        </w:rPr>
        <w:t>)</w:t>
      </w:r>
      <w:r w:rsidR="003615B9" w:rsidRPr="006662FE">
        <w:rPr>
          <w:rFonts w:ascii="Tahoma" w:hAnsi="Tahoma" w:cs="Tahoma"/>
          <w:sz w:val="18"/>
          <w:szCs w:val="18"/>
        </w:rPr>
        <w:t xml:space="preserve"> against any amounts due to the Developer </w:t>
      </w:r>
      <w:r w:rsidR="00AD10C8" w:rsidRPr="006662FE">
        <w:rPr>
          <w:rFonts w:ascii="Tahoma" w:hAnsi="Tahoma" w:cs="Tahoma"/>
          <w:sz w:val="18"/>
          <w:szCs w:val="18"/>
        </w:rPr>
        <w:t>in connection with</w:t>
      </w:r>
      <w:r w:rsidR="003615B9" w:rsidRPr="006662FE">
        <w:rPr>
          <w:rFonts w:ascii="Tahoma" w:hAnsi="Tahoma" w:cs="Tahoma"/>
          <w:sz w:val="18"/>
          <w:szCs w:val="18"/>
        </w:rPr>
        <w:t xml:space="preserve"> this Contract (including Service on Demand payments).</w:t>
      </w:r>
    </w:p>
    <w:p w14:paraId="42F65CF3" w14:textId="77777777" w:rsidR="0083517B" w:rsidRPr="006662FE" w:rsidRDefault="0083517B" w:rsidP="00C07A86">
      <w:pPr>
        <w:numPr>
          <w:ilvl w:val="12"/>
          <w:numId w:val="0"/>
        </w:numPr>
        <w:rPr>
          <w:rFonts w:ascii="Tahoma" w:hAnsi="Tahoma" w:cs="Tahoma"/>
          <w:sz w:val="18"/>
          <w:szCs w:val="18"/>
        </w:rPr>
      </w:pPr>
    </w:p>
    <w:p w14:paraId="42F65CF4" w14:textId="77777777" w:rsidR="00167D89" w:rsidRPr="002F3C90" w:rsidRDefault="00692FD5" w:rsidP="00167D89">
      <w:pPr>
        <w:rPr>
          <w:rFonts w:ascii="Tahoma" w:hAnsi="Tahoma" w:cs="Tahoma"/>
          <w:sz w:val="18"/>
          <w:szCs w:val="18"/>
        </w:rPr>
      </w:pPr>
      <w:bookmarkStart w:id="109" w:name="_DV_M172"/>
      <w:bookmarkStart w:id="110" w:name="_DV_M174"/>
      <w:bookmarkStart w:id="111" w:name="_DV_M175"/>
      <w:bookmarkStart w:id="112" w:name="_DV_M178"/>
      <w:bookmarkStart w:id="113" w:name="_DV_M180"/>
      <w:bookmarkEnd w:id="109"/>
      <w:bookmarkEnd w:id="110"/>
      <w:bookmarkEnd w:id="111"/>
      <w:bookmarkEnd w:id="112"/>
      <w:bookmarkEnd w:id="113"/>
      <w:r w:rsidRPr="006662FE">
        <w:rPr>
          <w:rFonts w:ascii="Tahoma" w:hAnsi="Tahoma" w:cs="Tahoma"/>
          <w:sz w:val="18"/>
          <w:szCs w:val="18"/>
        </w:rPr>
        <w:t>13</w:t>
      </w:r>
      <w:r w:rsidR="00167D89" w:rsidRPr="006662FE">
        <w:rPr>
          <w:rFonts w:ascii="Tahoma" w:hAnsi="Tahoma" w:cs="Tahoma"/>
          <w:sz w:val="18"/>
          <w:szCs w:val="18"/>
        </w:rPr>
        <w:t>.</w:t>
      </w:r>
      <w:r w:rsidR="00B901F7" w:rsidRPr="006662FE">
        <w:rPr>
          <w:rFonts w:ascii="Tahoma" w:hAnsi="Tahoma" w:cs="Tahoma"/>
          <w:sz w:val="18"/>
          <w:szCs w:val="18"/>
        </w:rPr>
        <w:t>1</w:t>
      </w:r>
      <w:r w:rsidR="004A446C" w:rsidRPr="006662FE">
        <w:rPr>
          <w:rFonts w:ascii="Tahoma" w:hAnsi="Tahoma" w:cs="Tahoma"/>
          <w:sz w:val="18"/>
          <w:szCs w:val="18"/>
        </w:rPr>
        <w:t>5</w:t>
      </w:r>
      <w:r w:rsidR="00167D89" w:rsidRPr="006662FE">
        <w:rPr>
          <w:rFonts w:ascii="Tahoma" w:hAnsi="Tahoma" w:cs="Tahoma"/>
          <w:sz w:val="18"/>
          <w:szCs w:val="18"/>
        </w:rPr>
        <w:tab/>
        <w:t xml:space="preserve">This </w:t>
      </w:r>
      <w:r w:rsidR="00167D89" w:rsidRPr="002F3C90">
        <w:rPr>
          <w:rFonts w:ascii="Tahoma" w:hAnsi="Tahoma" w:cs="Tahoma"/>
          <w:sz w:val="18"/>
          <w:szCs w:val="18"/>
        </w:rPr>
        <w:t xml:space="preserve">clause </w:t>
      </w:r>
      <w:r w:rsidRPr="002F3C90">
        <w:rPr>
          <w:rFonts w:ascii="Tahoma" w:hAnsi="Tahoma" w:cs="Tahoma"/>
          <w:sz w:val="18"/>
          <w:szCs w:val="18"/>
        </w:rPr>
        <w:t xml:space="preserve">13 </w:t>
      </w:r>
      <w:r w:rsidR="00167D89" w:rsidRPr="002F3C90">
        <w:rPr>
          <w:rFonts w:ascii="Tahoma" w:hAnsi="Tahoma" w:cs="Tahoma"/>
          <w:sz w:val="18"/>
          <w:szCs w:val="18"/>
        </w:rPr>
        <w:t>shall continue in force after the termination or expiry of this Contract.</w:t>
      </w:r>
    </w:p>
    <w:p w14:paraId="42F65CF5" w14:textId="3A5823ED" w:rsidR="00167D89" w:rsidRDefault="00167D89" w:rsidP="00167D89">
      <w:pPr>
        <w:rPr>
          <w:rFonts w:ascii="Tahoma" w:hAnsi="Tahoma" w:cs="Tahoma"/>
          <w:sz w:val="18"/>
          <w:szCs w:val="18"/>
        </w:rPr>
      </w:pPr>
    </w:p>
    <w:p w14:paraId="626717EF" w14:textId="280E07B0" w:rsidR="00CB09B6" w:rsidRDefault="00CB09B6" w:rsidP="00167D89">
      <w:pPr>
        <w:rPr>
          <w:rFonts w:ascii="Tahoma" w:hAnsi="Tahoma" w:cs="Tahoma"/>
          <w:sz w:val="18"/>
          <w:szCs w:val="18"/>
        </w:rPr>
      </w:pPr>
    </w:p>
    <w:p w14:paraId="3D49B8F0" w14:textId="5048AC66" w:rsidR="00CB09B6" w:rsidRDefault="00CB09B6" w:rsidP="00167D89">
      <w:pPr>
        <w:rPr>
          <w:rFonts w:ascii="Tahoma" w:hAnsi="Tahoma" w:cs="Tahoma"/>
          <w:sz w:val="18"/>
          <w:szCs w:val="18"/>
        </w:rPr>
      </w:pPr>
    </w:p>
    <w:p w14:paraId="0F0A9D66" w14:textId="25450B74" w:rsidR="00CB09B6" w:rsidRDefault="00CB09B6" w:rsidP="00167D89">
      <w:pPr>
        <w:rPr>
          <w:rFonts w:ascii="Tahoma" w:hAnsi="Tahoma" w:cs="Tahoma"/>
          <w:sz w:val="18"/>
          <w:szCs w:val="18"/>
        </w:rPr>
      </w:pPr>
    </w:p>
    <w:p w14:paraId="64D519DC" w14:textId="77777777" w:rsidR="00CB09B6" w:rsidRPr="002F3C90" w:rsidRDefault="00CB09B6" w:rsidP="00167D89">
      <w:pPr>
        <w:rPr>
          <w:rFonts w:ascii="Tahoma" w:hAnsi="Tahoma" w:cs="Tahoma"/>
          <w:sz w:val="18"/>
          <w:szCs w:val="18"/>
        </w:rPr>
      </w:pPr>
    </w:p>
    <w:p w14:paraId="42F65CF6" w14:textId="77777777" w:rsidR="00167D89" w:rsidRPr="002F3C90" w:rsidRDefault="00692FD5" w:rsidP="00167D89">
      <w:pPr>
        <w:pStyle w:val="TOC1"/>
        <w:spacing w:before="0" w:after="0"/>
        <w:rPr>
          <w:rFonts w:ascii="Tahoma" w:hAnsi="Tahoma" w:cs="Tahoma"/>
          <w:i/>
          <w:color w:val="000000" w:themeColor="text1"/>
          <w:sz w:val="18"/>
          <w:szCs w:val="18"/>
        </w:rPr>
      </w:pPr>
      <w:r w:rsidRPr="002F3C90">
        <w:rPr>
          <w:rFonts w:ascii="Tahoma" w:hAnsi="Tahoma" w:cs="Tahoma"/>
          <w:color w:val="000000"/>
          <w:sz w:val="18"/>
          <w:szCs w:val="18"/>
        </w:rPr>
        <w:lastRenderedPageBreak/>
        <w:t>14</w:t>
      </w:r>
      <w:r w:rsidR="00167D89" w:rsidRPr="002F3C90">
        <w:rPr>
          <w:rFonts w:ascii="Tahoma" w:hAnsi="Tahoma" w:cs="Tahoma"/>
          <w:color w:val="000000"/>
          <w:sz w:val="18"/>
          <w:szCs w:val="18"/>
        </w:rPr>
        <w:t>.</w:t>
      </w:r>
      <w:r w:rsidR="00167D89" w:rsidRPr="002F3C90">
        <w:rPr>
          <w:rFonts w:ascii="Tahoma" w:hAnsi="Tahoma" w:cs="Tahoma"/>
          <w:color w:val="000000"/>
          <w:sz w:val="18"/>
          <w:szCs w:val="18"/>
        </w:rPr>
        <w:tab/>
        <w:t xml:space="preserve">LIMITATION OF LIABILITY </w:t>
      </w:r>
    </w:p>
    <w:p w14:paraId="42F65CF7" w14:textId="77777777" w:rsidR="00167D89" w:rsidRPr="002F3C90" w:rsidRDefault="00167D89" w:rsidP="00167D89">
      <w:pPr>
        <w:pStyle w:val="BodyTextIndent2"/>
        <w:ind w:left="0" w:firstLine="0"/>
        <w:rPr>
          <w:rFonts w:ascii="Tahoma" w:hAnsi="Tahoma" w:cs="Tahoma"/>
          <w:color w:val="000000"/>
          <w:sz w:val="18"/>
          <w:szCs w:val="18"/>
        </w:rPr>
      </w:pPr>
    </w:p>
    <w:p w14:paraId="42F65CF8" w14:textId="77777777" w:rsidR="00167D89" w:rsidRPr="006662FE" w:rsidRDefault="00692FD5" w:rsidP="00167D89">
      <w:pPr>
        <w:pStyle w:val="BodyText2"/>
        <w:suppressLineNumbers/>
        <w:ind w:left="720" w:right="0" w:hanging="720"/>
        <w:rPr>
          <w:rFonts w:ascii="Tahoma" w:hAnsi="Tahoma" w:cs="Tahoma"/>
          <w:color w:val="000000" w:themeColor="text1"/>
          <w:sz w:val="18"/>
          <w:szCs w:val="18"/>
        </w:rPr>
      </w:pPr>
      <w:bookmarkStart w:id="114" w:name="_DV_M181"/>
      <w:bookmarkEnd w:id="114"/>
      <w:r w:rsidRPr="002F3C90">
        <w:rPr>
          <w:rFonts w:ascii="Tahoma" w:hAnsi="Tahoma" w:cs="Tahoma"/>
          <w:color w:val="000000"/>
          <w:sz w:val="18"/>
          <w:szCs w:val="18"/>
        </w:rPr>
        <w:t>14</w:t>
      </w:r>
      <w:r w:rsidR="00167D89" w:rsidRPr="002F3C90">
        <w:rPr>
          <w:rFonts w:ascii="Tahoma" w:hAnsi="Tahoma" w:cs="Tahoma"/>
          <w:color w:val="000000"/>
          <w:sz w:val="18"/>
          <w:szCs w:val="18"/>
        </w:rPr>
        <w:t>.1</w:t>
      </w:r>
      <w:r w:rsidR="00167D89" w:rsidRPr="002F3C90">
        <w:rPr>
          <w:rFonts w:ascii="Tahoma" w:hAnsi="Tahoma" w:cs="Tahoma"/>
          <w:color w:val="000000"/>
          <w:sz w:val="18"/>
          <w:szCs w:val="18"/>
        </w:rPr>
        <w:tab/>
        <w:t>Neither party excludes or restricts its liability for death or personal injury caused by its own negligence or that of its employees,</w:t>
      </w:r>
      <w:r w:rsidR="00167D89" w:rsidRPr="006662FE">
        <w:rPr>
          <w:rFonts w:ascii="Tahoma" w:hAnsi="Tahoma" w:cs="Tahoma"/>
          <w:color w:val="000000"/>
          <w:sz w:val="18"/>
          <w:szCs w:val="18"/>
        </w:rPr>
        <w:t xml:space="preserve"> subcontractors or agents acting in the course of their employment or agency or for fraud or to any extent not permitted by law.</w:t>
      </w:r>
      <w:r w:rsidR="00167D89" w:rsidRPr="006662FE">
        <w:rPr>
          <w:rFonts w:ascii="Tahoma" w:hAnsi="Tahoma" w:cs="Tahoma"/>
          <w:color w:val="000000"/>
          <w:sz w:val="18"/>
          <w:szCs w:val="18"/>
        </w:rPr>
        <w:tab/>
      </w:r>
    </w:p>
    <w:p w14:paraId="42F65CF9" w14:textId="77777777" w:rsidR="00167D89" w:rsidRPr="006662FE" w:rsidRDefault="00167D89" w:rsidP="00167D89">
      <w:pPr>
        <w:pStyle w:val="BodyText2"/>
        <w:suppressLineNumbers/>
        <w:ind w:left="720" w:right="0" w:hanging="720"/>
        <w:rPr>
          <w:rFonts w:ascii="Tahoma" w:hAnsi="Tahoma" w:cs="Tahoma"/>
          <w:color w:val="000000"/>
          <w:sz w:val="18"/>
          <w:szCs w:val="18"/>
        </w:rPr>
      </w:pPr>
    </w:p>
    <w:p w14:paraId="42F65CFA" w14:textId="77777777" w:rsidR="00167D89" w:rsidRPr="006662FE" w:rsidRDefault="00692FD5" w:rsidP="00167D89">
      <w:pPr>
        <w:ind w:left="709" w:hanging="709"/>
        <w:rPr>
          <w:rFonts w:ascii="Tahoma" w:hAnsi="Tahoma" w:cs="Tahoma"/>
          <w:color w:val="000000" w:themeColor="text1"/>
          <w:sz w:val="18"/>
          <w:szCs w:val="18"/>
        </w:rPr>
      </w:pPr>
      <w:bookmarkStart w:id="115" w:name="_DV_M186"/>
      <w:bookmarkEnd w:id="115"/>
      <w:r w:rsidRPr="006662FE">
        <w:rPr>
          <w:rFonts w:ascii="Tahoma" w:hAnsi="Tahoma" w:cs="Tahoma"/>
          <w:color w:val="000000"/>
          <w:sz w:val="18"/>
          <w:szCs w:val="18"/>
        </w:rPr>
        <w:t>14</w:t>
      </w:r>
      <w:r w:rsidR="00167D89" w:rsidRPr="006662FE">
        <w:rPr>
          <w:rFonts w:ascii="Tahoma" w:hAnsi="Tahoma" w:cs="Tahoma"/>
          <w:color w:val="000000"/>
          <w:sz w:val="18"/>
          <w:szCs w:val="18"/>
        </w:rPr>
        <w:t>.2</w:t>
      </w:r>
      <w:r w:rsidR="00167D89" w:rsidRPr="006662FE">
        <w:rPr>
          <w:rFonts w:ascii="Tahoma" w:hAnsi="Tahoma" w:cs="Tahoma"/>
          <w:color w:val="000000"/>
          <w:sz w:val="18"/>
          <w:szCs w:val="18"/>
        </w:rPr>
        <w:tab/>
        <w:t>Subject to express</w:t>
      </w:r>
      <w:r w:rsidR="00487B05" w:rsidRPr="006662FE">
        <w:rPr>
          <w:rFonts w:ascii="Tahoma" w:hAnsi="Tahoma" w:cs="Tahoma"/>
          <w:color w:val="000000"/>
          <w:sz w:val="18"/>
          <w:szCs w:val="18"/>
        </w:rPr>
        <w:t xml:space="preserve"> terms and conditions of this Contract to the contrary</w:t>
      </w:r>
      <w:r w:rsidR="00167D89" w:rsidRPr="006662FE">
        <w:rPr>
          <w:rFonts w:ascii="Tahoma" w:hAnsi="Tahoma" w:cs="Tahoma"/>
          <w:color w:val="000000"/>
          <w:sz w:val="18"/>
          <w:szCs w:val="18"/>
        </w:rPr>
        <w:t>, neither party shall be liable to the other in contract, tort (including negligence), breach of statutory duty or otherwise for any direct loss</w:t>
      </w:r>
      <w:r w:rsidR="00487B05" w:rsidRPr="006662FE">
        <w:rPr>
          <w:rFonts w:ascii="Tahoma" w:hAnsi="Tahoma" w:cs="Tahoma"/>
          <w:color w:val="000000"/>
          <w:sz w:val="18"/>
          <w:szCs w:val="18"/>
        </w:rPr>
        <w:t xml:space="preserve"> </w:t>
      </w:r>
      <w:r w:rsidR="00487B05" w:rsidRPr="006662FE">
        <w:rPr>
          <w:rFonts w:ascii="Tahoma" w:hAnsi="Tahoma" w:cs="Tahoma"/>
          <w:sz w:val="18"/>
          <w:szCs w:val="18"/>
        </w:rPr>
        <w:t>which may arise out of or in relation to this Contract (whether or not the party concerned was advised in advance of the possibility of such loss or damage) for</w:t>
      </w:r>
      <w:r w:rsidR="00167D89" w:rsidRPr="006662FE">
        <w:rPr>
          <w:rFonts w:ascii="Tahoma" w:hAnsi="Tahoma" w:cs="Tahoma"/>
          <w:color w:val="000000"/>
          <w:sz w:val="18"/>
          <w:szCs w:val="18"/>
        </w:rPr>
        <w:t>:</w:t>
      </w:r>
    </w:p>
    <w:p w14:paraId="42F65CFB" w14:textId="77777777" w:rsidR="00167D89" w:rsidRPr="006662FE" w:rsidRDefault="00167D89" w:rsidP="00167D89">
      <w:pPr>
        <w:ind w:left="720"/>
        <w:rPr>
          <w:rFonts w:ascii="Tahoma" w:hAnsi="Tahoma" w:cs="Tahoma"/>
          <w:color w:val="000000"/>
          <w:sz w:val="18"/>
          <w:szCs w:val="18"/>
        </w:rPr>
      </w:pPr>
    </w:p>
    <w:p w14:paraId="42F65CFC" w14:textId="77777777" w:rsidR="00167D89" w:rsidRPr="006662FE" w:rsidRDefault="00167D89" w:rsidP="00167D89">
      <w:pPr>
        <w:ind w:firstLine="709"/>
        <w:rPr>
          <w:rFonts w:ascii="Tahoma" w:hAnsi="Tahoma" w:cs="Tahoma"/>
          <w:color w:val="000000" w:themeColor="text1"/>
          <w:sz w:val="18"/>
          <w:szCs w:val="18"/>
        </w:rPr>
      </w:pPr>
      <w:bookmarkStart w:id="116" w:name="_DV_M187"/>
      <w:bookmarkEnd w:id="116"/>
      <w:r w:rsidRPr="006662FE">
        <w:rPr>
          <w:rFonts w:ascii="Tahoma" w:hAnsi="Tahoma" w:cs="Tahoma"/>
          <w:color w:val="000000"/>
          <w:sz w:val="18"/>
          <w:szCs w:val="18"/>
        </w:rPr>
        <w:t>(a)</w:t>
      </w:r>
      <w:r w:rsidRPr="006662FE">
        <w:rPr>
          <w:rFonts w:ascii="Tahoma" w:hAnsi="Tahoma" w:cs="Tahoma"/>
          <w:color w:val="000000"/>
          <w:sz w:val="18"/>
          <w:szCs w:val="18"/>
        </w:rPr>
        <w:tab/>
        <w:t>time;</w:t>
      </w:r>
    </w:p>
    <w:p w14:paraId="42F65CFD" w14:textId="77777777" w:rsidR="00167D89" w:rsidRPr="006662FE" w:rsidRDefault="00167D89" w:rsidP="00167D89">
      <w:pPr>
        <w:ind w:firstLine="709"/>
        <w:rPr>
          <w:rFonts w:ascii="Tahoma" w:hAnsi="Tahoma" w:cs="Tahoma"/>
          <w:color w:val="000000" w:themeColor="text1"/>
          <w:sz w:val="18"/>
          <w:szCs w:val="18"/>
        </w:rPr>
      </w:pPr>
      <w:bookmarkStart w:id="117" w:name="_DV_M188"/>
      <w:bookmarkEnd w:id="117"/>
      <w:r w:rsidRPr="006662FE">
        <w:rPr>
          <w:rFonts w:ascii="Tahoma" w:hAnsi="Tahoma" w:cs="Tahoma"/>
          <w:color w:val="000000"/>
          <w:sz w:val="18"/>
          <w:szCs w:val="18"/>
        </w:rPr>
        <w:t>(b)</w:t>
      </w:r>
      <w:r w:rsidRPr="006662FE">
        <w:rPr>
          <w:rFonts w:ascii="Tahoma" w:hAnsi="Tahoma" w:cs="Tahoma"/>
          <w:color w:val="000000"/>
          <w:sz w:val="18"/>
          <w:szCs w:val="18"/>
        </w:rPr>
        <w:tab/>
        <w:t>wasted expenditure;</w:t>
      </w:r>
    </w:p>
    <w:p w14:paraId="42F65CFE" w14:textId="77777777" w:rsidR="00167D89" w:rsidRPr="006662FE" w:rsidRDefault="00167D89" w:rsidP="00167D89">
      <w:pPr>
        <w:ind w:firstLine="709"/>
        <w:rPr>
          <w:rFonts w:ascii="Tahoma" w:hAnsi="Tahoma" w:cs="Tahoma"/>
          <w:color w:val="000000" w:themeColor="text1"/>
          <w:sz w:val="18"/>
          <w:szCs w:val="18"/>
        </w:rPr>
      </w:pPr>
      <w:bookmarkStart w:id="118" w:name="_DV_M189"/>
      <w:bookmarkEnd w:id="118"/>
      <w:r w:rsidRPr="006662FE">
        <w:rPr>
          <w:rFonts w:ascii="Tahoma" w:hAnsi="Tahoma" w:cs="Tahoma"/>
          <w:color w:val="000000"/>
          <w:sz w:val="18"/>
          <w:szCs w:val="18"/>
        </w:rPr>
        <w:t>(c)</w:t>
      </w:r>
      <w:r w:rsidRPr="006662FE">
        <w:rPr>
          <w:rFonts w:ascii="Tahoma" w:hAnsi="Tahoma" w:cs="Tahoma"/>
          <w:color w:val="000000"/>
          <w:sz w:val="18"/>
          <w:szCs w:val="18"/>
        </w:rPr>
        <w:tab/>
        <w:t>anticipated savings;</w:t>
      </w:r>
    </w:p>
    <w:p w14:paraId="42F65CFF" w14:textId="77777777" w:rsidR="00167D89" w:rsidRPr="006662FE" w:rsidRDefault="00167D89" w:rsidP="00167D89">
      <w:pPr>
        <w:ind w:firstLine="709"/>
        <w:rPr>
          <w:rFonts w:ascii="Tahoma" w:hAnsi="Tahoma" w:cs="Tahoma"/>
          <w:color w:val="000000" w:themeColor="text1"/>
          <w:sz w:val="18"/>
          <w:szCs w:val="18"/>
        </w:rPr>
      </w:pPr>
      <w:bookmarkStart w:id="119" w:name="_DV_M190"/>
      <w:bookmarkStart w:id="120" w:name="_DV_M191"/>
      <w:bookmarkStart w:id="121" w:name="_DV_M192"/>
      <w:bookmarkStart w:id="122" w:name="_DV_M193"/>
      <w:bookmarkEnd w:id="119"/>
      <w:bookmarkEnd w:id="120"/>
      <w:bookmarkEnd w:id="121"/>
      <w:bookmarkEnd w:id="122"/>
      <w:r w:rsidRPr="006662FE">
        <w:rPr>
          <w:rFonts w:ascii="Tahoma" w:hAnsi="Tahoma" w:cs="Tahoma"/>
          <w:color w:val="000000"/>
          <w:sz w:val="18"/>
          <w:szCs w:val="18"/>
        </w:rPr>
        <w:t>(</w:t>
      </w:r>
      <w:r w:rsidR="001342F0" w:rsidRPr="006662FE">
        <w:rPr>
          <w:rFonts w:ascii="Tahoma" w:hAnsi="Tahoma" w:cs="Tahoma"/>
          <w:color w:val="000000"/>
          <w:sz w:val="18"/>
          <w:szCs w:val="18"/>
        </w:rPr>
        <w:t>d</w:t>
      </w:r>
      <w:r w:rsidRPr="006662FE">
        <w:rPr>
          <w:rFonts w:ascii="Tahoma" w:hAnsi="Tahoma" w:cs="Tahoma"/>
          <w:color w:val="000000"/>
          <w:sz w:val="18"/>
          <w:szCs w:val="18"/>
        </w:rPr>
        <w:t>)</w:t>
      </w:r>
      <w:r w:rsidRPr="006662FE">
        <w:rPr>
          <w:rFonts w:ascii="Tahoma" w:hAnsi="Tahoma" w:cs="Tahoma"/>
          <w:color w:val="000000"/>
          <w:sz w:val="18"/>
          <w:szCs w:val="18"/>
        </w:rPr>
        <w:tab/>
        <w:t>opportunity;</w:t>
      </w:r>
    </w:p>
    <w:p w14:paraId="42F65D00" w14:textId="77777777" w:rsidR="001342F0" w:rsidRPr="006662FE" w:rsidRDefault="001342F0" w:rsidP="004E358C">
      <w:pPr>
        <w:numPr>
          <w:ilvl w:val="0"/>
          <w:numId w:val="4"/>
        </w:numPr>
        <w:ind w:left="1418" w:hanging="698"/>
        <w:rPr>
          <w:rFonts w:ascii="Tahoma" w:hAnsi="Tahoma" w:cs="Tahoma"/>
          <w:color w:val="000000" w:themeColor="text1"/>
          <w:sz w:val="18"/>
          <w:szCs w:val="18"/>
        </w:rPr>
      </w:pPr>
      <w:r w:rsidRPr="1600D57C">
        <w:rPr>
          <w:rFonts w:ascii="Tahoma" w:hAnsi="Tahoma" w:cs="Tahoma"/>
          <w:color w:val="000000" w:themeColor="text1"/>
          <w:sz w:val="18"/>
          <w:szCs w:val="18"/>
        </w:rPr>
        <w:t>data;</w:t>
      </w:r>
    </w:p>
    <w:p w14:paraId="42F65D01" w14:textId="77777777" w:rsidR="003D1B66" w:rsidRPr="006662FE" w:rsidRDefault="00167D89" w:rsidP="00DD1D60">
      <w:pPr>
        <w:pStyle w:val="ListParagraph"/>
        <w:numPr>
          <w:ilvl w:val="0"/>
          <w:numId w:val="4"/>
        </w:numPr>
        <w:ind w:left="1418" w:hanging="698"/>
        <w:rPr>
          <w:rFonts w:ascii="Tahoma" w:hAnsi="Tahoma" w:cs="Tahoma"/>
          <w:color w:val="000000" w:themeColor="text1"/>
          <w:sz w:val="18"/>
          <w:szCs w:val="18"/>
        </w:rPr>
      </w:pPr>
      <w:bookmarkStart w:id="123" w:name="_DV_M194"/>
      <w:bookmarkEnd w:id="123"/>
      <w:r w:rsidRPr="1600D57C">
        <w:rPr>
          <w:rFonts w:ascii="Tahoma" w:hAnsi="Tahoma" w:cs="Tahoma"/>
          <w:color w:val="000000" w:themeColor="text1"/>
          <w:sz w:val="18"/>
          <w:szCs w:val="18"/>
        </w:rPr>
        <w:t>revenue</w:t>
      </w:r>
      <w:r w:rsidR="003D1B66" w:rsidRPr="1600D57C">
        <w:rPr>
          <w:rFonts w:ascii="Tahoma" w:hAnsi="Tahoma" w:cs="Tahoma"/>
          <w:color w:val="000000" w:themeColor="text1"/>
          <w:sz w:val="18"/>
          <w:szCs w:val="18"/>
        </w:rPr>
        <w:t>;</w:t>
      </w:r>
    </w:p>
    <w:p w14:paraId="42F65D02" w14:textId="77777777" w:rsidR="00167D89" w:rsidRPr="006662FE" w:rsidRDefault="003D1B66" w:rsidP="00DD1D60">
      <w:pPr>
        <w:pStyle w:val="ListParagraph"/>
        <w:numPr>
          <w:ilvl w:val="0"/>
          <w:numId w:val="4"/>
        </w:numPr>
        <w:ind w:left="1418" w:hanging="698"/>
        <w:rPr>
          <w:rFonts w:ascii="Tahoma" w:hAnsi="Tahoma" w:cs="Tahoma"/>
          <w:color w:val="000000" w:themeColor="text1"/>
          <w:sz w:val="18"/>
          <w:szCs w:val="18"/>
        </w:rPr>
      </w:pPr>
      <w:r w:rsidRPr="1600D57C">
        <w:rPr>
          <w:rFonts w:ascii="Tahoma" w:hAnsi="Tahoma" w:cs="Tahoma"/>
          <w:color w:val="000000" w:themeColor="text1"/>
          <w:sz w:val="18"/>
          <w:szCs w:val="18"/>
        </w:rPr>
        <w:t>profit</w:t>
      </w:r>
      <w:r w:rsidR="00167D89" w:rsidRPr="1600D57C">
        <w:rPr>
          <w:rFonts w:ascii="Tahoma" w:hAnsi="Tahoma" w:cs="Tahoma"/>
          <w:color w:val="000000" w:themeColor="text1"/>
          <w:sz w:val="18"/>
          <w:szCs w:val="18"/>
        </w:rPr>
        <w:t>.</w:t>
      </w:r>
    </w:p>
    <w:p w14:paraId="42F65D03" w14:textId="77777777" w:rsidR="00167D89" w:rsidRPr="006662FE" w:rsidRDefault="00167D89" w:rsidP="00167D89">
      <w:pPr>
        <w:pStyle w:val="BodyTextIndent3"/>
        <w:suppressLineNumbers w:val="0"/>
        <w:ind w:left="709" w:hanging="709"/>
        <w:rPr>
          <w:rFonts w:ascii="Tahoma" w:hAnsi="Tahoma" w:cs="Tahoma"/>
          <w:color w:val="000000"/>
          <w:sz w:val="18"/>
          <w:szCs w:val="18"/>
        </w:rPr>
      </w:pPr>
    </w:p>
    <w:p w14:paraId="42F65D04" w14:textId="77777777" w:rsidR="005A38C8" w:rsidRPr="006662FE" w:rsidRDefault="00692FD5" w:rsidP="00167D89">
      <w:pPr>
        <w:pStyle w:val="BodyTextIndent3"/>
        <w:suppressLineNumbers w:val="0"/>
        <w:ind w:left="709" w:hanging="709"/>
        <w:rPr>
          <w:rFonts w:ascii="Tahoma" w:hAnsi="Tahoma" w:cs="Tahoma"/>
          <w:sz w:val="18"/>
          <w:szCs w:val="18"/>
        </w:rPr>
      </w:pPr>
      <w:bookmarkStart w:id="124" w:name="_DV_M195"/>
      <w:bookmarkEnd w:id="124"/>
      <w:r w:rsidRPr="006662FE">
        <w:rPr>
          <w:rFonts w:ascii="Tahoma" w:hAnsi="Tahoma" w:cs="Tahoma"/>
          <w:color w:val="000000"/>
          <w:sz w:val="18"/>
          <w:szCs w:val="18"/>
        </w:rPr>
        <w:t>14</w:t>
      </w:r>
      <w:r w:rsidR="00167D89" w:rsidRPr="006662FE">
        <w:rPr>
          <w:rFonts w:ascii="Tahoma" w:hAnsi="Tahoma" w:cs="Tahoma"/>
          <w:color w:val="000000"/>
          <w:sz w:val="18"/>
          <w:szCs w:val="18"/>
        </w:rPr>
        <w:t>.3</w:t>
      </w:r>
      <w:r w:rsidR="00167D89" w:rsidRPr="006662FE">
        <w:rPr>
          <w:rFonts w:ascii="Tahoma" w:hAnsi="Tahoma" w:cs="Tahoma"/>
          <w:color w:val="000000"/>
          <w:sz w:val="18"/>
          <w:szCs w:val="18"/>
        </w:rPr>
        <w:tab/>
      </w:r>
      <w:r w:rsidR="00487B05" w:rsidRPr="006662FE">
        <w:rPr>
          <w:rFonts w:ascii="Tahoma" w:hAnsi="Tahoma" w:cs="Tahoma"/>
          <w:sz w:val="18"/>
          <w:szCs w:val="18"/>
        </w:rPr>
        <w:t>Neither party shall be liable to the other in contract, tort (including negligence), breach of statutory duty, by reason of misrepresentation or otherwise for indirect or consequential loss whatsoever.</w:t>
      </w:r>
    </w:p>
    <w:p w14:paraId="42F65D05" w14:textId="77777777" w:rsidR="00167D89" w:rsidRPr="006662FE" w:rsidRDefault="00167D89" w:rsidP="00015254">
      <w:pPr>
        <w:pStyle w:val="BodyTextIndent3"/>
        <w:ind w:left="0" w:firstLine="0"/>
        <w:rPr>
          <w:rFonts w:ascii="Tahoma" w:hAnsi="Tahoma" w:cs="Tahoma"/>
          <w:color w:val="000000"/>
          <w:sz w:val="18"/>
          <w:szCs w:val="18"/>
        </w:rPr>
      </w:pPr>
      <w:bookmarkStart w:id="125" w:name="_DV_M196"/>
      <w:bookmarkStart w:id="126" w:name="_DV_M197"/>
      <w:bookmarkStart w:id="127" w:name="_DV_M198"/>
      <w:bookmarkStart w:id="128" w:name="_DV_M199"/>
      <w:bookmarkStart w:id="129" w:name="_DV_M200"/>
      <w:bookmarkStart w:id="130" w:name="_DV_M201"/>
      <w:bookmarkStart w:id="131" w:name="_DV_M202"/>
      <w:bookmarkStart w:id="132" w:name="_DV_M203"/>
      <w:bookmarkStart w:id="133" w:name="_DV_M204"/>
      <w:bookmarkStart w:id="134" w:name="_DV_M205"/>
      <w:bookmarkStart w:id="135" w:name="_DV_M206"/>
      <w:bookmarkStart w:id="136" w:name="_DV_M207"/>
      <w:bookmarkStart w:id="137" w:name="_DV_M208"/>
      <w:bookmarkEnd w:id="125"/>
      <w:bookmarkEnd w:id="126"/>
      <w:bookmarkEnd w:id="127"/>
      <w:bookmarkEnd w:id="128"/>
      <w:bookmarkEnd w:id="129"/>
      <w:bookmarkEnd w:id="130"/>
      <w:bookmarkEnd w:id="131"/>
      <w:bookmarkEnd w:id="132"/>
      <w:bookmarkEnd w:id="133"/>
      <w:bookmarkEnd w:id="134"/>
      <w:bookmarkEnd w:id="135"/>
      <w:bookmarkEnd w:id="136"/>
      <w:bookmarkEnd w:id="137"/>
    </w:p>
    <w:p w14:paraId="5DB62C95" w14:textId="77777777" w:rsidR="008B1F95" w:rsidRPr="006662FE" w:rsidRDefault="00692FD5" w:rsidP="008B1F95">
      <w:pPr>
        <w:pStyle w:val="BodyText2"/>
        <w:suppressLineNumbers/>
        <w:ind w:left="709" w:right="0" w:hanging="709"/>
        <w:rPr>
          <w:rFonts w:ascii="Tahoma" w:hAnsi="Tahoma" w:cs="Tahoma"/>
          <w:sz w:val="18"/>
          <w:szCs w:val="18"/>
        </w:rPr>
      </w:pPr>
      <w:bookmarkStart w:id="138" w:name="_DV_M209"/>
      <w:bookmarkEnd w:id="138"/>
      <w:r w:rsidRPr="006662FE">
        <w:rPr>
          <w:rFonts w:ascii="Tahoma" w:hAnsi="Tahoma" w:cs="Tahoma"/>
          <w:color w:val="000000"/>
          <w:sz w:val="18"/>
          <w:szCs w:val="18"/>
        </w:rPr>
        <w:t>14</w:t>
      </w:r>
      <w:r w:rsidR="00167D89" w:rsidRPr="006662FE">
        <w:rPr>
          <w:rFonts w:ascii="Tahoma" w:hAnsi="Tahoma" w:cs="Tahoma"/>
          <w:color w:val="000000"/>
          <w:sz w:val="18"/>
          <w:szCs w:val="18"/>
        </w:rPr>
        <w:t>.</w:t>
      </w:r>
      <w:r w:rsidR="00417367">
        <w:rPr>
          <w:rFonts w:ascii="Tahoma" w:hAnsi="Tahoma" w:cs="Tahoma"/>
          <w:color w:val="000000"/>
          <w:sz w:val="18"/>
          <w:szCs w:val="18"/>
        </w:rPr>
        <w:t>4</w:t>
      </w:r>
      <w:r w:rsidR="00167D89" w:rsidRPr="006662FE">
        <w:rPr>
          <w:rFonts w:ascii="Tahoma" w:hAnsi="Tahoma" w:cs="Tahoma"/>
          <w:color w:val="000000"/>
          <w:sz w:val="18"/>
          <w:szCs w:val="18"/>
        </w:rPr>
        <w:tab/>
      </w:r>
      <w:r w:rsidR="008B1F95" w:rsidRPr="006662FE">
        <w:rPr>
          <w:rFonts w:ascii="Tahoma" w:hAnsi="Tahoma" w:cs="Tahoma"/>
          <w:color w:val="000000"/>
          <w:sz w:val="18"/>
          <w:szCs w:val="18"/>
        </w:rPr>
        <w:t xml:space="preserve">Subject to </w:t>
      </w:r>
      <w:r w:rsidR="008B1F95">
        <w:rPr>
          <w:rFonts w:ascii="Tahoma" w:hAnsi="Tahoma" w:cs="Tahoma"/>
          <w:color w:val="000000"/>
          <w:sz w:val="18"/>
          <w:szCs w:val="18"/>
        </w:rPr>
        <w:t>clause 14.2 (and excluding liability for breach by the Developer of its obligations under clause 22 which shall not be limited)</w:t>
      </w:r>
      <w:r w:rsidR="008B1F95" w:rsidRPr="006662FE">
        <w:rPr>
          <w:rFonts w:ascii="Tahoma" w:hAnsi="Tahoma" w:cs="Tahoma"/>
          <w:color w:val="000000"/>
          <w:sz w:val="18"/>
          <w:szCs w:val="18"/>
        </w:rPr>
        <w:t xml:space="preserve"> </w:t>
      </w:r>
      <w:r w:rsidR="008B1F95" w:rsidRPr="006662FE">
        <w:rPr>
          <w:rFonts w:ascii="Tahoma" w:hAnsi="Tahoma" w:cs="Tahoma"/>
          <w:sz w:val="18"/>
          <w:szCs w:val="18"/>
        </w:rPr>
        <w:t xml:space="preserve">and excluding any amounts to be paid under clause 14.7 and 14.10 below, either party’s liability to the other in contract, tort (including negligence), breach of statutory duty or otherwise for direct loss or damage howsoever arising is limited, for the Site, to: </w:t>
      </w:r>
    </w:p>
    <w:p w14:paraId="30D9380E" w14:textId="77777777" w:rsidR="008B1F95" w:rsidRPr="006662FE" w:rsidRDefault="008B1F95" w:rsidP="008B1F95">
      <w:pPr>
        <w:pStyle w:val="BodyText2"/>
        <w:suppressLineNumbers/>
        <w:ind w:left="709" w:right="0" w:hanging="709"/>
        <w:rPr>
          <w:rFonts w:ascii="Tahoma" w:hAnsi="Tahoma" w:cs="Tahoma"/>
          <w:color w:val="000000"/>
          <w:sz w:val="18"/>
          <w:szCs w:val="18"/>
        </w:rPr>
      </w:pPr>
      <w:bookmarkStart w:id="139" w:name="_DV_M182"/>
      <w:bookmarkStart w:id="140" w:name="_DV_M183"/>
      <w:bookmarkStart w:id="141" w:name="_DV_M184"/>
      <w:bookmarkStart w:id="142" w:name="_DV_M185"/>
      <w:bookmarkEnd w:id="139"/>
      <w:bookmarkEnd w:id="140"/>
      <w:bookmarkEnd w:id="141"/>
      <w:bookmarkEnd w:id="142"/>
      <w:r>
        <w:rPr>
          <w:rFonts w:ascii="Tahoma" w:hAnsi="Tahoma" w:cs="Tahoma"/>
          <w:color w:val="000000"/>
          <w:sz w:val="18"/>
          <w:szCs w:val="18"/>
        </w:rPr>
        <w:tab/>
      </w:r>
    </w:p>
    <w:p w14:paraId="18484874" w14:textId="77777777" w:rsidR="008B1F95" w:rsidRPr="006662FE" w:rsidRDefault="008B1F95" w:rsidP="008B1F95">
      <w:pPr>
        <w:pStyle w:val="BodyText2"/>
        <w:suppressLineNumbers/>
        <w:ind w:left="709" w:right="0"/>
        <w:rPr>
          <w:rFonts w:ascii="Tahoma" w:hAnsi="Tahoma" w:cs="Tahoma"/>
          <w:sz w:val="18"/>
          <w:szCs w:val="18"/>
        </w:rPr>
      </w:pPr>
      <w:r w:rsidRPr="006662FE">
        <w:rPr>
          <w:rFonts w:ascii="Tahoma" w:hAnsi="Tahoma" w:cs="Tahoma"/>
          <w:sz w:val="18"/>
          <w:szCs w:val="18"/>
        </w:rPr>
        <w:t>1 – 10 Premises, £</w:t>
      </w:r>
      <w:r>
        <w:rPr>
          <w:rFonts w:ascii="Tahoma" w:hAnsi="Tahoma" w:cs="Tahoma"/>
          <w:sz w:val="18"/>
          <w:szCs w:val="18"/>
        </w:rPr>
        <w:t>50</w:t>
      </w:r>
      <w:r w:rsidRPr="006662FE">
        <w:rPr>
          <w:rFonts w:ascii="Tahoma" w:hAnsi="Tahoma" w:cs="Tahoma"/>
          <w:sz w:val="18"/>
          <w:szCs w:val="18"/>
        </w:rPr>
        <w:t>,000;</w:t>
      </w:r>
    </w:p>
    <w:p w14:paraId="28105C0A" w14:textId="77777777" w:rsidR="008B1F95" w:rsidRPr="006662FE" w:rsidRDefault="008B1F95" w:rsidP="008B1F95">
      <w:pPr>
        <w:pStyle w:val="BodyText2"/>
        <w:suppressLineNumbers/>
        <w:ind w:left="709" w:right="0"/>
        <w:rPr>
          <w:rFonts w:ascii="Tahoma" w:hAnsi="Tahoma" w:cs="Tahoma"/>
          <w:sz w:val="18"/>
          <w:szCs w:val="18"/>
        </w:rPr>
      </w:pPr>
      <w:r w:rsidRPr="006662FE">
        <w:rPr>
          <w:rFonts w:ascii="Tahoma" w:hAnsi="Tahoma" w:cs="Tahoma"/>
          <w:sz w:val="18"/>
          <w:szCs w:val="18"/>
        </w:rPr>
        <w:t>11 - 50 Premises, £</w:t>
      </w:r>
      <w:r>
        <w:rPr>
          <w:rFonts w:ascii="Tahoma" w:hAnsi="Tahoma" w:cs="Tahoma"/>
          <w:sz w:val="18"/>
          <w:szCs w:val="18"/>
        </w:rPr>
        <w:t>250</w:t>
      </w:r>
      <w:r w:rsidRPr="006662FE">
        <w:rPr>
          <w:rFonts w:ascii="Tahoma" w:hAnsi="Tahoma" w:cs="Tahoma"/>
          <w:sz w:val="18"/>
          <w:szCs w:val="18"/>
        </w:rPr>
        <w:t>,000;</w:t>
      </w:r>
    </w:p>
    <w:p w14:paraId="16A7B391" w14:textId="77777777" w:rsidR="008B1F95" w:rsidRPr="006662FE" w:rsidRDefault="008B1F95" w:rsidP="008B1F95">
      <w:pPr>
        <w:pStyle w:val="BodyText2"/>
        <w:suppressLineNumbers/>
        <w:ind w:left="709" w:right="0"/>
        <w:rPr>
          <w:rFonts w:ascii="Tahoma" w:hAnsi="Tahoma" w:cs="Tahoma"/>
          <w:sz w:val="18"/>
          <w:szCs w:val="18"/>
        </w:rPr>
      </w:pPr>
      <w:r w:rsidRPr="006662FE">
        <w:rPr>
          <w:rFonts w:ascii="Tahoma" w:hAnsi="Tahoma" w:cs="Tahoma"/>
          <w:sz w:val="18"/>
          <w:szCs w:val="18"/>
        </w:rPr>
        <w:t>51 - 150 Premises, £</w:t>
      </w:r>
      <w:r>
        <w:rPr>
          <w:rFonts w:ascii="Tahoma" w:hAnsi="Tahoma" w:cs="Tahoma"/>
          <w:sz w:val="18"/>
          <w:szCs w:val="18"/>
        </w:rPr>
        <w:t>750</w:t>
      </w:r>
      <w:r w:rsidRPr="006662FE">
        <w:rPr>
          <w:rFonts w:ascii="Tahoma" w:hAnsi="Tahoma" w:cs="Tahoma"/>
          <w:sz w:val="18"/>
          <w:szCs w:val="18"/>
        </w:rPr>
        <w:t>,000; or</w:t>
      </w:r>
    </w:p>
    <w:p w14:paraId="3AA0838A" w14:textId="77777777" w:rsidR="008B1F95" w:rsidRPr="002F3C90" w:rsidRDefault="008B1F95" w:rsidP="008B1F95">
      <w:pPr>
        <w:pStyle w:val="BodyText2"/>
        <w:suppressLineNumbers/>
        <w:ind w:left="709" w:right="0"/>
        <w:rPr>
          <w:rFonts w:ascii="Tahoma" w:hAnsi="Tahoma" w:cs="Tahoma"/>
          <w:sz w:val="18"/>
          <w:szCs w:val="18"/>
        </w:rPr>
      </w:pPr>
      <w:r w:rsidRPr="006662FE">
        <w:rPr>
          <w:rFonts w:ascii="Tahoma" w:hAnsi="Tahoma" w:cs="Tahoma"/>
          <w:sz w:val="18"/>
          <w:szCs w:val="18"/>
        </w:rPr>
        <w:t xml:space="preserve">151 </w:t>
      </w:r>
      <w:r w:rsidRPr="002F3C90">
        <w:rPr>
          <w:rFonts w:ascii="Tahoma" w:hAnsi="Tahoma" w:cs="Tahoma"/>
          <w:sz w:val="18"/>
          <w:szCs w:val="18"/>
        </w:rPr>
        <w:t xml:space="preserve">or more Premises, £1 million.  </w:t>
      </w:r>
    </w:p>
    <w:p w14:paraId="3AE31203" w14:textId="77777777" w:rsidR="008B1F95" w:rsidRPr="002F3C90" w:rsidRDefault="008B1F95" w:rsidP="008B1F95">
      <w:pPr>
        <w:pStyle w:val="BodyText2"/>
        <w:suppressLineNumbers/>
        <w:ind w:left="709" w:right="0" w:hanging="709"/>
        <w:rPr>
          <w:rFonts w:ascii="Tahoma" w:hAnsi="Tahoma" w:cs="Tahoma"/>
          <w:color w:val="000000"/>
          <w:sz w:val="18"/>
          <w:szCs w:val="18"/>
        </w:rPr>
      </w:pPr>
    </w:p>
    <w:p w14:paraId="3436BE81" w14:textId="77777777" w:rsidR="008B1F95" w:rsidRPr="00EC662B" w:rsidRDefault="008B1F95" w:rsidP="008B1F95">
      <w:pPr>
        <w:pStyle w:val="Heading2"/>
        <w:ind w:left="720" w:hanging="720"/>
        <w:rPr>
          <w:rFonts w:ascii="Calibri" w:eastAsia="Calibri" w:hAnsi="Calibri" w:cs="Times New Roman"/>
          <w:color w:val="auto"/>
          <w:sz w:val="22"/>
          <w:szCs w:val="22"/>
          <w:lang w:eastAsia="en-US"/>
        </w:rPr>
      </w:pPr>
      <w:r w:rsidRPr="002F3C90">
        <w:rPr>
          <w:rFonts w:ascii="Tahoma" w:hAnsi="Tahoma" w:cs="Tahoma"/>
          <w:color w:val="000000"/>
          <w:sz w:val="18"/>
          <w:szCs w:val="18"/>
        </w:rPr>
        <w:t>14.5</w:t>
      </w:r>
      <w:r w:rsidRPr="002F3C90">
        <w:rPr>
          <w:rFonts w:ascii="Tahoma" w:hAnsi="Tahoma" w:cs="Tahoma"/>
          <w:color w:val="000000"/>
          <w:sz w:val="18"/>
          <w:szCs w:val="18"/>
        </w:rPr>
        <w:tab/>
      </w:r>
      <w:r w:rsidRPr="00400282">
        <w:rPr>
          <w:rFonts w:ascii="Tahoma" w:eastAsia="Times New Roman" w:hAnsi="Tahoma" w:cs="Tahoma"/>
          <w:color w:val="000000"/>
          <w:sz w:val="18"/>
          <w:szCs w:val="18"/>
        </w:rPr>
        <w:t>Subject to clauses 14.2 and 14.3 and excluding liability for direct loss or damage provided for under clause 14.4, each party's liability to the other arising out of or in relation to this Contract in contract, tort (including negligence), breach of statutory duty or otherwise, is a maximum of £2,000,000 (two million pounds) for any one event or series of connected events.</w:t>
      </w:r>
    </w:p>
    <w:p w14:paraId="42F65D0E" w14:textId="3337244B" w:rsidR="00217EA5" w:rsidRPr="006662FE" w:rsidRDefault="00217EA5" w:rsidP="008B1F95">
      <w:pPr>
        <w:pStyle w:val="BodyText2"/>
        <w:suppressLineNumbers/>
        <w:ind w:left="709" w:right="0" w:hanging="709"/>
        <w:rPr>
          <w:rFonts w:ascii="Tahoma" w:hAnsi="Tahoma" w:cs="Tahoma"/>
          <w:sz w:val="18"/>
          <w:szCs w:val="18"/>
        </w:rPr>
      </w:pPr>
    </w:p>
    <w:p w14:paraId="42F65D0F" w14:textId="77777777" w:rsidR="00217EA5" w:rsidRPr="006662FE" w:rsidRDefault="00217EA5" w:rsidP="002A7875">
      <w:pPr>
        <w:tabs>
          <w:tab w:val="left" w:pos="10348"/>
        </w:tabs>
        <w:ind w:left="720" w:right="47" w:hanging="720"/>
        <w:rPr>
          <w:rFonts w:ascii="Tahoma" w:hAnsi="Tahoma" w:cs="Tahoma"/>
          <w:sz w:val="18"/>
          <w:szCs w:val="18"/>
        </w:rPr>
      </w:pPr>
      <w:r w:rsidRPr="006662FE">
        <w:rPr>
          <w:rFonts w:ascii="Tahoma" w:hAnsi="Tahoma" w:cs="Tahoma"/>
          <w:sz w:val="18"/>
          <w:szCs w:val="18"/>
        </w:rPr>
        <w:t>14.6</w:t>
      </w:r>
      <w:r w:rsidRPr="006662FE">
        <w:rPr>
          <w:rFonts w:ascii="Tahoma" w:hAnsi="Tahoma" w:cs="Tahoma"/>
          <w:sz w:val="18"/>
          <w:szCs w:val="18"/>
        </w:rPr>
        <w:tab/>
      </w:r>
      <w:bookmarkStart w:id="143" w:name="_Hlk122345502"/>
      <w:r w:rsidRPr="006662FE">
        <w:rPr>
          <w:rFonts w:ascii="Tahoma" w:hAnsi="Tahoma" w:cs="Tahoma"/>
          <w:sz w:val="18"/>
          <w:szCs w:val="18"/>
        </w:rPr>
        <w:t>Clauses 14.</w:t>
      </w:r>
      <w:r w:rsidR="00F06F84" w:rsidRPr="006662FE">
        <w:rPr>
          <w:rFonts w:ascii="Tahoma" w:hAnsi="Tahoma" w:cs="Tahoma"/>
          <w:sz w:val="18"/>
          <w:szCs w:val="18"/>
        </w:rPr>
        <w:t>2</w:t>
      </w:r>
      <w:r w:rsidRPr="006662FE">
        <w:rPr>
          <w:rFonts w:ascii="Tahoma" w:hAnsi="Tahoma" w:cs="Tahoma"/>
          <w:sz w:val="18"/>
          <w:szCs w:val="18"/>
        </w:rPr>
        <w:t xml:space="preserve"> to 14.5 shall not apply to the extent that any losses have been incurred by BT as a result of the Developer’s abandonment of the Contract or the Developer’s wilful misconduct, wilful default, wilful breach of a fundamental term of this Contract or repudiatory breach of this Contract</w:t>
      </w:r>
      <w:r w:rsidR="00EB6AE4" w:rsidRPr="006662FE">
        <w:rPr>
          <w:rFonts w:ascii="Tahoma" w:hAnsi="Tahoma" w:cs="Tahoma"/>
          <w:sz w:val="18"/>
          <w:szCs w:val="18"/>
        </w:rPr>
        <w:t>.</w:t>
      </w:r>
      <w:bookmarkEnd w:id="143"/>
    </w:p>
    <w:p w14:paraId="42F65D10" w14:textId="77777777" w:rsidR="005D083E" w:rsidRPr="006662FE" w:rsidRDefault="005D083E" w:rsidP="002A7875">
      <w:pPr>
        <w:tabs>
          <w:tab w:val="left" w:pos="10348"/>
        </w:tabs>
        <w:ind w:left="720" w:right="47" w:hanging="720"/>
        <w:rPr>
          <w:rFonts w:ascii="Tahoma" w:hAnsi="Tahoma" w:cs="Tahoma"/>
          <w:color w:val="000000"/>
          <w:sz w:val="18"/>
          <w:szCs w:val="18"/>
        </w:rPr>
      </w:pPr>
    </w:p>
    <w:p w14:paraId="42F65D11" w14:textId="77777777" w:rsidR="000839DF" w:rsidRPr="006662FE" w:rsidRDefault="005D083E" w:rsidP="00811605">
      <w:pPr>
        <w:pStyle w:val="BodyTextIndent3"/>
        <w:suppressLineNumbers w:val="0"/>
        <w:ind w:left="709" w:hanging="709"/>
        <w:rPr>
          <w:rFonts w:ascii="Tahoma" w:hAnsi="Tahoma" w:cs="Tahoma"/>
          <w:sz w:val="18"/>
          <w:szCs w:val="18"/>
        </w:rPr>
      </w:pPr>
      <w:bookmarkStart w:id="144" w:name="_Hlk122345570"/>
      <w:r w:rsidRPr="006662FE">
        <w:rPr>
          <w:rFonts w:ascii="Tahoma" w:hAnsi="Tahoma" w:cs="Tahoma"/>
          <w:sz w:val="18"/>
          <w:szCs w:val="18"/>
        </w:rPr>
        <w:t>14.</w:t>
      </w:r>
      <w:r w:rsidR="00C32726" w:rsidRPr="006662FE">
        <w:rPr>
          <w:rFonts w:ascii="Tahoma" w:hAnsi="Tahoma" w:cs="Tahoma"/>
          <w:sz w:val="18"/>
          <w:szCs w:val="18"/>
        </w:rPr>
        <w:t>7</w:t>
      </w:r>
      <w:r w:rsidRPr="006662FE">
        <w:rPr>
          <w:rFonts w:ascii="Tahoma" w:hAnsi="Tahoma" w:cs="Tahoma"/>
          <w:sz w:val="18"/>
          <w:szCs w:val="18"/>
        </w:rPr>
        <w:tab/>
      </w:r>
      <w:r w:rsidR="00645590" w:rsidRPr="006662FE">
        <w:rPr>
          <w:rFonts w:ascii="Tahoma" w:hAnsi="Tahoma" w:cs="Tahoma"/>
          <w:sz w:val="18"/>
          <w:szCs w:val="18"/>
        </w:rPr>
        <w:t>Notwithstanding anything to the contrary</w:t>
      </w:r>
      <w:r w:rsidR="004009E6" w:rsidRPr="006662FE">
        <w:rPr>
          <w:rFonts w:ascii="Tahoma" w:hAnsi="Tahoma" w:cs="Tahoma"/>
          <w:sz w:val="18"/>
          <w:szCs w:val="18"/>
        </w:rPr>
        <w:t>,</w:t>
      </w:r>
      <w:r w:rsidR="0032290B" w:rsidRPr="006662FE">
        <w:rPr>
          <w:rFonts w:ascii="Tahoma" w:hAnsi="Tahoma" w:cs="Tahoma"/>
          <w:sz w:val="18"/>
          <w:szCs w:val="18"/>
        </w:rPr>
        <w:t xml:space="preserve"> </w:t>
      </w:r>
      <w:r w:rsidR="00637634" w:rsidRPr="006662FE">
        <w:rPr>
          <w:rFonts w:ascii="Tahoma" w:hAnsi="Tahoma" w:cs="Tahoma"/>
          <w:sz w:val="18"/>
          <w:szCs w:val="18"/>
        </w:rPr>
        <w:t>if</w:t>
      </w:r>
      <w:r w:rsidR="00811605" w:rsidRPr="006662FE">
        <w:rPr>
          <w:rFonts w:ascii="Tahoma" w:hAnsi="Tahoma" w:cs="Tahoma"/>
          <w:sz w:val="18"/>
          <w:szCs w:val="18"/>
        </w:rPr>
        <w:t xml:space="preserve"> </w:t>
      </w:r>
      <w:r w:rsidR="00C2274F" w:rsidRPr="006662FE">
        <w:rPr>
          <w:rFonts w:ascii="Tahoma" w:hAnsi="Tahoma" w:cs="Tahoma"/>
          <w:sz w:val="18"/>
          <w:szCs w:val="18"/>
        </w:rPr>
        <w:t>BT</w:t>
      </w:r>
      <w:r w:rsidR="000839DF" w:rsidRPr="006662FE">
        <w:rPr>
          <w:rFonts w:ascii="Tahoma" w:hAnsi="Tahoma" w:cs="Tahoma"/>
          <w:sz w:val="18"/>
          <w:szCs w:val="18"/>
        </w:rPr>
        <w:t>:</w:t>
      </w:r>
    </w:p>
    <w:p w14:paraId="42F65D12" w14:textId="77777777" w:rsidR="000839DF" w:rsidRPr="006662FE" w:rsidRDefault="000839DF" w:rsidP="000839DF">
      <w:pPr>
        <w:pStyle w:val="BodyTextIndent3"/>
        <w:suppressLineNumbers w:val="0"/>
        <w:ind w:left="709" w:firstLine="0"/>
        <w:rPr>
          <w:rFonts w:ascii="Tahoma" w:hAnsi="Tahoma" w:cs="Tahoma"/>
          <w:sz w:val="18"/>
          <w:szCs w:val="18"/>
        </w:rPr>
      </w:pPr>
      <w:r w:rsidRPr="006662FE">
        <w:rPr>
          <w:rFonts w:ascii="Tahoma" w:hAnsi="Tahoma" w:cs="Tahoma"/>
          <w:sz w:val="18"/>
          <w:szCs w:val="18"/>
        </w:rPr>
        <w:t xml:space="preserve">(a) </w:t>
      </w:r>
      <w:r w:rsidR="00811605" w:rsidRPr="006662FE">
        <w:rPr>
          <w:rFonts w:ascii="Tahoma" w:hAnsi="Tahoma" w:cs="Tahoma"/>
          <w:sz w:val="18"/>
          <w:szCs w:val="18"/>
        </w:rPr>
        <w:t>is entitled to terminate the Contract under clause 2.2</w:t>
      </w:r>
      <w:r w:rsidRPr="006662FE">
        <w:rPr>
          <w:rFonts w:ascii="Tahoma" w:hAnsi="Tahoma" w:cs="Tahoma"/>
          <w:sz w:val="18"/>
          <w:szCs w:val="18"/>
        </w:rPr>
        <w:t>;</w:t>
      </w:r>
      <w:r w:rsidR="00811605" w:rsidRPr="006662FE">
        <w:rPr>
          <w:rFonts w:ascii="Tahoma" w:hAnsi="Tahoma" w:cs="Tahoma"/>
          <w:sz w:val="18"/>
          <w:szCs w:val="18"/>
        </w:rPr>
        <w:t xml:space="preserve"> or</w:t>
      </w:r>
      <w:r w:rsidR="00C2274F" w:rsidRPr="006662FE">
        <w:rPr>
          <w:rFonts w:ascii="Tahoma" w:hAnsi="Tahoma" w:cs="Tahoma"/>
          <w:sz w:val="18"/>
          <w:szCs w:val="18"/>
        </w:rPr>
        <w:t xml:space="preserve"> </w:t>
      </w:r>
    </w:p>
    <w:p w14:paraId="42F65D13" w14:textId="77777777" w:rsidR="000839DF" w:rsidRPr="006662FE" w:rsidRDefault="000839DF" w:rsidP="000839DF">
      <w:pPr>
        <w:pStyle w:val="BodyTextIndent3"/>
        <w:suppressLineNumbers w:val="0"/>
        <w:ind w:left="709" w:firstLine="0"/>
        <w:rPr>
          <w:rFonts w:ascii="Tahoma" w:hAnsi="Tahoma" w:cs="Tahoma"/>
          <w:sz w:val="18"/>
          <w:szCs w:val="18"/>
        </w:rPr>
      </w:pPr>
      <w:r w:rsidRPr="006662FE">
        <w:rPr>
          <w:rFonts w:ascii="Tahoma" w:hAnsi="Tahoma" w:cs="Tahoma"/>
          <w:sz w:val="18"/>
          <w:szCs w:val="18"/>
        </w:rPr>
        <w:t xml:space="preserve">(b) </w:t>
      </w:r>
      <w:r w:rsidR="00C2274F" w:rsidRPr="006662FE">
        <w:rPr>
          <w:rFonts w:ascii="Tahoma" w:hAnsi="Tahoma" w:cs="Tahoma"/>
          <w:sz w:val="18"/>
          <w:szCs w:val="18"/>
        </w:rPr>
        <w:t>believes</w:t>
      </w:r>
      <w:r w:rsidR="008F2A3C" w:rsidRPr="006662FE">
        <w:rPr>
          <w:rFonts w:ascii="Tahoma" w:hAnsi="Tahoma" w:cs="Tahoma"/>
          <w:sz w:val="18"/>
          <w:szCs w:val="18"/>
        </w:rPr>
        <w:t xml:space="preserve"> (for any reason)</w:t>
      </w:r>
      <w:r w:rsidR="00C2274F" w:rsidRPr="006662FE">
        <w:rPr>
          <w:rFonts w:ascii="Tahoma" w:hAnsi="Tahoma" w:cs="Tahoma"/>
          <w:sz w:val="18"/>
          <w:szCs w:val="18"/>
        </w:rPr>
        <w:t xml:space="preserve"> that </w:t>
      </w:r>
      <w:r w:rsidR="00494687" w:rsidRPr="006662FE">
        <w:rPr>
          <w:rFonts w:ascii="Tahoma" w:hAnsi="Tahoma" w:cs="Tahoma"/>
          <w:sz w:val="18"/>
          <w:szCs w:val="18"/>
        </w:rPr>
        <w:t xml:space="preserve">the Developer has </w:t>
      </w:r>
      <w:r w:rsidR="00C2274F" w:rsidRPr="006662FE">
        <w:rPr>
          <w:rFonts w:ascii="Tahoma" w:hAnsi="Tahoma" w:cs="Tahoma"/>
          <w:sz w:val="18"/>
          <w:szCs w:val="18"/>
        </w:rPr>
        <w:t xml:space="preserve">an </w:t>
      </w:r>
      <w:r w:rsidR="008C41C0" w:rsidRPr="006662FE">
        <w:rPr>
          <w:rFonts w:ascii="Tahoma" w:hAnsi="Tahoma" w:cs="Tahoma"/>
          <w:sz w:val="18"/>
          <w:szCs w:val="18"/>
        </w:rPr>
        <w:t>intention</w:t>
      </w:r>
      <w:r w:rsidR="00494687" w:rsidRPr="006662FE">
        <w:rPr>
          <w:rFonts w:ascii="Tahoma" w:hAnsi="Tahoma" w:cs="Tahoma"/>
          <w:sz w:val="18"/>
          <w:szCs w:val="18"/>
        </w:rPr>
        <w:t xml:space="preserve"> to cancel or abandoned the Contract</w:t>
      </w:r>
      <w:r w:rsidR="005E53B8" w:rsidRPr="006662FE">
        <w:rPr>
          <w:rFonts w:ascii="Tahoma" w:hAnsi="Tahoma" w:cs="Tahoma"/>
          <w:sz w:val="18"/>
          <w:szCs w:val="18"/>
        </w:rPr>
        <w:t xml:space="preserve"> or no longer perform any of its obligations under the Contract</w:t>
      </w:r>
      <w:r w:rsidRPr="006662FE">
        <w:rPr>
          <w:rFonts w:ascii="Tahoma" w:hAnsi="Tahoma" w:cs="Tahoma"/>
          <w:sz w:val="18"/>
          <w:szCs w:val="18"/>
        </w:rPr>
        <w:t>;</w:t>
      </w:r>
    </w:p>
    <w:p w14:paraId="42F65D14" w14:textId="77777777" w:rsidR="000839DF" w:rsidRPr="006662FE" w:rsidRDefault="000839DF" w:rsidP="00811605">
      <w:pPr>
        <w:pStyle w:val="BodyTextIndent3"/>
        <w:suppressLineNumbers w:val="0"/>
        <w:ind w:left="709" w:hanging="709"/>
        <w:rPr>
          <w:rFonts w:ascii="Tahoma" w:hAnsi="Tahoma" w:cs="Tahoma"/>
          <w:sz w:val="18"/>
          <w:szCs w:val="18"/>
        </w:rPr>
      </w:pPr>
    </w:p>
    <w:p w14:paraId="42F65D15" w14:textId="77777777" w:rsidR="003B071F" w:rsidRPr="006662FE" w:rsidRDefault="0015548A" w:rsidP="00F00E66">
      <w:pPr>
        <w:pStyle w:val="BodyTextIndent3"/>
        <w:suppressLineNumbers w:val="0"/>
        <w:ind w:left="709" w:firstLine="0"/>
        <w:rPr>
          <w:rFonts w:ascii="Tahoma" w:hAnsi="Tahoma" w:cs="Tahoma"/>
          <w:sz w:val="18"/>
          <w:szCs w:val="18"/>
        </w:rPr>
      </w:pPr>
      <w:r w:rsidRPr="006662FE">
        <w:rPr>
          <w:rFonts w:ascii="Tahoma" w:hAnsi="Tahoma" w:cs="Tahoma"/>
          <w:sz w:val="18"/>
          <w:szCs w:val="18"/>
        </w:rPr>
        <w:t>and BT has</w:t>
      </w:r>
      <w:r w:rsidR="00C2274F" w:rsidRPr="006662FE">
        <w:rPr>
          <w:rFonts w:ascii="Tahoma" w:hAnsi="Tahoma" w:cs="Tahoma"/>
          <w:sz w:val="18"/>
          <w:szCs w:val="18"/>
        </w:rPr>
        <w:t xml:space="preserve"> </w:t>
      </w:r>
      <w:r w:rsidRPr="006662FE">
        <w:rPr>
          <w:rFonts w:ascii="Tahoma" w:hAnsi="Tahoma" w:cs="Tahoma"/>
          <w:sz w:val="18"/>
          <w:szCs w:val="18"/>
        </w:rPr>
        <w:t>notified the Developer of BT’s</w:t>
      </w:r>
      <w:r w:rsidR="00C2274F" w:rsidRPr="006662FE">
        <w:rPr>
          <w:rFonts w:ascii="Tahoma" w:hAnsi="Tahoma" w:cs="Tahoma"/>
          <w:sz w:val="18"/>
          <w:szCs w:val="18"/>
        </w:rPr>
        <w:t xml:space="preserve"> intention to</w:t>
      </w:r>
      <w:r w:rsidR="00135203" w:rsidRPr="006662FE">
        <w:rPr>
          <w:rFonts w:ascii="Tahoma" w:hAnsi="Tahoma" w:cs="Tahoma"/>
          <w:sz w:val="18"/>
          <w:szCs w:val="18"/>
        </w:rPr>
        <w:t xml:space="preserve"> seek to</w:t>
      </w:r>
      <w:r w:rsidR="00C2274F" w:rsidRPr="006662FE">
        <w:rPr>
          <w:rFonts w:ascii="Tahoma" w:hAnsi="Tahoma" w:cs="Tahoma"/>
          <w:sz w:val="18"/>
          <w:szCs w:val="18"/>
        </w:rPr>
        <w:t xml:space="preserve"> terminate this Contract under this Clause 14.</w:t>
      </w:r>
      <w:r w:rsidR="00F50E1B" w:rsidRPr="006662FE">
        <w:rPr>
          <w:rFonts w:ascii="Tahoma" w:hAnsi="Tahoma" w:cs="Tahoma"/>
          <w:sz w:val="18"/>
          <w:szCs w:val="18"/>
        </w:rPr>
        <w:t>7</w:t>
      </w:r>
      <w:r w:rsidRPr="006662FE">
        <w:rPr>
          <w:rFonts w:ascii="Tahoma" w:hAnsi="Tahoma" w:cs="Tahoma"/>
          <w:sz w:val="18"/>
          <w:szCs w:val="18"/>
        </w:rPr>
        <w:t>,</w:t>
      </w:r>
      <w:r w:rsidR="00C2274F" w:rsidRPr="006662FE">
        <w:rPr>
          <w:rFonts w:ascii="Tahoma" w:hAnsi="Tahoma" w:cs="Tahoma"/>
          <w:sz w:val="18"/>
          <w:szCs w:val="18"/>
        </w:rPr>
        <w:t xml:space="preserve"> </w:t>
      </w:r>
      <w:r w:rsidRPr="006662FE">
        <w:rPr>
          <w:rFonts w:ascii="Tahoma" w:hAnsi="Tahoma" w:cs="Tahoma"/>
          <w:sz w:val="18"/>
          <w:szCs w:val="18"/>
        </w:rPr>
        <w:t>where</w:t>
      </w:r>
      <w:r w:rsidR="00C2274F" w:rsidRPr="006662FE">
        <w:rPr>
          <w:rFonts w:ascii="Tahoma" w:hAnsi="Tahoma" w:cs="Tahoma"/>
          <w:sz w:val="18"/>
          <w:szCs w:val="18"/>
        </w:rPr>
        <w:t xml:space="preserve"> written confirmation </w:t>
      </w:r>
      <w:r w:rsidR="00B972B3" w:rsidRPr="006662FE">
        <w:rPr>
          <w:rFonts w:ascii="Tahoma" w:hAnsi="Tahoma" w:cs="Tahoma"/>
          <w:sz w:val="18"/>
          <w:szCs w:val="18"/>
        </w:rPr>
        <w:t xml:space="preserve">of a contrary intention </w:t>
      </w:r>
      <w:r w:rsidR="00C2274F" w:rsidRPr="006662FE">
        <w:rPr>
          <w:rFonts w:ascii="Tahoma" w:hAnsi="Tahoma" w:cs="Tahoma"/>
          <w:sz w:val="18"/>
          <w:szCs w:val="18"/>
        </w:rPr>
        <w:t>is not provided by Developer</w:t>
      </w:r>
      <w:r w:rsidR="00FB6B88" w:rsidRPr="006662FE">
        <w:rPr>
          <w:rFonts w:ascii="Tahoma" w:hAnsi="Tahoma" w:cs="Tahoma"/>
          <w:sz w:val="18"/>
          <w:szCs w:val="18"/>
        </w:rPr>
        <w:t xml:space="preserve"> </w:t>
      </w:r>
      <w:r w:rsidR="00721F73" w:rsidRPr="006662FE">
        <w:rPr>
          <w:rFonts w:ascii="Tahoma" w:hAnsi="Tahoma" w:cs="Tahoma"/>
          <w:sz w:val="18"/>
          <w:szCs w:val="18"/>
        </w:rPr>
        <w:t>along</w:t>
      </w:r>
      <w:r w:rsidR="00FB6B88" w:rsidRPr="006662FE">
        <w:rPr>
          <w:rFonts w:ascii="Tahoma" w:hAnsi="Tahoma" w:cs="Tahoma"/>
          <w:sz w:val="18"/>
          <w:szCs w:val="18"/>
        </w:rPr>
        <w:t xml:space="preserve"> </w:t>
      </w:r>
      <w:r w:rsidR="00C2274F" w:rsidRPr="006662FE">
        <w:rPr>
          <w:rFonts w:ascii="Tahoma" w:hAnsi="Tahoma" w:cs="Tahoma"/>
          <w:sz w:val="18"/>
          <w:szCs w:val="18"/>
        </w:rPr>
        <w:t xml:space="preserve">with </w:t>
      </w:r>
      <w:r w:rsidR="00FB6B88" w:rsidRPr="006662FE">
        <w:rPr>
          <w:rFonts w:ascii="Tahoma" w:hAnsi="Tahoma" w:cs="Tahoma"/>
          <w:sz w:val="18"/>
          <w:szCs w:val="18"/>
        </w:rPr>
        <w:t xml:space="preserve">evidence </w:t>
      </w:r>
      <w:r w:rsidR="00EC18F6" w:rsidRPr="006662FE">
        <w:rPr>
          <w:rFonts w:ascii="Tahoma" w:hAnsi="Tahoma" w:cs="Tahoma"/>
          <w:sz w:val="18"/>
          <w:szCs w:val="18"/>
        </w:rPr>
        <w:t>(to BT’s</w:t>
      </w:r>
      <w:r w:rsidR="00DF608E" w:rsidRPr="006662FE">
        <w:rPr>
          <w:rFonts w:ascii="Tahoma" w:hAnsi="Tahoma" w:cs="Tahoma"/>
          <w:sz w:val="18"/>
          <w:szCs w:val="18"/>
        </w:rPr>
        <w:t xml:space="preserve"> reasonable</w:t>
      </w:r>
      <w:r w:rsidR="00EC18F6" w:rsidRPr="006662FE">
        <w:rPr>
          <w:rFonts w:ascii="Tahoma" w:hAnsi="Tahoma" w:cs="Tahoma"/>
          <w:sz w:val="18"/>
          <w:szCs w:val="18"/>
        </w:rPr>
        <w:t xml:space="preserve"> satisfaction) </w:t>
      </w:r>
      <w:r w:rsidR="00D3251B" w:rsidRPr="006662FE">
        <w:rPr>
          <w:rFonts w:ascii="Tahoma" w:hAnsi="Tahoma" w:cs="Tahoma"/>
          <w:sz w:val="18"/>
          <w:szCs w:val="18"/>
        </w:rPr>
        <w:t xml:space="preserve">of the Developer’s </w:t>
      </w:r>
      <w:r w:rsidR="00C2274F" w:rsidRPr="006662FE">
        <w:rPr>
          <w:rFonts w:ascii="Tahoma" w:hAnsi="Tahoma" w:cs="Tahoma"/>
          <w:sz w:val="18"/>
          <w:szCs w:val="18"/>
        </w:rPr>
        <w:t>continued performance</w:t>
      </w:r>
      <w:r w:rsidR="00D3251B" w:rsidRPr="006662FE">
        <w:rPr>
          <w:rFonts w:ascii="Tahoma" w:hAnsi="Tahoma" w:cs="Tahoma"/>
          <w:sz w:val="18"/>
          <w:szCs w:val="18"/>
        </w:rPr>
        <w:t xml:space="preserve"> of the </w:t>
      </w:r>
      <w:r w:rsidR="00C2274F" w:rsidRPr="006662FE">
        <w:rPr>
          <w:rFonts w:ascii="Tahoma" w:hAnsi="Tahoma" w:cs="Tahoma"/>
          <w:sz w:val="18"/>
          <w:szCs w:val="18"/>
        </w:rPr>
        <w:t>C</w:t>
      </w:r>
      <w:r w:rsidR="00D3251B" w:rsidRPr="006662FE">
        <w:rPr>
          <w:rFonts w:ascii="Tahoma" w:hAnsi="Tahoma" w:cs="Tahoma"/>
          <w:sz w:val="18"/>
          <w:szCs w:val="18"/>
        </w:rPr>
        <w:t>ontract</w:t>
      </w:r>
      <w:r w:rsidR="00FB6B88" w:rsidRPr="006662FE">
        <w:rPr>
          <w:rFonts w:ascii="Tahoma" w:hAnsi="Tahoma" w:cs="Tahoma"/>
          <w:sz w:val="18"/>
          <w:szCs w:val="18"/>
        </w:rPr>
        <w:t xml:space="preserve"> </w:t>
      </w:r>
      <w:r w:rsidR="00E8261F" w:rsidRPr="006662FE">
        <w:rPr>
          <w:rFonts w:ascii="Tahoma" w:hAnsi="Tahoma" w:cs="Tahoma"/>
          <w:sz w:val="18"/>
          <w:szCs w:val="18"/>
        </w:rPr>
        <w:t xml:space="preserve">within </w:t>
      </w:r>
      <w:r w:rsidR="00F230A0" w:rsidRPr="006662FE">
        <w:rPr>
          <w:rFonts w:ascii="Tahoma" w:hAnsi="Tahoma" w:cs="Tahoma"/>
          <w:sz w:val="18"/>
          <w:szCs w:val="18"/>
        </w:rPr>
        <w:t>ten</w:t>
      </w:r>
      <w:r w:rsidR="00E8261F" w:rsidRPr="006662FE">
        <w:rPr>
          <w:rFonts w:ascii="Tahoma" w:hAnsi="Tahoma" w:cs="Tahoma"/>
          <w:sz w:val="18"/>
          <w:szCs w:val="18"/>
        </w:rPr>
        <w:t xml:space="preserve"> (</w:t>
      </w:r>
      <w:r w:rsidR="00F230A0" w:rsidRPr="006662FE">
        <w:rPr>
          <w:rFonts w:ascii="Tahoma" w:hAnsi="Tahoma" w:cs="Tahoma"/>
          <w:sz w:val="18"/>
          <w:szCs w:val="18"/>
        </w:rPr>
        <w:t>10</w:t>
      </w:r>
      <w:r w:rsidR="00E8261F" w:rsidRPr="006662FE">
        <w:rPr>
          <w:rFonts w:ascii="Tahoma" w:hAnsi="Tahoma" w:cs="Tahoma"/>
          <w:sz w:val="18"/>
          <w:szCs w:val="18"/>
        </w:rPr>
        <w:t xml:space="preserve">) </w:t>
      </w:r>
      <w:r w:rsidR="00F230A0" w:rsidRPr="006662FE">
        <w:rPr>
          <w:rFonts w:ascii="Tahoma" w:hAnsi="Tahoma" w:cs="Tahoma"/>
          <w:sz w:val="18"/>
          <w:szCs w:val="18"/>
        </w:rPr>
        <w:t xml:space="preserve">calendar </w:t>
      </w:r>
      <w:r w:rsidR="00E8261F" w:rsidRPr="006662FE">
        <w:rPr>
          <w:rFonts w:ascii="Tahoma" w:hAnsi="Tahoma" w:cs="Tahoma"/>
          <w:sz w:val="18"/>
          <w:szCs w:val="18"/>
        </w:rPr>
        <w:t>days</w:t>
      </w:r>
      <w:r w:rsidR="00C2274F" w:rsidRPr="006662FE">
        <w:rPr>
          <w:rFonts w:ascii="Tahoma" w:hAnsi="Tahoma" w:cs="Tahoma"/>
          <w:sz w:val="18"/>
          <w:szCs w:val="18"/>
        </w:rPr>
        <w:t xml:space="preserve"> of BT’s notice</w:t>
      </w:r>
      <w:r w:rsidR="00F00E66" w:rsidRPr="006662FE">
        <w:rPr>
          <w:rFonts w:ascii="Tahoma" w:hAnsi="Tahoma" w:cs="Tahoma"/>
          <w:sz w:val="18"/>
          <w:szCs w:val="18"/>
        </w:rPr>
        <w:t xml:space="preserve">, </w:t>
      </w:r>
      <w:r w:rsidR="00637634" w:rsidRPr="006662FE">
        <w:rPr>
          <w:rFonts w:ascii="Tahoma" w:hAnsi="Tahoma" w:cs="Tahoma"/>
          <w:sz w:val="18"/>
          <w:szCs w:val="18"/>
        </w:rPr>
        <w:t>then</w:t>
      </w:r>
      <w:r w:rsidR="00034590" w:rsidRPr="006662FE">
        <w:rPr>
          <w:rFonts w:ascii="Tahoma" w:hAnsi="Tahoma" w:cs="Tahoma"/>
          <w:sz w:val="18"/>
          <w:szCs w:val="18"/>
        </w:rPr>
        <w:t xml:space="preserve"> </w:t>
      </w:r>
      <w:r w:rsidR="00E0506B" w:rsidRPr="006662FE">
        <w:rPr>
          <w:rFonts w:ascii="Tahoma" w:hAnsi="Tahoma" w:cs="Tahoma"/>
          <w:sz w:val="18"/>
          <w:szCs w:val="18"/>
        </w:rPr>
        <w:t xml:space="preserve">BT shall have the right to </w:t>
      </w:r>
      <w:r w:rsidR="001344C9" w:rsidRPr="006662FE">
        <w:rPr>
          <w:rFonts w:ascii="Tahoma" w:hAnsi="Tahoma" w:cs="Tahoma"/>
          <w:sz w:val="18"/>
          <w:szCs w:val="18"/>
        </w:rPr>
        <w:t xml:space="preserve">immediately </w:t>
      </w:r>
      <w:r w:rsidR="00E0506B" w:rsidRPr="006662FE">
        <w:rPr>
          <w:rFonts w:ascii="Tahoma" w:hAnsi="Tahoma" w:cs="Tahoma"/>
          <w:sz w:val="18"/>
          <w:szCs w:val="18"/>
        </w:rPr>
        <w:t xml:space="preserve">terminate this Contract and </w:t>
      </w:r>
      <w:r w:rsidR="0094097C" w:rsidRPr="006662FE">
        <w:rPr>
          <w:rFonts w:ascii="Tahoma" w:hAnsi="Tahoma" w:cs="Tahoma"/>
          <w:sz w:val="18"/>
          <w:szCs w:val="18"/>
        </w:rPr>
        <w:t>upon BT’s el</w:t>
      </w:r>
      <w:r w:rsidR="00984DFD" w:rsidRPr="006662FE">
        <w:rPr>
          <w:rFonts w:ascii="Tahoma" w:hAnsi="Tahoma" w:cs="Tahoma"/>
          <w:sz w:val="18"/>
          <w:szCs w:val="18"/>
        </w:rPr>
        <w:t>ection to terminate</w:t>
      </w:r>
      <w:r w:rsidR="00620224" w:rsidRPr="006662FE">
        <w:rPr>
          <w:rFonts w:ascii="Tahoma" w:hAnsi="Tahoma" w:cs="Tahoma"/>
          <w:sz w:val="18"/>
          <w:szCs w:val="18"/>
        </w:rPr>
        <w:t xml:space="preserve"> this Contract</w:t>
      </w:r>
      <w:r w:rsidR="0094097C" w:rsidRPr="006662FE">
        <w:rPr>
          <w:rFonts w:ascii="Tahoma" w:hAnsi="Tahoma" w:cs="Tahoma"/>
          <w:sz w:val="18"/>
          <w:szCs w:val="18"/>
        </w:rPr>
        <w:t xml:space="preserve"> </w:t>
      </w:r>
      <w:r w:rsidR="005A74CF" w:rsidRPr="006662FE">
        <w:rPr>
          <w:rFonts w:ascii="Tahoma" w:hAnsi="Tahoma" w:cs="Tahoma"/>
          <w:sz w:val="18"/>
          <w:szCs w:val="18"/>
        </w:rPr>
        <w:t xml:space="preserve">under this clause, </w:t>
      </w:r>
      <w:r w:rsidR="006C1B5C" w:rsidRPr="006662FE">
        <w:rPr>
          <w:rFonts w:ascii="Tahoma" w:hAnsi="Tahoma" w:cs="Tahoma"/>
          <w:sz w:val="18"/>
          <w:szCs w:val="18"/>
        </w:rPr>
        <w:t>BT shall have the right</w:t>
      </w:r>
      <w:r w:rsidR="000C3338" w:rsidRPr="006662FE">
        <w:rPr>
          <w:rFonts w:ascii="Tahoma" w:hAnsi="Tahoma" w:cs="Tahoma"/>
          <w:sz w:val="18"/>
          <w:szCs w:val="18"/>
        </w:rPr>
        <w:t xml:space="preserve"> at BT’s sole discretion</w:t>
      </w:r>
      <w:r w:rsidR="006C1B5C" w:rsidRPr="006662FE">
        <w:rPr>
          <w:rFonts w:ascii="Tahoma" w:hAnsi="Tahoma" w:cs="Tahoma"/>
          <w:sz w:val="18"/>
          <w:szCs w:val="18"/>
        </w:rPr>
        <w:t xml:space="preserve"> to elect to either</w:t>
      </w:r>
      <w:r w:rsidR="003B071F" w:rsidRPr="006662FE">
        <w:rPr>
          <w:rFonts w:ascii="Tahoma" w:hAnsi="Tahoma" w:cs="Tahoma"/>
          <w:sz w:val="18"/>
          <w:szCs w:val="18"/>
        </w:rPr>
        <w:t>:</w:t>
      </w:r>
    </w:p>
    <w:p w14:paraId="42F65D16" w14:textId="77777777" w:rsidR="003B071F" w:rsidRPr="006662FE" w:rsidRDefault="003B071F" w:rsidP="00494687">
      <w:pPr>
        <w:pStyle w:val="BodyTextIndent3"/>
        <w:suppressLineNumbers w:val="0"/>
        <w:ind w:left="709" w:firstLine="0"/>
        <w:rPr>
          <w:rFonts w:ascii="Tahoma" w:hAnsi="Tahoma" w:cs="Tahoma"/>
          <w:sz w:val="18"/>
          <w:szCs w:val="18"/>
        </w:rPr>
      </w:pPr>
    </w:p>
    <w:p w14:paraId="42F65D17" w14:textId="77777777" w:rsidR="003B071F" w:rsidRPr="006662FE" w:rsidRDefault="006C1B5C" w:rsidP="00633700">
      <w:pPr>
        <w:pStyle w:val="BodyTextIndent3"/>
        <w:numPr>
          <w:ilvl w:val="0"/>
          <w:numId w:val="43"/>
        </w:numPr>
        <w:suppressLineNumbers w:val="0"/>
        <w:rPr>
          <w:rFonts w:ascii="Tahoma" w:hAnsi="Tahoma" w:cs="Tahoma"/>
          <w:sz w:val="18"/>
          <w:szCs w:val="18"/>
        </w:rPr>
      </w:pPr>
      <w:r w:rsidRPr="006662FE">
        <w:rPr>
          <w:rFonts w:ascii="Tahoma" w:hAnsi="Tahoma" w:cs="Tahoma"/>
          <w:sz w:val="18"/>
          <w:szCs w:val="18"/>
        </w:rPr>
        <w:t xml:space="preserve">require </w:t>
      </w:r>
      <w:r w:rsidR="00A13A31" w:rsidRPr="006662FE">
        <w:rPr>
          <w:rFonts w:ascii="Tahoma" w:hAnsi="Tahoma" w:cs="Tahoma"/>
          <w:sz w:val="18"/>
          <w:szCs w:val="18"/>
        </w:rPr>
        <w:t xml:space="preserve">the Developer </w:t>
      </w:r>
      <w:r w:rsidR="004009E6" w:rsidRPr="006662FE">
        <w:rPr>
          <w:rFonts w:ascii="Tahoma" w:hAnsi="Tahoma" w:cs="Tahoma"/>
          <w:sz w:val="18"/>
          <w:szCs w:val="18"/>
        </w:rPr>
        <w:t>to</w:t>
      </w:r>
      <w:r w:rsidR="00A13A31" w:rsidRPr="006662FE">
        <w:rPr>
          <w:rFonts w:ascii="Tahoma" w:hAnsi="Tahoma" w:cs="Tahoma"/>
          <w:sz w:val="18"/>
          <w:szCs w:val="18"/>
        </w:rPr>
        <w:t xml:space="preserve"> pay </w:t>
      </w:r>
      <w:r w:rsidR="00210F55" w:rsidRPr="006662FE">
        <w:rPr>
          <w:rFonts w:ascii="Tahoma" w:hAnsi="Tahoma" w:cs="Tahoma"/>
          <w:sz w:val="18"/>
          <w:szCs w:val="18"/>
        </w:rPr>
        <w:t xml:space="preserve">BT </w:t>
      </w:r>
      <w:r w:rsidR="0021645C" w:rsidRPr="006662FE">
        <w:rPr>
          <w:rFonts w:ascii="Tahoma" w:hAnsi="Tahoma" w:cs="Tahoma"/>
          <w:sz w:val="18"/>
          <w:szCs w:val="18"/>
        </w:rPr>
        <w:t>an amount</w:t>
      </w:r>
      <w:r w:rsidR="00210F55" w:rsidRPr="006662FE">
        <w:rPr>
          <w:rFonts w:ascii="Tahoma" w:hAnsi="Tahoma" w:cs="Tahoma"/>
          <w:sz w:val="18"/>
          <w:szCs w:val="18"/>
        </w:rPr>
        <w:t xml:space="preserve"> </w:t>
      </w:r>
      <w:r w:rsidR="00A92342" w:rsidRPr="006662FE">
        <w:rPr>
          <w:rFonts w:ascii="Tahoma" w:hAnsi="Tahoma" w:cs="Tahoma"/>
          <w:sz w:val="18"/>
          <w:szCs w:val="18"/>
        </w:rPr>
        <w:t xml:space="preserve">equal to </w:t>
      </w:r>
      <w:r w:rsidR="005A74CF" w:rsidRPr="006662FE">
        <w:rPr>
          <w:rFonts w:ascii="Tahoma" w:hAnsi="Tahoma" w:cs="Tahoma"/>
          <w:sz w:val="18"/>
          <w:szCs w:val="18"/>
        </w:rPr>
        <w:t xml:space="preserve">an </w:t>
      </w:r>
      <w:r w:rsidR="00E3757B" w:rsidRPr="006662FE">
        <w:rPr>
          <w:rFonts w:ascii="Tahoma" w:hAnsi="Tahoma" w:cs="Tahoma"/>
          <w:sz w:val="18"/>
          <w:szCs w:val="18"/>
        </w:rPr>
        <w:t xml:space="preserve">estimate by BT of </w:t>
      </w:r>
      <w:r w:rsidR="00A92342" w:rsidRPr="006662FE">
        <w:rPr>
          <w:rFonts w:ascii="Tahoma" w:hAnsi="Tahoma" w:cs="Tahoma"/>
          <w:sz w:val="18"/>
          <w:szCs w:val="18"/>
        </w:rPr>
        <w:t>the</w:t>
      </w:r>
      <w:r w:rsidR="005F3B37" w:rsidRPr="006662FE">
        <w:rPr>
          <w:rFonts w:ascii="Tahoma" w:hAnsi="Tahoma" w:cs="Tahoma"/>
          <w:sz w:val="18"/>
          <w:szCs w:val="18"/>
        </w:rPr>
        <w:t xml:space="preserve"> reasonable</w:t>
      </w:r>
      <w:r w:rsidR="00A92342" w:rsidRPr="006662FE">
        <w:rPr>
          <w:rFonts w:ascii="Tahoma" w:hAnsi="Tahoma" w:cs="Tahoma"/>
          <w:sz w:val="18"/>
          <w:szCs w:val="18"/>
        </w:rPr>
        <w:t xml:space="preserve"> cost for BT to complete the </w:t>
      </w:r>
      <w:r w:rsidR="00034A9A" w:rsidRPr="006662FE">
        <w:rPr>
          <w:rFonts w:ascii="Tahoma" w:hAnsi="Tahoma" w:cs="Tahoma"/>
          <w:sz w:val="18"/>
          <w:szCs w:val="18"/>
        </w:rPr>
        <w:t>Developer Works</w:t>
      </w:r>
      <w:r w:rsidR="00A92342" w:rsidRPr="006662FE">
        <w:rPr>
          <w:rFonts w:ascii="Tahoma" w:hAnsi="Tahoma" w:cs="Tahoma"/>
          <w:sz w:val="18"/>
          <w:szCs w:val="18"/>
        </w:rPr>
        <w:t xml:space="preserve"> either </w:t>
      </w:r>
      <w:r w:rsidR="00F763FF" w:rsidRPr="006662FE">
        <w:rPr>
          <w:rFonts w:ascii="Tahoma" w:hAnsi="Tahoma" w:cs="Tahoma"/>
          <w:sz w:val="18"/>
          <w:szCs w:val="18"/>
        </w:rPr>
        <w:t>by</w:t>
      </w:r>
      <w:r w:rsidR="00A92342" w:rsidRPr="006662FE">
        <w:rPr>
          <w:rFonts w:ascii="Tahoma" w:hAnsi="Tahoma" w:cs="Tahoma"/>
          <w:sz w:val="18"/>
          <w:szCs w:val="18"/>
        </w:rPr>
        <w:t xml:space="preserve"> BT or its subcontractors</w:t>
      </w:r>
      <w:r w:rsidR="00A711FA" w:rsidRPr="006662FE">
        <w:rPr>
          <w:rFonts w:ascii="Tahoma" w:hAnsi="Tahoma" w:cs="Tahoma"/>
          <w:sz w:val="18"/>
          <w:szCs w:val="18"/>
        </w:rPr>
        <w:t xml:space="preserve"> </w:t>
      </w:r>
      <w:r w:rsidR="000558DA" w:rsidRPr="006662FE">
        <w:rPr>
          <w:rFonts w:ascii="Tahoma" w:hAnsi="Tahoma" w:cs="Tahoma"/>
          <w:sz w:val="18"/>
          <w:szCs w:val="18"/>
        </w:rPr>
        <w:t>(such amount shall be</w:t>
      </w:r>
      <w:r w:rsidR="00034A9A" w:rsidRPr="006662FE">
        <w:rPr>
          <w:rFonts w:ascii="Tahoma" w:hAnsi="Tahoma" w:cs="Tahoma"/>
          <w:sz w:val="18"/>
          <w:szCs w:val="18"/>
        </w:rPr>
        <w:t xml:space="preserve"> quoted to the Developer and shall </w:t>
      </w:r>
      <w:r w:rsidR="005E69B2" w:rsidRPr="006662FE">
        <w:rPr>
          <w:rFonts w:ascii="Tahoma" w:hAnsi="Tahoma" w:cs="Tahoma"/>
          <w:sz w:val="18"/>
          <w:szCs w:val="18"/>
        </w:rPr>
        <w:t>be paid by the Developer in accordance with clause 14.8 below</w:t>
      </w:r>
      <w:r w:rsidR="000558DA" w:rsidRPr="006662FE">
        <w:rPr>
          <w:rFonts w:ascii="Tahoma" w:hAnsi="Tahoma" w:cs="Tahoma"/>
          <w:sz w:val="18"/>
          <w:szCs w:val="18"/>
        </w:rPr>
        <w:t>)</w:t>
      </w:r>
      <w:r w:rsidRPr="006662FE">
        <w:rPr>
          <w:rFonts w:ascii="Tahoma" w:hAnsi="Tahoma" w:cs="Tahoma"/>
          <w:sz w:val="18"/>
          <w:szCs w:val="18"/>
        </w:rPr>
        <w:t xml:space="preserve">; or </w:t>
      </w:r>
    </w:p>
    <w:p w14:paraId="42F65D18" w14:textId="77777777" w:rsidR="003B071F" w:rsidRPr="006662FE" w:rsidRDefault="003B071F" w:rsidP="003B071F">
      <w:pPr>
        <w:pStyle w:val="BodyTextIndent3"/>
        <w:suppressLineNumbers w:val="0"/>
        <w:ind w:left="1440" w:firstLine="0"/>
        <w:rPr>
          <w:rFonts w:ascii="Tahoma" w:hAnsi="Tahoma" w:cs="Tahoma"/>
          <w:sz w:val="18"/>
          <w:szCs w:val="18"/>
        </w:rPr>
      </w:pPr>
    </w:p>
    <w:p w14:paraId="42F65D19" w14:textId="77777777" w:rsidR="004E62C9" w:rsidRPr="006662FE" w:rsidRDefault="006C1B5C" w:rsidP="00C4061E">
      <w:pPr>
        <w:pStyle w:val="BodyTextIndent3"/>
        <w:numPr>
          <w:ilvl w:val="0"/>
          <w:numId w:val="43"/>
        </w:numPr>
        <w:suppressLineNumbers w:val="0"/>
        <w:rPr>
          <w:rFonts w:ascii="Tahoma" w:hAnsi="Tahoma" w:cs="Tahoma"/>
          <w:sz w:val="18"/>
          <w:szCs w:val="18"/>
        </w:rPr>
      </w:pPr>
      <w:r w:rsidRPr="006662FE">
        <w:rPr>
          <w:rFonts w:ascii="Tahoma" w:hAnsi="Tahoma" w:cs="Tahoma"/>
          <w:sz w:val="18"/>
          <w:szCs w:val="18"/>
        </w:rPr>
        <w:t>require the Developer to pay BT any</w:t>
      </w:r>
      <w:r w:rsidR="00CE2DA9" w:rsidRPr="006662FE">
        <w:rPr>
          <w:rFonts w:ascii="Tahoma" w:hAnsi="Tahoma" w:cs="Tahoma"/>
          <w:sz w:val="18"/>
          <w:szCs w:val="18"/>
        </w:rPr>
        <w:t xml:space="preserve"> reasonable</w:t>
      </w:r>
      <w:r w:rsidRPr="006662FE">
        <w:rPr>
          <w:rFonts w:ascii="Tahoma" w:hAnsi="Tahoma" w:cs="Tahoma"/>
          <w:sz w:val="18"/>
          <w:szCs w:val="18"/>
        </w:rPr>
        <w:t xml:space="preserve"> costs incurred under this Contract, including but not limited to, costs associated with planning, off-site works and </w:t>
      </w:r>
      <w:r w:rsidR="00CE2DA9" w:rsidRPr="006662FE">
        <w:rPr>
          <w:rFonts w:ascii="Tahoma" w:hAnsi="Tahoma" w:cs="Tahoma"/>
          <w:sz w:val="18"/>
          <w:szCs w:val="18"/>
        </w:rPr>
        <w:t>any other costs associated with termination of this Contract</w:t>
      </w:r>
      <w:r w:rsidR="00290350" w:rsidRPr="006662FE">
        <w:rPr>
          <w:rFonts w:ascii="Tahoma" w:hAnsi="Tahoma" w:cs="Tahoma"/>
          <w:sz w:val="18"/>
          <w:szCs w:val="18"/>
        </w:rPr>
        <w:t xml:space="preserve"> </w:t>
      </w:r>
      <w:r w:rsidR="00290350" w:rsidRPr="006662FE">
        <w:rPr>
          <w:rFonts w:ascii="Tahoma" w:hAnsi="Tahoma" w:cs="Tahoma"/>
          <w:sz w:val="18"/>
          <w:szCs w:val="18"/>
        </w:rPr>
        <w:lastRenderedPageBreak/>
        <w:t>(such amount shall be invoiced to the Developer and shall be paid by the Developer in accordance with clause 14.8 below)</w:t>
      </w:r>
      <w:r w:rsidR="002D24B8" w:rsidRPr="006662FE">
        <w:rPr>
          <w:rFonts w:ascii="Tahoma" w:hAnsi="Tahoma" w:cs="Tahoma"/>
          <w:sz w:val="18"/>
          <w:szCs w:val="18"/>
        </w:rPr>
        <w:t xml:space="preserve">. </w:t>
      </w:r>
    </w:p>
    <w:p w14:paraId="42F65D1A" w14:textId="77777777" w:rsidR="002C556F" w:rsidRPr="006662FE" w:rsidRDefault="002C556F" w:rsidP="003B071F">
      <w:pPr>
        <w:pStyle w:val="BodyTextIndent3"/>
        <w:suppressLineNumbers w:val="0"/>
        <w:ind w:left="1080" w:firstLine="0"/>
        <w:rPr>
          <w:rFonts w:ascii="Tahoma" w:hAnsi="Tahoma" w:cs="Tahoma"/>
          <w:sz w:val="18"/>
          <w:szCs w:val="18"/>
        </w:rPr>
      </w:pPr>
    </w:p>
    <w:p w14:paraId="42F65D1B" w14:textId="77777777" w:rsidR="00637634" w:rsidRPr="006662FE" w:rsidRDefault="002C556F" w:rsidP="00791FC0">
      <w:pPr>
        <w:pStyle w:val="BodyTextIndent3"/>
        <w:suppressLineNumbers w:val="0"/>
        <w:ind w:left="709" w:hanging="709"/>
        <w:rPr>
          <w:rFonts w:ascii="Tahoma" w:hAnsi="Tahoma" w:cs="Tahoma"/>
          <w:sz w:val="18"/>
          <w:szCs w:val="18"/>
        </w:rPr>
      </w:pPr>
      <w:r w:rsidRPr="006662FE">
        <w:rPr>
          <w:rFonts w:ascii="Tahoma" w:hAnsi="Tahoma" w:cs="Tahoma"/>
          <w:sz w:val="18"/>
          <w:szCs w:val="18"/>
        </w:rPr>
        <w:t>14.</w:t>
      </w:r>
      <w:r w:rsidR="00A079E7" w:rsidRPr="006662FE">
        <w:rPr>
          <w:rFonts w:ascii="Tahoma" w:hAnsi="Tahoma" w:cs="Tahoma"/>
          <w:sz w:val="18"/>
          <w:szCs w:val="18"/>
        </w:rPr>
        <w:t>8</w:t>
      </w:r>
      <w:r w:rsidRPr="006662FE">
        <w:rPr>
          <w:rFonts w:ascii="Tahoma" w:hAnsi="Tahoma" w:cs="Tahoma"/>
          <w:sz w:val="18"/>
          <w:szCs w:val="18"/>
        </w:rPr>
        <w:tab/>
        <w:t>BT shal</w:t>
      </w:r>
      <w:r w:rsidR="00A079E7" w:rsidRPr="006662FE">
        <w:rPr>
          <w:rFonts w:ascii="Tahoma" w:hAnsi="Tahoma" w:cs="Tahoma"/>
          <w:sz w:val="18"/>
          <w:szCs w:val="18"/>
        </w:rPr>
        <w:t>l raise an invoice for sums due</w:t>
      </w:r>
      <w:r w:rsidR="00C56882" w:rsidRPr="006662FE">
        <w:rPr>
          <w:rFonts w:ascii="Tahoma" w:hAnsi="Tahoma" w:cs="Tahoma"/>
          <w:sz w:val="18"/>
          <w:szCs w:val="18"/>
        </w:rPr>
        <w:t xml:space="preserve"> under clause 14.</w:t>
      </w:r>
      <w:r w:rsidR="00F50E1B" w:rsidRPr="006662FE">
        <w:rPr>
          <w:rFonts w:ascii="Tahoma" w:hAnsi="Tahoma" w:cs="Tahoma"/>
          <w:sz w:val="18"/>
          <w:szCs w:val="18"/>
        </w:rPr>
        <w:t>7</w:t>
      </w:r>
      <w:r w:rsidR="00C56882" w:rsidRPr="006662FE">
        <w:rPr>
          <w:rFonts w:ascii="Tahoma" w:hAnsi="Tahoma" w:cs="Tahoma"/>
          <w:sz w:val="18"/>
          <w:szCs w:val="18"/>
        </w:rPr>
        <w:t xml:space="preserve"> above</w:t>
      </w:r>
      <w:r w:rsidR="00A079E7" w:rsidRPr="006662FE">
        <w:rPr>
          <w:rFonts w:ascii="Tahoma" w:hAnsi="Tahoma" w:cs="Tahoma"/>
          <w:sz w:val="18"/>
          <w:szCs w:val="18"/>
        </w:rPr>
        <w:t xml:space="preserve"> and the invoice shall be paid by the Developer within 30 days of receipt</w:t>
      </w:r>
      <w:r w:rsidR="004B58F4" w:rsidRPr="006662FE">
        <w:rPr>
          <w:rFonts w:ascii="Tahoma" w:hAnsi="Tahoma" w:cs="Tahoma"/>
          <w:sz w:val="18"/>
          <w:szCs w:val="18"/>
        </w:rPr>
        <w:t xml:space="preserve"> of the invoice</w:t>
      </w:r>
      <w:r w:rsidR="00A079E7" w:rsidRPr="006662FE">
        <w:rPr>
          <w:rFonts w:ascii="Tahoma" w:hAnsi="Tahoma" w:cs="Tahoma"/>
          <w:sz w:val="18"/>
          <w:szCs w:val="18"/>
        </w:rPr>
        <w:t xml:space="preserve">. </w:t>
      </w:r>
    </w:p>
    <w:p w14:paraId="42F65D1C" w14:textId="77777777" w:rsidR="00A44FBB" w:rsidRPr="006662FE" w:rsidRDefault="00A44FBB" w:rsidP="00791FC0">
      <w:pPr>
        <w:pStyle w:val="BodyTextIndent3"/>
        <w:suppressLineNumbers w:val="0"/>
        <w:ind w:left="709" w:hanging="709"/>
        <w:rPr>
          <w:rFonts w:ascii="Tahoma" w:hAnsi="Tahoma" w:cs="Tahoma"/>
          <w:sz w:val="18"/>
          <w:szCs w:val="18"/>
        </w:rPr>
      </w:pPr>
    </w:p>
    <w:p w14:paraId="42F65D1D" w14:textId="77777777" w:rsidR="00A44FBB" w:rsidRPr="006662FE" w:rsidRDefault="00A44FBB" w:rsidP="00791FC0">
      <w:pPr>
        <w:pStyle w:val="BodyTextIndent3"/>
        <w:suppressLineNumbers w:val="0"/>
        <w:ind w:left="709" w:hanging="709"/>
        <w:rPr>
          <w:rFonts w:ascii="Tahoma" w:hAnsi="Tahoma" w:cs="Tahoma"/>
          <w:sz w:val="18"/>
          <w:szCs w:val="18"/>
        </w:rPr>
      </w:pPr>
      <w:r w:rsidRPr="006662FE">
        <w:rPr>
          <w:rFonts w:ascii="Tahoma" w:hAnsi="Tahoma" w:cs="Tahoma"/>
          <w:sz w:val="18"/>
          <w:szCs w:val="18"/>
        </w:rPr>
        <w:t>14.9</w:t>
      </w:r>
      <w:r w:rsidRPr="006662FE">
        <w:rPr>
          <w:rFonts w:ascii="Tahoma" w:hAnsi="Tahoma" w:cs="Tahoma"/>
          <w:sz w:val="18"/>
          <w:szCs w:val="18"/>
        </w:rPr>
        <w:tab/>
        <w:t xml:space="preserve">Following completion of the Developer Works by BT or its subcontractors under clause 14.7 above, BT shall issue a final statement and the Developer shall either (a) pay any additional amounts required to reflect the actual cost to complete the Developer Works </w:t>
      </w:r>
      <w:r w:rsidR="00FF2EC0" w:rsidRPr="006662FE">
        <w:rPr>
          <w:rFonts w:ascii="Tahoma" w:hAnsi="Tahoma" w:cs="Tahoma"/>
          <w:sz w:val="18"/>
          <w:szCs w:val="18"/>
        </w:rPr>
        <w:t xml:space="preserve">(excluding any costs arising due to the fault of </w:t>
      </w:r>
      <w:r w:rsidR="00025F01" w:rsidRPr="006662FE">
        <w:rPr>
          <w:rFonts w:ascii="Tahoma" w:hAnsi="Tahoma" w:cs="Tahoma"/>
          <w:sz w:val="18"/>
          <w:szCs w:val="18"/>
        </w:rPr>
        <w:t>BT or its subcontractors</w:t>
      </w:r>
      <w:r w:rsidR="00FF2EC0" w:rsidRPr="006662FE">
        <w:rPr>
          <w:rFonts w:ascii="Tahoma" w:hAnsi="Tahoma" w:cs="Tahoma"/>
          <w:sz w:val="18"/>
          <w:szCs w:val="18"/>
        </w:rPr>
        <w:t xml:space="preserve">) </w:t>
      </w:r>
      <w:r w:rsidRPr="006662FE">
        <w:rPr>
          <w:rFonts w:ascii="Tahoma" w:hAnsi="Tahoma" w:cs="Tahoma"/>
          <w:sz w:val="18"/>
          <w:szCs w:val="18"/>
        </w:rPr>
        <w:t xml:space="preserve">or (b) be refunded any amounts that the Developer had paid which are above the </w:t>
      </w:r>
      <w:r w:rsidR="009F49B0" w:rsidRPr="006662FE">
        <w:rPr>
          <w:rFonts w:ascii="Tahoma" w:hAnsi="Tahoma" w:cs="Tahoma"/>
          <w:sz w:val="18"/>
          <w:szCs w:val="18"/>
        </w:rPr>
        <w:t>actual cost to complete</w:t>
      </w:r>
      <w:r w:rsidRPr="006662FE">
        <w:rPr>
          <w:rFonts w:ascii="Tahoma" w:hAnsi="Tahoma" w:cs="Tahoma"/>
          <w:sz w:val="18"/>
          <w:szCs w:val="18"/>
        </w:rPr>
        <w:t xml:space="preserve"> the Developer Works</w:t>
      </w:r>
      <w:r w:rsidR="00C66919" w:rsidRPr="006662FE">
        <w:rPr>
          <w:rFonts w:ascii="Tahoma" w:hAnsi="Tahoma" w:cs="Tahoma"/>
          <w:sz w:val="18"/>
          <w:szCs w:val="18"/>
        </w:rPr>
        <w:t xml:space="preserve"> (excluding any costs arising due to the fa</w:t>
      </w:r>
      <w:r w:rsidR="00B63559" w:rsidRPr="006662FE">
        <w:rPr>
          <w:rFonts w:ascii="Tahoma" w:hAnsi="Tahoma" w:cs="Tahoma"/>
          <w:sz w:val="18"/>
          <w:szCs w:val="18"/>
        </w:rPr>
        <w:t>ult of BT or its subcontractors</w:t>
      </w:r>
      <w:r w:rsidRPr="006662FE">
        <w:rPr>
          <w:rFonts w:ascii="Tahoma" w:hAnsi="Tahoma" w:cs="Tahoma"/>
          <w:sz w:val="18"/>
          <w:szCs w:val="18"/>
        </w:rPr>
        <w:t xml:space="preserve">. </w:t>
      </w:r>
    </w:p>
    <w:p w14:paraId="42F65D1E" w14:textId="77777777" w:rsidR="0060102B" w:rsidRPr="006662FE" w:rsidRDefault="0060102B" w:rsidP="00791FC0">
      <w:pPr>
        <w:pStyle w:val="BodyTextIndent3"/>
        <w:suppressLineNumbers w:val="0"/>
        <w:ind w:left="709" w:hanging="709"/>
        <w:rPr>
          <w:rFonts w:ascii="Tahoma" w:hAnsi="Tahoma" w:cs="Tahoma"/>
          <w:sz w:val="18"/>
          <w:szCs w:val="18"/>
        </w:rPr>
      </w:pPr>
    </w:p>
    <w:p w14:paraId="42F65D1F" w14:textId="77777777" w:rsidR="00C82998" w:rsidRPr="006662FE" w:rsidRDefault="00C82998" w:rsidP="00C82998">
      <w:pPr>
        <w:pStyle w:val="BodyTextIndent3"/>
        <w:suppressLineNumbers w:val="0"/>
        <w:ind w:left="709" w:hanging="709"/>
        <w:rPr>
          <w:rFonts w:ascii="Tahoma" w:hAnsi="Tahoma" w:cs="Tahoma"/>
          <w:sz w:val="18"/>
          <w:szCs w:val="18"/>
        </w:rPr>
      </w:pPr>
    </w:p>
    <w:p w14:paraId="42F65D20" w14:textId="77777777" w:rsidR="00514916" w:rsidRPr="006662FE" w:rsidRDefault="00C82998" w:rsidP="00F3477A">
      <w:pPr>
        <w:pStyle w:val="BodyTextIndent3"/>
        <w:ind w:left="709" w:hanging="709"/>
        <w:rPr>
          <w:rFonts w:ascii="Tahoma" w:hAnsi="Tahoma" w:cs="Tahoma"/>
          <w:sz w:val="18"/>
          <w:szCs w:val="18"/>
        </w:rPr>
      </w:pPr>
      <w:r w:rsidRPr="006662FE">
        <w:rPr>
          <w:rFonts w:ascii="Tahoma" w:hAnsi="Tahoma" w:cs="Tahoma"/>
          <w:sz w:val="18"/>
          <w:szCs w:val="18"/>
        </w:rPr>
        <w:t>14.</w:t>
      </w:r>
      <w:r w:rsidR="00674630" w:rsidRPr="006662FE">
        <w:rPr>
          <w:rFonts w:ascii="Tahoma" w:hAnsi="Tahoma" w:cs="Tahoma"/>
          <w:sz w:val="18"/>
          <w:szCs w:val="18"/>
        </w:rPr>
        <w:t>10</w:t>
      </w:r>
      <w:r w:rsidRPr="006662FE">
        <w:rPr>
          <w:rFonts w:ascii="Tahoma" w:hAnsi="Tahoma" w:cs="Tahoma"/>
          <w:sz w:val="18"/>
          <w:szCs w:val="18"/>
        </w:rPr>
        <w:tab/>
        <w:t>In the event that t</w:t>
      </w:r>
      <w:r w:rsidR="009375A9" w:rsidRPr="006662FE">
        <w:rPr>
          <w:rFonts w:ascii="Tahoma" w:hAnsi="Tahoma" w:cs="Tahoma"/>
          <w:sz w:val="18"/>
          <w:szCs w:val="18"/>
        </w:rPr>
        <w:t xml:space="preserve">hat </w:t>
      </w:r>
      <w:r w:rsidR="00514916" w:rsidRPr="006662FE">
        <w:rPr>
          <w:rFonts w:ascii="Tahoma" w:hAnsi="Tahoma" w:cs="Tahoma"/>
          <w:sz w:val="18"/>
          <w:szCs w:val="18"/>
        </w:rPr>
        <w:t xml:space="preserve">BT believes (for any reason) that the Developer has an intention to cancel or abandoned the Contract or no longer perform any of its obligations under the Contract and there is third party infrastructure </w:t>
      </w:r>
      <w:r w:rsidR="001F51FB" w:rsidRPr="006662FE">
        <w:rPr>
          <w:rFonts w:ascii="Tahoma" w:hAnsi="Tahoma" w:cs="Tahoma"/>
          <w:sz w:val="18"/>
          <w:szCs w:val="18"/>
        </w:rPr>
        <w:t xml:space="preserve">present </w:t>
      </w:r>
      <w:r w:rsidR="00514916" w:rsidRPr="006662FE">
        <w:rPr>
          <w:rFonts w:ascii="Tahoma" w:hAnsi="Tahoma" w:cs="Tahoma"/>
          <w:sz w:val="18"/>
          <w:szCs w:val="18"/>
        </w:rPr>
        <w:t xml:space="preserve">at a Site capable of permitting the installation of BT’s electronic communications network, </w:t>
      </w:r>
      <w:r w:rsidR="001F51FB" w:rsidRPr="006662FE">
        <w:rPr>
          <w:rFonts w:ascii="Tahoma" w:hAnsi="Tahoma" w:cs="Tahoma"/>
          <w:sz w:val="18"/>
          <w:szCs w:val="18"/>
        </w:rPr>
        <w:t>and BT has notified the Developer of BT’s intention to invoke this Clause 14.10, where written confirmation of the Developer’s intention to continue performance is not provided by Developer along with evidence (to BT’s reasonable satisfaction) of the Developer’s continued performance of the Contract within ten (10) calendar days of BT’s notice,</w:t>
      </w:r>
      <w:r w:rsidR="001363FA" w:rsidRPr="006662FE">
        <w:rPr>
          <w:sz w:val="18"/>
          <w:szCs w:val="18"/>
        </w:rPr>
        <w:t xml:space="preserve"> </w:t>
      </w:r>
      <w:r w:rsidR="001363FA" w:rsidRPr="006662FE">
        <w:rPr>
          <w:rFonts w:ascii="Tahoma" w:hAnsi="Tahoma" w:cs="Tahoma"/>
          <w:sz w:val="18"/>
          <w:szCs w:val="18"/>
        </w:rPr>
        <w:t>then instead of termination under Clause 14.7, BT may (in its sole and absolute discretion) elect to require the Developer to indemnify BT for all reasonable costs associated with BT entering into agreement</w:t>
      </w:r>
      <w:r w:rsidR="00AC5DD9" w:rsidRPr="006662FE">
        <w:rPr>
          <w:rFonts w:ascii="Tahoma" w:hAnsi="Tahoma" w:cs="Tahoma"/>
          <w:sz w:val="18"/>
          <w:szCs w:val="18"/>
        </w:rPr>
        <w:t>s</w:t>
      </w:r>
      <w:r w:rsidR="001363FA" w:rsidRPr="006662FE">
        <w:rPr>
          <w:rFonts w:ascii="Tahoma" w:hAnsi="Tahoma" w:cs="Tahoma"/>
          <w:sz w:val="18"/>
          <w:szCs w:val="18"/>
        </w:rPr>
        <w:t xml:space="preserve"> </w:t>
      </w:r>
      <w:r w:rsidR="00BB261C" w:rsidRPr="006662FE">
        <w:rPr>
          <w:rFonts w:ascii="Tahoma" w:hAnsi="Tahoma" w:cs="Tahoma"/>
          <w:sz w:val="18"/>
          <w:szCs w:val="18"/>
        </w:rPr>
        <w:t xml:space="preserve">with </w:t>
      </w:r>
      <w:r w:rsidR="001363FA" w:rsidRPr="006662FE">
        <w:rPr>
          <w:rFonts w:ascii="Tahoma" w:hAnsi="Tahoma" w:cs="Tahoma"/>
          <w:sz w:val="18"/>
          <w:szCs w:val="18"/>
        </w:rPr>
        <w:t>such third party infrastructure owner</w:t>
      </w:r>
      <w:r w:rsidR="00BB261C" w:rsidRPr="006662FE">
        <w:rPr>
          <w:rFonts w:ascii="Tahoma" w:hAnsi="Tahoma" w:cs="Tahoma"/>
          <w:sz w:val="18"/>
          <w:szCs w:val="18"/>
        </w:rPr>
        <w:t>/s</w:t>
      </w:r>
      <w:r w:rsidR="001363FA" w:rsidRPr="006662FE">
        <w:rPr>
          <w:rFonts w:ascii="Tahoma" w:hAnsi="Tahoma" w:cs="Tahoma"/>
          <w:sz w:val="18"/>
          <w:szCs w:val="18"/>
        </w:rPr>
        <w:t xml:space="preserve"> in order that BT can access the</w:t>
      </w:r>
      <w:r w:rsidR="00FF505B" w:rsidRPr="006662FE">
        <w:rPr>
          <w:rFonts w:ascii="Tahoma" w:hAnsi="Tahoma" w:cs="Tahoma"/>
          <w:sz w:val="18"/>
          <w:szCs w:val="18"/>
        </w:rPr>
        <w:t xml:space="preserve"> third party</w:t>
      </w:r>
      <w:r w:rsidR="001363FA" w:rsidRPr="006662FE">
        <w:rPr>
          <w:rFonts w:ascii="Tahoma" w:hAnsi="Tahoma" w:cs="Tahoma"/>
          <w:sz w:val="18"/>
          <w:szCs w:val="18"/>
        </w:rPr>
        <w:t xml:space="preserve"> infrastructure to provide </w:t>
      </w:r>
      <w:r w:rsidR="00FF505B" w:rsidRPr="006662FE">
        <w:rPr>
          <w:rFonts w:ascii="Tahoma" w:hAnsi="Tahoma" w:cs="Tahoma"/>
          <w:sz w:val="18"/>
          <w:szCs w:val="18"/>
        </w:rPr>
        <w:t xml:space="preserve">BT’s </w:t>
      </w:r>
      <w:r w:rsidR="001363FA" w:rsidRPr="006662FE">
        <w:rPr>
          <w:rFonts w:ascii="Tahoma" w:hAnsi="Tahoma" w:cs="Tahoma"/>
          <w:sz w:val="18"/>
          <w:szCs w:val="18"/>
        </w:rPr>
        <w:t xml:space="preserve">electronic communications to the Site and the Developer shall indemnify BT for all </w:t>
      </w:r>
      <w:r w:rsidR="00CF3866" w:rsidRPr="006662FE">
        <w:rPr>
          <w:rFonts w:ascii="Tahoma" w:hAnsi="Tahoma" w:cs="Tahoma"/>
          <w:sz w:val="18"/>
          <w:szCs w:val="18"/>
        </w:rPr>
        <w:t>associated</w:t>
      </w:r>
      <w:r w:rsidR="001363FA" w:rsidRPr="006662FE">
        <w:rPr>
          <w:rFonts w:ascii="Tahoma" w:hAnsi="Tahoma" w:cs="Tahoma"/>
          <w:sz w:val="18"/>
          <w:szCs w:val="18"/>
        </w:rPr>
        <w:t xml:space="preserve"> costs </w:t>
      </w:r>
      <w:r w:rsidR="00316FD4" w:rsidRPr="006662FE">
        <w:rPr>
          <w:rFonts w:ascii="Tahoma" w:hAnsi="Tahoma" w:cs="Tahoma"/>
          <w:sz w:val="18"/>
          <w:szCs w:val="18"/>
        </w:rPr>
        <w:t xml:space="preserve">for each </w:t>
      </w:r>
      <w:r w:rsidR="00E866A6" w:rsidRPr="006662FE">
        <w:rPr>
          <w:rFonts w:ascii="Tahoma" w:hAnsi="Tahoma" w:cs="Tahoma"/>
          <w:sz w:val="18"/>
          <w:szCs w:val="18"/>
        </w:rPr>
        <w:t>S</w:t>
      </w:r>
      <w:r w:rsidR="00316FD4" w:rsidRPr="006662FE">
        <w:rPr>
          <w:rFonts w:ascii="Tahoma" w:hAnsi="Tahoma" w:cs="Tahoma"/>
          <w:sz w:val="18"/>
          <w:szCs w:val="18"/>
        </w:rPr>
        <w:t xml:space="preserve">ite </w:t>
      </w:r>
      <w:r w:rsidR="008945D2" w:rsidRPr="006662FE">
        <w:rPr>
          <w:rFonts w:ascii="Tahoma" w:hAnsi="Tahoma" w:cs="Tahoma"/>
          <w:sz w:val="18"/>
          <w:szCs w:val="18"/>
        </w:rPr>
        <w:t xml:space="preserve">starting from the date of BT’s election and continuing </w:t>
      </w:r>
      <w:r w:rsidR="001363FA" w:rsidRPr="006662FE">
        <w:rPr>
          <w:rFonts w:ascii="Tahoma" w:hAnsi="Tahoma" w:cs="Tahoma"/>
          <w:sz w:val="18"/>
          <w:szCs w:val="18"/>
        </w:rPr>
        <w:t xml:space="preserve">for a period of </w:t>
      </w:r>
      <w:r w:rsidR="005444CE" w:rsidRPr="006662FE">
        <w:rPr>
          <w:rFonts w:ascii="Tahoma" w:hAnsi="Tahoma" w:cs="Tahoma"/>
          <w:sz w:val="18"/>
          <w:szCs w:val="18"/>
        </w:rPr>
        <w:t>10</w:t>
      </w:r>
      <w:r w:rsidR="001363FA" w:rsidRPr="006662FE">
        <w:rPr>
          <w:rFonts w:ascii="Tahoma" w:hAnsi="Tahoma" w:cs="Tahoma"/>
          <w:sz w:val="18"/>
          <w:szCs w:val="18"/>
        </w:rPr>
        <w:t xml:space="preserve"> years</w:t>
      </w:r>
      <w:r w:rsidR="009315B7" w:rsidRPr="006662FE">
        <w:rPr>
          <w:rFonts w:ascii="Tahoma" w:hAnsi="Tahoma" w:cs="Tahoma"/>
          <w:sz w:val="18"/>
          <w:szCs w:val="18"/>
        </w:rPr>
        <w:t xml:space="preserve"> following the </w:t>
      </w:r>
      <w:r w:rsidR="000372C7" w:rsidRPr="006662FE">
        <w:rPr>
          <w:rFonts w:ascii="Tahoma" w:hAnsi="Tahoma" w:cs="Tahoma"/>
          <w:sz w:val="18"/>
          <w:szCs w:val="18"/>
        </w:rPr>
        <w:t xml:space="preserve">later of (a) </w:t>
      </w:r>
      <w:r w:rsidR="00452AE4" w:rsidRPr="006662FE">
        <w:rPr>
          <w:rFonts w:ascii="Tahoma" w:hAnsi="Tahoma" w:cs="Tahoma"/>
          <w:sz w:val="18"/>
          <w:szCs w:val="18"/>
        </w:rPr>
        <w:t>First Actual Occupancy Date</w:t>
      </w:r>
      <w:r w:rsidR="0092458C" w:rsidRPr="006662FE">
        <w:rPr>
          <w:rFonts w:ascii="Tahoma" w:hAnsi="Tahoma" w:cs="Tahoma"/>
          <w:sz w:val="18"/>
          <w:szCs w:val="18"/>
        </w:rPr>
        <w:t xml:space="preserve"> or</w:t>
      </w:r>
      <w:r w:rsidR="000372C7" w:rsidRPr="006662FE">
        <w:rPr>
          <w:rFonts w:ascii="Tahoma" w:hAnsi="Tahoma" w:cs="Tahoma"/>
          <w:sz w:val="18"/>
          <w:szCs w:val="18"/>
        </w:rPr>
        <w:t xml:space="preserve"> (b)</w:t>
      </w:r>
      <w:r w:rsidR="0092458C" w:rsidRPr="006662FE">
        <w:rPr>
          <w:rFonts w:ascii="Tahoma" w:hAnsi="Tahoma" w:cs="Tahoma"/>
          <w:sz w:val="18"/>
          <w:szCs w:val="18"/>
        </w:rPr>
        <w:t xml:space="preserve"> such date after the First Actual Occupancy Date upon which the third party infrastructure is made available</w:t>
      </w:r>
      <w:r w:rsidR="004854AC" w:rsidRPr="006662FE">
        <w:rPr>
          <w:rFonts w:ascii="Tahoma" w:hAnsi="Tahoma" w:cs="Tahoma"/>
          <w:sz w:val="18"/>
          <w:szCs w:val="18"/>
        </w:rPr>
        <w:t xml:space="preserve"> to the </w:t>
      </w:r>
      <w:r w:rsidR="00E866A6" w:rsidRPr="006662FE">
        <w:rPr>
          <w:rFonts w:ascii="Tahoma" w:hAnsi="Tahoma" w:cs="Tahoma"/>
          <w:sz w:val="18"/>
          <w:szCs w:val="18"/>
        </w:rPr>
        <w:t>S</w:t>
      </w:r>
      <w:r w:rsidR="004854AC" w:rsidRPr="006662FE">
        <w:rPr>
          <w:rFonts w:ascii="Tahoma" w:hAnsi="Tahoma" w:cs="Tahoma"/>
          <w:sz w:val="18"/>
          <w:szCs w:val="18"/>
        </w:rPr>
        <w:t>ite</w:t>
      </w:r>
      <w:r w:rsidR="001363FA" w:rsidRPr="006662FE">
        <w:rPr>
          <w:rFonts w:ascii="Tahoma" w:hAnsi="Tahoma" w:cs="Tahoma"/>
          <w:sz w:val="18"/>
          <w:szCs w:val="18"/>
        </w:rPr>
        <w:t>.</w:t>
      </w:r>
    </w:p>
    <w:p w14:paraId="42F65D21" w14:textId="77777777" w:rsidR="008E29CA" w:rsidRPr="006662FE" w:rsidRDefault="008E29CA" w:rsidP="00F3477A">
      <w:pPr>
        <w:pStyle w:val="BodyTextIndent3"/>
        <w:ind w:left="709" w:hanging="709"/>
        <w:rPr>
          <w:rFonts w:ascii="Tahoma" w:hAnsi="Tahoma" w:cs="Tahoma"/>
          <w:sz w:val="18"/>
          <w:szCs w:val="18"/>
        </w:rPr>
      </w:pPr>
    </w:p>
    <w:p w14:paraId="42F65D22" w14:textId="77777777" w:rsidR="008E29CA" w:rsidRPr="006662FE" w:rsidRDefault="008E29CA" w:rsidP="008E29CA">
      <w:pPr>
        <w:pStyle w:val="BodyTextIndent3"/>
        <w:suppressLineNumbers w:val="0"/>
        <w:ind w:left="709" w:hanging="709"/>
        <w:rPr>
          <w:rFonts w:ascii="Tahoma" w:hAnsi="Tahoma" w:cs="Tahoma"/>
          <w:sz w:val="18"/>
          <w:szCs w:val="18"/>
        </w:rPr>
      </w:pPr>
      <w:r w:rsidRPr="006662FE">
        <w:rPr>
          <w:rFonts w:ascii="Tahoma" w:hAnsi="Tahoma" w:cs="Tahoma"/>
          <w:sz w:val="18"/>
          <w:szCs w:val="18"/>
        </w:rPr>
        <w:t>14.1</w:t>
      </w:r>
      <w:r w:rsidR="00674630" w:rsidRPr="006662FE">
        <w:rPr>
          <w:rFonts w:ascii="Tahoma" w:hAnsi="Tahoma" w:cs="Tahoma"/>
          <w:sz w:val="18"/>
          <w:szCs w:val="18"/>
        </w:rPr>
        <w:t>1</w:t>
      </w:r>
      <w:r w:rsidRPr="006662FE">
        <w:rPr>
          <w:rFonts w:ascii="Tahoma" w:hAnsi="Tahoma" w:cs="Tahoma"/>
          <w:sz w:val="18"/>
          <w:szCs w:val="18"/>
        </w:rPr>
        <w:tab/>
        <w:t xml:space="preserve">For the avoidance of doubt, BT’s rights </w:t>
      </w:r>
      <w:r w:rsidR="003E3CC8" w:rsidRPr="006662FE">
        <w:rPr>
          <w:rFonts w:ascii="Tahoma" w:hAnsi="Tahoma" w:cs="Tahoma"/>
          <w:sz w:val="18"/>
          <w:szCs w:val="18"/>
        </w:rPr>
        <w:t>under</w:t>
      </w:r>
      <w:r w:rsidRPr="006662FE">
        <w:rPr>
          <w:rFonts w:ascii="Tahoma" w:hAnsi="Tahoma" w:cs="Tahoma"/>
          <w:sz w:val="18"/>
          <w:szCs w:val="18"/>
        </w:rPr>
        <w:t xml:space="preserve"> clause</w:t>
      </w:r>
      <w:r w:rsidR="003E3CC8" w:rsidRPr="006662FE">
        <w:rPr>
          <w:rFonts w:ascii="Tahoma" w:hAnsi="Tahoma" w:cs="Tahoma"/>
          <w:sz w:val="18"/>
          <w:szCs w:val="18"/>
        </w:rPr>
        <w:t>s</w:t>
      </w:r>
      <w:r w:rsidRPr="006662FE">
        <w:rPr>
          <w:rFonts w:ascii="Tahoma" w:hAnsi="Tahoma" w:cs="Tahoma"/>
          <w:sz w:val="18"/>
          <w:szCs w:val="18"/>
        </w:rPr>
        <w:t xml:space="preserve"> 14.7</w:t>
      </w:r>
      <w:r w:rsidR="003E3CC8" w:rsidRPr="006662FE">
        <w:rPr>
          <w:rFonts w:ascii="Tahoma" w:hAnsi="Tahoma" w:cs="Tahoma"/>
          <w:sz w:val="18"/>
          <w:szCs w:val="18"/>
        </w:rPr>
        <w:t xml:space="preserve"> and 14.</w:t>
      </w:r>
      <w:r w:rsidR="00674630" w:rsidRPr="006662FE">
        <w:rPr>
          <w:rFonts w:ascii="Tahoma" w:hAnsi="Tahoma" w:cs="Tahoma"/>
          <w:sz w:val="18"/>
          <w:szCs w:val="18"/>
        </w:rPr>
        <w:t>10</w:t>
      </w:r>
      <w:r w:rsidRPr="006662FE">
        <w:rPr>
          <w:rFonts w:ascii="Tahoma" w:hAnsi="Tahoma" w:cs="Tahoma"/>
          <w:sz w:val="18"/>
          <w:szCs w:val="18"/>
        </w:rPr>
        <w:t xml:space="preserve"> above are in addition to and do not exclude or limit any other rights or remedies provided under this contract or </w:t>
      </w:r>
      <w:r w:rsidR="00BF360C" w:rsidRPr="006662FE">
        <w:rPr>
          <w:rFonts w:ascii="Tahoma" w:hAnsi="Tahoma" w:cs="Tahoma"/>
          <w:sz w:val="18"/>
          <w:szCs w:val="18"/>
        </w:rPr>
        <w:t>at</w:t>
      </w:r>
      <w:r w:rsidR="003E3CC8" w:rsidRPr="006662FE">
        <w:rPr>
          <w:rFonts w:ascii="Tahoma" w:hAnsi="Tahoma" w:cs="Tahoma"/>
          <w:sz w:val="18"/>
          <w:szCs w:val="18"/>
        </w:rPr>
        <w:t xml:space="preserve"> </w:t>
      </w:r>
      <w:r w:rsidRPr="006662FE">
        <w:rPr>
          <w:rFonts w:ascii="Tahoma" w:hAnsi="Tahoma" w:cs="Tahoma"/>
          <w:sz w:val="18"/>
          <w:szCs w:val="18"/>
        </w:rPr>
        <w:t>law.</w:t>
      </w:r>
    </w:p>
    <w:bookmarkEnd w:id="144"/>
    <w:p w14:paraId="42F65D23" w14:textId="77777777" w:rsidR="00634330" w:rsidRPr="006662FE" w:rsidRDefault="00634330" w:rsidP="00B255A9">
      <w:pPr>
        <w:pStyle w:val="BodyText2"/>
        <w:suppressLineNumbers/>
        <w:ind w:right="0"/>
        <w:rPr>
          <w:rFonts w:ascii="Tahoma" w:hAnsi="Tahoma" w:cs="Tahoma"/>
          <w:color w:val="000000"/>
          <w:sz w:val="18"/>
          <w:szCs w:val="18"/>
        </w:rPr>
      </w:pPr>
    </w:p>
    <w:p w14:paraId="42F65D24" w14:textId="77777777" w:rsidR="00167D89" w:rsidRPr="006662FE" w:rsidRDefault="00692FD5" w:rsidP="00167D89">
      <w:pPr>
        <w:pStyle w:val="BodyText2"/>
        <w:suppressLineNumbers/>
        <w:ind w:left="705" w:right="0" w:hanging="705"/>
        <w:rPr>
          <w:rFonts w:ascii="Tahoma" w:hAnsi="Tahoma" w:cs="Tahoma"/>
          <w:color w:val="000000" w:themeColor="text1"/>
          <w:sz w:val="18"/>
          <w:szCs w:val="18"/>
        </w:rPr>
      </w:pPr>
      <w:bookmarkStart w:id="145" w:name="_DV_M210"/>
      <w:bookmarkEnd w:id="145"/>
      <w:r w:rsidRPr="006662FE">
        <w:rPr>
          <w:rFonts w:ascii="Tahoma" w:hAnsi="Tahoma" w:cs="Tahoma"/>
          <w:color w:val="000000"/>
          <w:sz w:val="18"/>
          <w:szCs w:val="18"/>
        </w:rPr>
        <w:t>14</w:t>
      </w:r>
      <w:r w:rsidR="00167D89" w:rsidRPr="006662FE">
        <w:rPr>
          <w:rFonts w:ascii="Tahoma" w:hAnsi="Tahoma" w:cs="Tahoma"/>
          <w:color w:val="000000"/>
          <w:sz w:val="18"/>
          <w:szCs w:val="18"/>
        </w:rPr>
        <w:t>.</w:t>
      </w:r>
      <w:bookmarkStart w:id="146" w:name="_DV_M212"/>
      <w:bookmarkEnd w:id="146"/>
      <w:r w:rsidR="0060102B" w:rsidRPr="006662FE">
        <w:rPr>
          <w:rFonts w:ascii="Tahoma" w:hAnsi="Tahoma" w:cs="Tahoma"/>
          <w:color w:val="000000"/>
          <w:sz w:val="18"/>
          <w:szCs w:val="18"/>
        </w:rPr>
        <w:t>1</w:t>
      </w:r>
      <w:r w:rsidR="00674630" w:rsidRPr="006662FE">
        <w:rPr>
          <w:rFonts w:ascii="Tahoma" w:hAnsi="Tahoma" w:cs="Tahoma"/>
          <w:color w:val="000000"/>
          <w:sz w:val="18"/>
          <w:szCs w:val="18"/>
        </w:rPr>
        <w:t>2</w:t>
      </w:r>
      <w:r w:rsidR="00167D89" w:rsidRPr="006662FE">
        <w:rPr>
          <w:rFonts w:ascii="Tahoma" w:hAnsi="Tahoma" w:cs="Tahoma"/>
          <w:color w:val="000000"/>
          <w:sz w:val="18"/>
          <w:szCs w:val="18"/>
        </w:rPr>
        <w:tab/>
        <w:t>Each provision excluding or limiting liability operates separately. If any provision (or part thereof) is held by a court to be unreasonable or inapplicable, the other parts shall continue to apply.</w:t>
      </w:r>
    </w:p>
    <w:p w14:paraId="42F65D25" w14:textId="77777777" w:rsidR="00167D89" w:rsidRPr="006662FE" w:rsidRDefault="00167D89" w:rsidP="00167D89">
      <w:pPr>
        <w:pStyle w:val="BodyText2"/>
        <w:suppressLineNumbers/>
        <w:ind w:left="720" w:right="0" w:hanging="720"/>
        <w:rPr>
          <w:rFonts w:ascii="Tahoma" w:hAnsi="Tahoma" w:cs="Tahoma"/>
          <w:color w:val="000000"/>
          <w:sz w:val="18"/>
          <w:szCs w:val="18"/>
        </w:rPr>
      </w:pPr>
    </w:p>
    <w:p w14:paraId="42F65D26" w14:textId="77777777" w:rsidR="00167D89" w:rsidRPr="006662FE" w:rsidRDefault="00692FD5" w:rsidP="008F23E7">
      <w:pPr>
        <w:pStyle w:val="BodyText2"/>
        <w:suppressLineNumbers/>
        <w:ind w:right="0"/>
        <w:rPr>
          <w:rFonts w:ascii="Tahoma" w:hAnsi="Tahoma" w:cs="Tahoma"/>
          <w:color w:val="000000" w:themeColor="text1"/>
          <w:sz w:val="18"/>
          <w:szCs w:val="18"/>
        </w:rPr>
      </w:pPr>
      <w:bookmarkStart w:id="147" w:name="_DV_M213"/>
      <w:bookmarkEnd w:id="147"/>
      <w:r w:rsidRPr="006662FE">
        <w:rPr>
          <w:rFonts w:ascii="Tahoma" w:hAnsi="Tahoma" w:cs="Tahoma"/>
          <w:color w:val="000000"/>
          <w:sz w:val="18"/>
          <w:szCs w:val="18"/>
        </w:rPr>
        <w:t>14</w:t>
      </w:r>
      <w:r w:rsidR="008F23E7" w:rsidRPr="006662FE">
        <w:rPr>
          <w:rFonts w:ascii="Tahoma" w:hAnsi="Tahoma" w:cs="Tahoma"/>
          <w:color w:val="000000"/>
          <w:sz w:val="18"/>
          <w:szCs w:val="18"/>
        </w:rPr>
        <w:t>.</w:t>
      </w:r>
      <w:r w:rsidR="00A079E7" w:rsidRPr="006662FE">
        <w:rPr>
          <w:rFonts w:ascii="Tahoma" w:hAnsi="Tahoma" w:cs="Tahoma"/>
          <w:color w:val="000000"/>
          <w:sz w:val="18"/>
          <w:szCs w:val="18"/>
        </w:rPr>
        <w:t>1</w:t>
      </w:r>
      <w:r w:rsidR="00674630" w:rsidRPr="006662FE">
        <w:rPr>
          <w:rFonts w:ascii="Tahoma" w:hAnsi="Tahoma" w:cs="Tahoma"/>
          <w:color w:val="000000"/>
          <w:sz w:val="18"/>
          <w:szCs w:val="18"/>
        </w:rPr>
        <w:t>3</w:t>
      </w:r>
      <w:r w:rsidR="008F23E7" w:rsidRPr="006662FE">
        <w:rPr>
          <w:rFonts w:ascii="Tahoma" w:hAnsi="Tahoma" w:cs="Tahoma"/>
          <w:color w:val="000000"/>
          <w:sz w:val="18"/>
          <w:szCs w:val="18"/>
        </w:rPr>
        <w:tab/>
      </w:r>
      <w:r w:rsidR="00167D89" w:rsidRPr="006662FE">
        <w:rPr>
          <w:rFonts w:ascii="Tahoma" w:hAnsi="Tahoma" w:cs="Tahoma"/>
          <w:color w:val="000000"/>
          <w:sz w:val="18"/>
          <w:szCs w:val="18"/>
        </w:rPr>
        <w:t xml:space="preserve">This clause </w:t>
      </w:r>
      <w:r w:rsidRPr="006662FE">
        <w:rPr>
          <w:rFonts w:ascii="Tahoma" w:hAnsi="Tahoma" w:cs="Tahoma"/>
          <w:color w:val="000000"/>
          <w:sz w:val="18"/>
          <w:szCs w:val="18"/>
        </w:rPr>
        <w:t xml:space="preserve">14 </w:t>
      </w:r>
      <w:r w:rsidR="00167D89" w:rsidRPr="006662FE">
        <w:rPr>
          <w:rFonts w:ascii="Tahoma" w:hAnsi="Tahoma" w:cs="Tahoma"/>
          <w:color w:val="000000"/>
          <w:sz w:val="18"/>
          <w:szCs w:val="18"/>
        </w:rPr>
        <w:t>shall continue in force after the termination or expiry of this Contract.</w:t>
      </w:r>
    </w:p>
    <w:p w14:paraId="42F65D27" w14:textId="5E4DFA04" w:rsidR="00167D89" w:rsidRDefault="00167D89" w:rsidP="00167D89">
      <w:pPr>
        <w:pStyle w:val="BodyText2"/>
        <w:suppressLineNumbers/>
        <w:ind w:left="709" w:right="0" w:hanging="709"/>
        <w:rPr>
          <w:rFonts w:ascii="Tahoma" w:hAnsi="Tahoma" w:cs="Tahoma"/>
          <w:color w:val="000000"/>
          <w:sz w:val="18"/>
          <w:szCs w:val="18"/>
        </w:rPr>
      </w:pPr>
    </w:p>
    <w:p w14:paraId="707D5746" w14:textId="77777777" w:rsidR="00CB09B6" w:rsidRPr="006662FE" w:rsidRDefault="00CB09B6" w:rsidP="00167D89">
      <w:pPr>
        <w:pStyle w:val="BodyText2"/>
        <w:suppressLineNumbers/>
        <w:ind w:left="709" w:right="0" w:hanging="709"/>
        <w:rPr>
          <w:rFonts w:ascii="Tahoma" w:hAnsi="Tahoma" w:cs="Tahoma"/>
          <w:color w:val="000000"/>
          <w:sz w:val="18"/>
          <w:szCs w:val="18"/>
        </w:rPr>
      </w:pPr>
    </w:p>
    <w:p w14:paraId="42F65D28" w14:textId="77777777" w:rsidR="00167D89" w:rsidRPr="006662FE" w:rsidRDefault="00221EEB" w:rsidP="00167D89">
      <w:pPr>
        <w:rPr>
          <w:rFonts w:ascii="Tahoma" w:hAnsi="Tahoma" w:cs="Tahoma"/>
          <w:i/>
          <w:color w:val="000000" w:themeColor="text1"/>
          <w:sz w:val="18"/>
          <w:szCs w:val="18"/>
        </w:rPr>
      </w:pPr>
      <w:bookmarkStart w:id="148" w:name="_DV_M214"/>
      <w:bookmarkEnd w:id="148"/>
      <w:r w:rsidRPr="006662FE">
        <w:rPr>
          <w:rFonts w:ascii="Tahoma" w:hAnsi="Tahoma" w:cs="Tahoma"/>
          <w:b/>
          <w:color w:val="000000"/>
          <w:sz w:val="18"/>
          <w:szCs w:val="18"/>
        </w:rPr>
        <w:t>15</w:t>
      </w:r>
      <w:r w:rsidR="00167D89" w:rsidRPr="006662FE">
        <w:rPr>
          <w:rFonts w:ascii="Tahoma" w:hAnsi="Tahoma" w:cs="Tahoma"/>
          <w:b/>
          <w:color w:val="000000"/>
          <w:sz w:val="18"/>
          <w:szCs w:val="18"/>
        </w:rPr>
        <w:t>.</w:t>
      </w:r>
      <w:r w:rsidR="00167D89" w:rsidRPr="006662FE">
        <w:rPr>
          <w:rFonts w:ascii="Tahoma" w:hAnsi="Tahoma" w:cs="Tahoma"/>
          <w:b/>
          <w:color w:val="000000"/>
          <w:sz w:val="18"/>
          <w:szCs w:val="18"/>
        </w:rPr>
        <w:tab/>
        <w:t>MATTERS BEYOND THE REASONABLE CONTROL OF EITHER PARTY</w:t>
      </w:r>
      <w:r w:rsidR="00167D89" w:rsidRPr="006662FE">
        <w:rPr>
          <w:rFonts w:ascii="Tahoma" w:hAnsi="Tahoma" w:cs="Tahoma"/>
          <w:color w:val="000000"/>
          <w:sz w:val="18"/>
          <w:szCs w:val="18"/>
        </w:rPr>
        <w:t xml:space="preserve"> </w:t>
      </w:r>
    </w:p>
    <w:p w14:paraId="42F65D29" w14:textId="77777777" w:rsidR="00167D89" w:rsidRPr="006662FE" w:rsidRDefault="00167D89" w:rsidP="00167D89">
      <w:pPr>
        <w:ind w:left="720" w:hanging="720"/>
        <w:rPr>
          <w:rFonts w:ascii="Tahoma" w:hAnsi="Tahoma" w:cs="Tahoma"/>
          <w:b/>
          <w:color w:val="000000"/>
          <w:sz w:val="18"/>
          <w:szCs w:val="18"/>
        </w:rPr>
      </w:pPr>
    </w:p>
    <w:p w14:paraId="42F65D2A" w14:textId="08681746" w:rsidR="00DB33A7" w:rsidRPr="006662FE" w:rsidRDefault="00DB33A7" w:rsidP="00CA5DC8">
      <w:pPr>
        <w:pStyle w:val="BodyTextIndent2"/>
        <w:ind w:left="720" w:firstLine="0"/>
        <w:rPr>
          <w:rFonts w:ascii="Tahoma" w:hAnsi="Tahoma" w:cs="Tahoma"/>
          <w:sz w:val="18"/>
          <w:szCs w:val="18"/>
        </w:rPr>
      </w:pPr>
      <w:bookmarkStart w:id="149" w:name="_DV_M215"/>
      <w:bookmarkEnd w:id="149"/>
      <w:r w:rsidRPr="006662FE">
        <w:rPr>
          <w:rFonts w:ascii="Tahoma" w:hAnsi="Tahoma" w:cs="Tahoma"/>
          <w:sz w:val="18"/>
          <w:szCs w:val="18"/>
        </w:rPr>
        <w:t xml:space="preserve">Neither party shall be liable to the other party for any delay in carrying out its obligations under this </w:t>
      </w:r>
      <w:r w:rsidR="00E16C3C" w:rsidRPr="006662FE">
        <w:rPr>
          <w:rFonts w:ascii="Tahoma" w:hAnsi="Tahoma" w:cs="Tahoma"/>
          <w:sz w:val="18"/>
          <w:szCs w:val="18"/>
        </w:rPr>
        <w:t>Contract</w:t>
      </w:r>
      <w:r w:rsidRPr="006662FE">
        <w:rPr>
          <w:rFonts w:ascii="Tahoma" w:hAnsi="Tahoma" w:cs="Tahoma"/>
          <w:sz w:val="18"/>
          <w:szCs w:val="18"/>
        </w:rPr>
        <w:t xml:space="preserve"> caused by an event beyond its reasonable control. Any timescale related to carrying out an obligation affected by an event beyond its reasonable control shall be</w:t>
      </w:r>
      <w:r w:rsidR="005D3C06" w:rsidRPr="006662FE">
        <w:rPr>
          <w:rFonts w:ascii="Tahoma" w:hAnsi="Tahoma" w:cs="Tahoma"/>
          <w:sz w:val="18"/>
          <w:szCs w:val="18"/>
        </w:rPr>
        <w:t xml:space="preserve"> reasonably</w:t>
      </w:r>
      <w:r w:rsidRPr="006662FE">
        <w:rPr>
          <w:rFonts w:ascii="Tahoma" w:hAnsi="Tahoma" w:cs="Tahoma"/>
          <w:sz w:val="18"/>
          <w:szCs w:val="18"/>
        </w:rPr>
        <w:t xml:space="preserve"> extended to take account of the duration of an event beyond its reasonable control. </w:t>
      </w:r>
    </w:p>
    <w:p w14:paraId="42F65D2B" w14:textId="138A00E2" w:rsidR="00167D89" w:rsidRDefault="00167D89" w:rsidP="00167D89">
      <w:pPr>
        <w:tabs>
          <w:tab w:val="left" w:pos="426"/>
        </w:tabs>
        <w:rPr>
          <w:rFonts w:ascii="Tahoma" w:hAnsi="Tahoma" w:cs="Tahoma"/>
          <w:color w:val="000000"/>
          <w:sz w:val="18"/>
          <w:szCs w:val="18"/>
        </w:rPr>
      </w:pPr>
    </w:p>
    <w:p w14:paraId="305099AC" w14:textId="77777777" w:rsidR="00CB09B6" w:rsidRPr="006662FE" w:rsidRDefault="00CB09B6" w:rsidP="00167D89">
      <w:pPr>
        <w:tabs>
          <w:tab w:val="left" w:pos="426"/>
        </w:tabs>
        <w:rPr>
          <w:rFonts w:ascii="Tahoma" w:hAnsi="Tahoma" w:cs="Tahoma"/>
          <w:color w:val="000000"/>
          <w:sz w:val="18"/>
          <w:szCs w:val="18"/>
        </w:rPr>
      </w:pPr>
    </w:p>
    <w:p w14:paraId="42F65D2C" w14:textId="77777777" w:rsidR="00167D89" w:rsidRPr="006662FE" w:rsidRDefault="00221EEB" w:rsidP="00167D89">
      <w:pPr>
        <w:pStyle w:val="Heading8"/>
        <w:ind w:left="0" w:firstLine="0"/>
        <w:rPr>
          <w:rFonts w:ascii="Tahoma" w:hAnsi="Tahoma" w:cs="Tahoma"/>
          <w:color w:val="000000" w:themeColor="text1"/>
          <w:sz w:val="18"/>
          <w:szCs w:val="18"/>
        </w:rPr>
      </w:pPr>
      <w:bookmarkStart w:id="150" w:name="_DV_M218"/>
      <w:bookmarkEnd w:id="150"/>
      <w:r w:rsidRPr="006662FE">
        <w:rPr>
          <w:rFonts w:ascii="Tahoma" w:hAnsi="Tahoma" w:cs="Tahoma"/>
          <w:color w:val="000000"/>
          <w:sz w:val="18"/>
          <w:szCs w:val="18"/>
        </w:rPr>
        <w:t>16</w:t>
      </w:r>
      <w:r w:rsidR="00167D89" w:rsidRPr="006662FE">
        <w:rPr>
          <w:rFonts w:ascii="Tahoma" w:hAnsi="Tahoma" w:cs="Tahoma"/>
          <w:color w:val="000000"/>
          <w:sz w:val="18"/>
          <w:szCs w:val="18"/>
        </w:rPr>
        <w:t>.</w:t>
      </w:r>
      <w:r w:rsidR="00167D89" w:rsidRPr="006662FE">
        <w:rPr>
          <w:rFonts w:ascii="Tahoma" w:hAnsi="Tahoma" w:cs="Tahoma"/>
          <w:color w:val="000000"/>
          <w:sz w:val="18"/>
          <w:szCs w:val="18"/>
        </w:rPr>
        <w:tab/>
        <w:t xml:space="preserve">CONDUCT OF INDEMNIFIED EVENTS  </w:t>
      </w:r>
    </w:p>
    <w:p w14:paraId="42F65D2D" w14:textId="77777777" w:rsidR="00167D89" w:rsidRPr="006662FE" w:rsidRDefault="00167D89" w:rsidP="00167D89">
      <w:pPr>
        <w:ind w:left="709" w:hanging="698"/>
        <w:rPr>
          <w:rFonts w:ascii="Tahoma" w:hAnsi="Tahoma" w:cs="Tahoma"/>
          <w:color w:val="000000"/>
          <w:sz w:val="18"/>
          <w:szCs w:val="18"/>
        </w:rPr>
      </w:pPr>
    </w:p>
    <w:p w14:paraId="42F65D2E" w14:textId="77777777" w:rsidR="00167D89" w:rsidRPr="006662FE" w:rsidRDefault="00221EEB" w:rsidP="00167D89">
      <w:pPr>
        <w:ind w:left="709" w:hanging="698"/>
        <w:rPr>
          <w:rFonts w:ascii="Tahoma" w:hAnsi="Tahoma" w:cs="Tahoma"/>
          <w:color w:val="000000" w:themeColor="text1"/>
          <w:sz w:val="18"/>
          <w:szCs w:val="18"/>
        </w:rPr>
      </w:pPr>
      <w:bookmarkStart w:id="151" w:name="_DV_M219"/>
      <w:bookmarkEnd w:id="151"/>
      <w:r w:rsidRPr="006662FE">
        <w:rPr>
          <w:rFonts w:ascii="Tahoma" w:hAnsi="Tahoma" w:cs="Tahoma"/>
          <w:color w:val="000000"/>
          <w:sz w:val="18"/>
          <w:szCs w:val="18"/>
        </w:rPr>
        <w:t>16</w:t>
      </w:r>
      <w:r w:rsidR="00167D89" w:rsidRPr="006662FE">
        <w:rPr>
          <w:rFonts w:ascii="Tahoma" w:hAnsi="Tahoma" w:cs="Tahoma"/>
          <w:color w:val="000000"/>
          <w:sz w:val="18"/>
          <w:szCs w:val="18"/>
        </w:rPr>
        <w:t>.1</w:t>
      </w:r>
      <w:r w:rsidR="00167D89" w:rsidRPr="006662FE">
        <w:rPr>
          <w:rFonts w:ascii="Tahoma" w:hAnsi="Tahoma" w:cs="Tahoma"/>
          <w:color w:val="000000"/>
          <w:sz w:val="18"/>
          <w:szCs w:val="18"/>
        </w:rPr>
        <w:tab/>
      </w:r>
      <w:r w:rsidR="00DD67AA" w:rsidRPr="006662FE">
        <w:rPr>
          <w:rFonts w:ascii="Tahoma" w:hAnsi="Tahoma" w:cs="Tahoma"/>
          <w:color w:val="000000"/>
          <w:sz w:val="18"/>
          <w:szCs w:val="18"/>
        </w:rPr>
        <w:t xml:space="preserve">The indemnified party must notify the indemnifying party of any related claims or legal proceedings and use its reasonable endeavours to do so within 14 days of receipt and if it fails to do so, any additional cost reasonably incurred as a consequence of that failure may be deducted from the indemnified sum. </w:t>
      </w:r>
    </w:p>
    <w:p w14:paraId="42F65D2F" w14:textId="77777777" w:rsidR="00DD67AA" w:rsidRPr="006662FE" w:rsidRDefault="00DD67AA" w:rsidP="00167D89">
      <w:pPr>
        <w:ind w:left="709" w:hanging="698"/>
        <w:rPr>
          <w:rFonts w:ascii="Tahoma" w:hAnsi="Tahoma" w:cs="Tahoma"/>
          <w:color w:val="000000"/>
          <w:sz w:val="18"/>
          <w:szCs w:val="18"/>
        </w:rPr>
      </w:pPr>
    </w:p>
    <w:p w14:paraId="42F65D30" w14:textId="77777777" w:rsidR="00DD67AA" w:rsidRPr="006662FE" w:rsidRDefault="00221EEB" w:rsidP="00167D89">
      <w:pPr>
        <w:ind w:left="709" w:hanging="698"/>
        <w:rPr>
          <w:rFonts w:ascii="Tahoma" w:hAnsi="Tahoma" w:cs="Tahoma"/>
          <w:color w:val="000000" w:themeColor="text1"/>
          <w:sz w:val="18"/>
          <w:szCs w:val="18"/>
        </w:rPr>
      </w:pPr>
      <w:r w:rsidRPr="006662FE">
        <w:rPr>
          <w:rFonts w:ascii="Tahoma" w:hAnsi="Tahoma" w:cs="Tahoma"/>
          <w:color w:val="000000"/>
          <w:sz w:val="18"/>
          <w:szCs w:val="18"/>
        </w:rPr>
        <w:t>16</w:t>
      </w:r>
      <w:r w:rsidR="00DD67AA" w:rsidRPr="006662FE">
        <w:rPr>
          <w:rFonts w:ascii="Tahoma" w:hAnsi="Tahoma" w:cs="Tahoma"/>
          <w:color w:val="000000"/>
          <w:sz w:val="18"/>
          <w:szCs w:val="18"/>
        </w:rPr>
        <w:t>.2</w:t>
      </w:r>
      <w:r w:rsidR="00DD67AA" w:rsidRPr="006662FE">
        <w:rPr>
          <w:rFonts w:ascii="Tahoma" w:hAnsi="Tahoma" w:cs="Tahoma"/>
          <w:color w:val="000000"/>
          <w:sz w:val="18"/>
          <w:szCs w:val="18"/>
        </w:rPr>
        <w:tab/>
        <w:t xml:space="preserve">The indemnifying party may assume conduct of the claim providing it notifies the indemnified party of such intention within 5 days of receipt of the notification in clause </w:t>
      </w:r>
      <w:r w:rsidRPr="006662FE">
        <w:rPr>
          <w:rFonts w:ascii="Tahoma" w:hAnsi="Tahoma" w:cs="Tahoma"/>
          <w:color w:val="000000"/>
          <w:sz w:val="18"/>
          <w:szCs w:val="18"/>
        </w:rPr>
        <w:t>16</w:t>
      </w:r>
      <w:r w:rsidR="00DD67AA" w:rsidRPr="006662FE">
        <w:rPr>
          <w:rFonts w:ascii="Tahoma" w:hAnsi="Tahoma" w:cs="Tahoma"/>
          <w:color w:val="000000"/>
          <w:sz w:val="18"/>
          <w:szCs w:val="18"/>
        </w:rPr>
        <w:t xml:space="preserve">.1. The indemnified party may re-assume conduct of the claim at any time if it reasonably believes a failure to do so would be prejudicial to its interests. </w:t>
      </w:r>
    </w:p>
    <w:p w14:paraId="42F65D31" w14:textId="77777777" w:rsidR="00DD67AA" w:rsidRPr="006662FE" w:rsidRDefault="00DD67AA" w:rsidP="00167D89">
      <w:pPr>
        <w:ind w:left="709" w:hanging="698"/>
        <w:rPr>
          <w:rFonts w:ascii="Tahoma" w:hAnsi="Tahoma" w:cs="Tahoma"/>
          <w:color w:val="000000"/>
          <w:sz w:val="18"/>
          <w:szCs w:val="18"/>
        </w:rPr>
      </w:pPr>
    </w:p>
    <w:p w14:paraId="42F65D32" w14:textId="77777777" w:rsidR="00DD67AA" w:rsidRPr="006662FE" w:rsidRDefault="00221EEB" w:rsidP="00167D89">
      <w:pPr>
        <w:ind w:left="709" w:hanging="698"/>
        <w:rPr>
          <w:rFonts w:ascii="Tahoma" w:hAnsi="Tahoma" w:cs="Tahoma"/>
          <w:color w:val="000000" w:themeColor="text1"/>
          <w:sz w:val="18"/>
          <w:szCs w:val="18"/>
        </w:rPr>
      </w:pPr>
      <w:r w:rsidRPr="006662FE">
        <w:rPr>
          <w:rFonts w:ascii="Tahoma" w:hAnsi="Tahoma" w:cs="Tahoma"/>
          <w:color w:val="000000"/>
          <w:sz w:val="18"/>
          <w:szCs w:val="18"/>
        </w:rPr>
        <w:t>16</w:t>
      </w:r>
      <w:r w:rsidR="00DD67AA" w:rsidRPr="006662FE">
        <w:rPr>
          <w:rFonts w:ascii="Tahoma" w:hAnsi="Tahoma" w:cs="Tahoma"/>
          <w:color w:val="000000"/>
          <w:sz w:val="18"/>
          <w:szCs w:val="18"/>
        </w:rPr>
        <w:t>.3</w:t>
      </w:r>
      <w:r w:rsidR="00DD67AA" w:rsidRPr="006662FE">
        <w:rPr>
          <w:rFonts w:ascii="Tahoma" w:hAnsi="Tahoma" w:cs="Tahoma"/>
          <w:color w:val="000000"/>
          <w:sz w:val="18"/>
          <w:szCs w:val="18"/>
        </w:rPr>
        <w:tab/>
        <w:t>The party assuming conduct of the claim must:</w:t>
      </w:r>
    </w:p>
    <w:p w14:paraId="42F65D33" w14:textId="77777777" w:rsidR="00167D89" w:rsidRPr="006662FE" w:rsidRDefault="00167D89" w:rsidP="00167D89">
      <w:pPr>
        <w:ind w:left="1440" w:hanging="720"/>
        <w:rPr>
          <w:rFonts w:ascii="Tahoma" w:hAnsi="Tahoma" w:cs="Tahoma"/>
          <w:b/>
          <w:color w:val="000000"/>
          <w:sz w:val="18"/>
          <w:szCs w:val="18"/>
          <w:lang w:val="en-US"/>
        </w:rPr>
      </w:pPr>
      <w:bookmarkStart w:id="152" w:name="_DV_M220"/>
      <w:bookmarkEnd w:id="152"/>
    </w:p>
    <w:p w14:paraId="42F65D34" w14:textId="77777777" w:rsidR="00167D89" w:rsidRPr="006662FE" w:rsidRDefault="00167D89" w:rsidP="00167D89">
      <w:pPr>
        <w:pStyle w:val="BodyTextIndent3"/>
        <w:suppressLineNumbers w:val="0"/>
        <w:ind w:left="1418" w:hanging="709"/>
        <w:rPr>
          <w:rFonts w:ascii="Tahoma" w:hAnsi="Tahoma" w:cs="Tahoma"/>
          <w:color w:val="000000" w:themeColor="text1"/>
          <w:sz w:val="18"/>
          <w:szCs w:val="18"/>
          <w:lang w:val="en-US"/>
        </w:rPr>
      </w:pPr>
      <w:bookmarkStart w:id="153" w:name="_DV_M221"/>
      <w:bookmarkEnd w:id="153"/>
      <w:r w:rsidRPr="006662FE">
        <w:rPr>
          <w:rFonts w:ascii="Tahoma" w:hAnsi="Tahoma" w:cs="Tahoma"/>
          <w:color w:val="000000"/>
          <w:sz w:val="18"/>
          <w:szCs w:val="18"/>
          <w:lang w:val="en-US"/>
        </w:rPr>
        <w:t>(</w:t>
      </w:r>
      <w:r w:rsidR="00DD67AA" w:rsidRPr="006662FE">
        <w:rPr>
          <w:rFonts w:ascii="Tahoma" w:hAnsi="Tahoma" w:cs="Tahoma"/>
          <w:color w:val="000000"/>
          <w:sz w:val="18"/>
          <w:szCs w:val="18"/>
          <w:lang w:val="en-US"/>
        </w:rPr>
        <w:t>a</w:t>
      </w:r>
      <w:r w:rsidRPr="006662FE">
        <w:rPr>
          <w:rFonts w:ascii="Tahoma" w:hAnsi="Tahoma" w:cs="Tahoma"/>
          <w:color w:val="000000"/>
          <w:sz w:val="18"/>
          <w:szCs w:val="18"/>
          <w:lang w:val="en-US"/>
        </w:rPr>
        <w:t>)</w:t>
      </w:r>
      <w:r w:rsidRPr="006662FE">
        <w:rPr>
          <w:rFonts w:ascii="Tahoma" w:hAnsi="Tahoma" w:cs="Tahoma"/>
          <w:color w:val="000000"/>
          <w:sz w:val="18"/>
          <w:szCs w:val="18"/>
          <w:lang w:val="en-US"/>
        </w:rPr>
        <w:tab/>
        <w:t xml:space="preserve">actively consult with the </w:t>
      </w:r>
      <w:r w:rsidR="00DD67AA" w:rsidRPr="006662FE">
        <w:rPr>
          <w:rFonts w:ascii="Tahoma" w:hAnsi="Tahoma" w:cs="Tahoma"/>
          <w:color w:val="000000"/>
          <w:sz w:val="18"/>
          <w:szCs w:val="18"/>
          <w:lang w:val="en-US"/>
        </w:rPr>
        <w:t>other party</w:t>
      </w:r>
      <w:r w:rsidRPr="006662FE">
        <w:rPr>
          <w:rFonts w:ascii="Tahoma" w:hAnsi="Tahoma" w:cs="Tahoma"/>
          <w:color w:val="000000"/>
          <w:sz w:val="18"/>
          <w:szCs w:val="18"/>
          <w:lang w:val="en-US"/>
        </w:rPr>
        <w:t xml:space="preserve"> regarding the conduct of any action and take their views into account; and</w:t>
      </w:r>
    </w:p>
    <w:p w14:paraId="42F65D35" w14:textId="77777777" w:rsidR="00167D89" w:rsidRPr="006662FE" w:rsidRDefault="00167D89" w:rsidP="00167D89">
      <w:pPr>
        <w:pStyle w:val="BodyTextIndent3"/>
        <w:suppressLineNumbers w:val="0"/>
        <w:ind w:left="1418" w:hanging="709"/>
        <w:rPr>
          <w:rFonts w:ascii="Tahoma" w:hAnsi="Tahoma" w:cs="Tahoma"/>
          <w:color w:val="000000" w:themeColor="text1"/>
          <w:sz w:val="18"/>
          <w:szCs w:val="18"/>
          <w:lang w:val="en-US"/>
        </w:rPr>
      </w:pPr>
      <w:bookmarkStart w:id="154" w:name="_DV_M222"/>
      <w:bookmarkEnd w:id="154"/>
      <w:r w:rsidRPr="006662FE">
        <w:rPr>
          <w:rFonts w:ascii="Tahoma" w:hAnsi="Tahoma" w:cs="Tahoma"/>
          <w:color w:val="000000"/>
          <w:sz w:val="18"/>
          <w:szCs w:val="18"/>
          <w:lang w:val="en-US"/>
        </w:rPr>
        <w:t>(</w:t>
      </w:r>
      <w:r w:rsidR="00DD67AA" w:rsidRPr="006662FE">
        <w:rPr>
          <w:rFonts w:ascii="Tahoma" w:hAnsi="Tahoma" w:cs="Tahoma"/>
          <w:color w:val="000000"/>
          <w:sz w:val="18"/>
          <w:szCs w:val="18"/>
          <w:lang w:val="en-US"/>
        </w:rPr>
        <w:t>b</w:t>
      </w:r>
      <w:r w:rsidRPr="006662FE">
        <w:rPr>
          <w:rFonts w:ascii="Tahoma" w:hAnsi="Tahoma" w:cs="Tahoma"/>
          <w:color w:val="000000"/>
          <w:sz w:val="18"/>
          <w:szCs w:val="18"/>
          <w:lang w:val="en-US"/>
        </w:rPr>
        <w:t>)</w:t>
      </w:r>
      <w:r w:rsidRPr="006662FE">
        <w:rPr>
          <w:rFonts w:ascii="Tahoma" w:hAnsi="Tahoma" w:cs="Tahoma"/>
          <w:color w:val="000000"/>
          <w:sz w:val="18"/>
          <w:szCs w:val="18"/>
          <w:lang w:val="en-US"/>
        </w:rPr>
        <w:tab/>
        <w:t xml:space="preserve">make no admissions relating to any claims or legal proceedings without the consent of the </w:t>
      </w:r>
      <w:r w:rsidR="00DD67AA" w:rsidRPr="006662FE">
        <w:rPr>
          <w:rFonts w:ascii="Tahoma" w:hAnsi="Tahoma" w:cs="Tahoma"/>
          <w:color w:val="000000"/>
          <w:sz w:val="18"/>
          <w:szCs w:val="18"/>
          <w:lang w:val="en-US"/>
        </w:rPr>
        <w:t>other party</w:t>
      </w:r>
      <w:r w:rsidRPr="006662FE">
        <w:rPr>
          <w:rFonts w:ascii="Tahoma" w:hAnsi="Tahoma" w:cs="Tahoma"/>
          <w:color w:val="000000"/>
          <w:sz w:val="18"/>
          <w:szCs w:val="18"/>
          <w:lang w:val="en-US"/>
        </w:rPr>
        <w:t xml:space="preserve">, which shall not be unreasonably withheld; and </w:t>
      </w:r>
    </w:p>
    <w:p w14:paraId="42F65D36" w14:textId="77777777" w:rsidR="00167D89" w:rsidRPr="006662FE" w:rsidRDefault="00167D89" w:rsidP="00167D89">
      <w:pPr>
        <w:pStyle w:val="BodyTextIndent3"/>
        <w:suppressLineNumbers w:val="0"/>
        <w:ind w:left="1418" w:hanging="709"/>
        <w:rPr>
          <w:rFonts w:ascii="Tahoma" w:hAnsi="Tahoma" w:cs="Tahoma"/>
          <w:color w:val="000000" w:themeColor="text1"/>
          <w:sz w:val="18"/>
          <w:szCs w:val="18"/>
          <w:lang w:val="en-US"/>
        </w:rPr>
      </w:pPr>
      <w:bookmarkStart w:id="155" w:name="_DV_M223"/>
      <w:bookmarkEnd w:id="155"/>
      <w:r w:rsidRPr="006662FE">
        <w:rPr>
          <w:rFonts w:ascii="Tahoma" w:hAnsi="Tahoma" w:cs="Tahoma"/>
          <w:color w:val="000000"/>
          <w:sz w:val="18"/>
          <w:szCs w:val="18"/>
          <w:lang w:val="en-US"/>
        </w:rPr>
        <w:lastRenderedPageBreak/>
        <w:t>(</w:t>
      </w:r>
      <w:r w:rsidR="00DD67AA" w:rsidRPr="006662FE">
        <w:rPr>
          <w:rFonts w:ascii="Tahoma" w:hAnsi="Tahoma" w:cs="Tahoma"/>
          <w:color w:val="000000"/>
          <w:sz w:val="18"/>
          <w:szCs w:val="18"/>
          <w:lang w:val="en-US"/>
        </w:rPr>
        <w:t>c</w:t>
      </w:r>
      <w:r w:rsidRPr="006662FE">
        <w:rPr>
          <w:rFonts w:ascii="Tahoma" w:hAnsi="Tahoma" w:cs="Tahoma"/>
          <w:color w:val="000000"/>
          <w:sz w:val="18"/>
          <w:szCs w:val="18"/>
          <w:lang w:val="en-US"/>
        </w:rPr>
        <w:t>)</w:t>
      </w:r>
      <w:r w:rsidRPr="006662FE">
        <w:rPr>
          <w:rFonts w:ascii="Tahoma" w:hAnsi="Tahoma" w:cs="Tahoma"/>
          <w:color w:val="000000"/>
          <w:sz w:val="18"/>
          <w:szCs w:val="18"/>
          <w:lang w:val="en-US"/>
        </w:rPr>
        <w:tab/>
        <w:t xml:space="preserve">not agree any settlement of such claims or legal proceedings nor make any payment on account of them without the consent of the </w:t>
      </w:r>
      <w:r w:rsidR="00DD67AA" w:rsidRPr="006662FE">
        <w:rPr>
          <w:rFonts w:ascii="Tahoma" w:hAnsi="Tahoma" w:cs="Tahoma"/>
          <w:color w:val="000000"/>
          <w:sz w:val="18"/>
          <w:szCs w:val="18"/>
          <w:lang w:val="en-US"/>
        </w:rPr>
        <w:t>other party</w:t>
      </w:r>
      <w:r w:rsidRPr="006662FE">
        <w:rPr>
          <w:rFonts w:ascii="Tahoma" w:hAnsi="Tahoma" w:cs="Tahoma"/>
          <w:color w:val="000000"/>
          <w:sz w:val="18"/>
          <w:szCs w:val="18"/>
          <w:lang w:val="en-US"/>
        </w:rPr>
        <w:t>, which shall not be unreasonably withheld.</w:t>
      </w:r>
    </w:p>
    <w:p w14:paraId="42F65D37" w14:textId="1F241E79" w:rsidR="00167D89" w:rsidRDefault="00167D89" w:rsidP="00167D89">
      <w:pPr>
        <w:pStyle w:val="BodyTextIndent3"/>
        <w:suppressLineNumbers w:val="0"/>
        <w:rPr>
          <w:rFonts w:ascii="Tahoma" w:hAnsi="Tahoma" w:cs="Tahoma"/>
          <w:color w:val="000000"/>
          <w:sz w:val="18"/>
          <w:szCs w:val="18"/>
          <w:lang w:val="en-US"/>
        </w:rPr>
      </w:pPr>
    </w:p>
    <w:p w14:paraId="47B1CA45" w14:textId="77777777" w:rsidR="00CB09B6" w:rsidRPr="006662FE" w:rsidRDefault="00CB09B6" w:rsidP="00167D89">
      <w:pPr>
        <w:pStyle w:val="BodyTextIndent3"/>
        <w:suppressLineNumbers w:val="0"/>
        <w:rPr>
          <w:rFonts w:ascii="Tahoma" w:hAnsi="Tahoma" w:cs="Tahoma"/>
          <w:color w:val="000000"/>
          <w:sz w:val="18"/>
          <w:szCs w:val="18"/>
          <w:lang w:val="en-US"/>
        </w:rPr>
      </w:pPr>
    </w:p>
    <w:p w14:paraId="42F65D38" w14:textId="77777777" w:rsidR="00167D89" w:rsidRPr="006662FE" w:rsidRDefault="00221EEB" w:rsidP="00167D89">
      <w:pPr>
        <w:pStyle w:val="Header"/>
        <w:tabs>
          <w:tab w:val="clear" w:pos="4153"/>
          <w:tab w:val="clear" w:pos="8306"/>
        </w:tabs>
        <w:ind w:left="709" w:hanging="709"/>
        <w:jc w:val="left"/>
        <w:rPr>
          <w:rFonts w:ascii="Tahoma" w:hAnsi="Tahoma" w:cs="Tahoma"/>
          <w:b/>
          <w:color w:val="000000" w:themeColor="text1"/>
          <w:sz w:val="18"/>
          <w:szCs w:val="18"/>
        </w:rPr>
      </w:pPr>
      <w:bookmarkStart w:id="156" w:name="_DV_M224"/>
      <w:bookmarkEnd w:id="156"/>
      <w:r w:rsidRPr="006662FE">
        <w:rPr>
          <w:rFonts w:ascii="Tahoma" w:hAnsi="Tahoma" w:cs="Tahoma"/>
          <w:b/>
          <w:color w:val="000000"/>
          <w:sz w:val="18"/>
          <w:szCs w:val="18"/>
        </w:rPr>
        <w:t>17</w:t>
      </w:r>
      <w:r w:rsidR="00167D89" w:rsidRPr="006662FE">
        <w:rPr>
          <w:rFonts w:ascii="Tahoma" w:hAnsi="Tahoma" w:cs="Tahoma"/>
          <w:b/>
          <w:color w:val="000000"/>
          <w:sz w:val="18"/>
          <w:szCs w:val="18"/>
        </w:rPr>
        <w:t>.</w:t>
      </w:r>
      <w:r w:rsidR="00167D89" w:rsidRPr="006662FE">
        <w:rPr>
          <w:rFonts w:ascii="Tahoma" w:hAnsi="Tahoma" w:cs="Tahoma"/>
          <w:b/>
          <w:color w:val="000000"/>
          <w:sz w:val="18"/>
          <w:szCs w:val="18"/>
        </w:rPr>
        <w:tab/>
        <w:t>ESCALATION AND DISPUTE RESOLUTION</w:t>
      </w:r>
    </w:p>
    <w:p w14:paraId="42F65D39" w14:textId="77777777" w:rsidR="00167D89" w:rsidRPr="006662FE" w:rsidRDefault="00167D89" w:rsidP="00167D89">
      <w:pPr>
        <w:pStyle w:val="BodyTextIndent3"/>
        <w:suppressLineNumbers w:val="0"/>
        <w:ind w:left="709" w:hanging="709"/>
        <w:rPr>
          <w:rFonts w:ascii="Tahoma" w:hAnsi="Tahoma" w:cs="Tahoma"/>
          <w:color w:val="000000"/>
          <w:sz w:val="18"/>
          <w:szCs w:val="18"/>
        </w:rPr>
      </w:pPr>
    </w:p>
    <w:p w14:paraId="42F65D3A" w14:textId="77777777" w:rsidR="004362AB" w:rsidRPr="006662FE" w:rsidRDefault="00221EEB" w:rsidP="004362AB">
      <w:pPr>
        <w:tabs>
          <w:tab w:val="left" w:pos="567"/>
        </w:tabs>
        <w:autoSpaceDE w:val="0"/>
        <w:autoSpaceDN w:val="0"/>
        <w:adjustRightInd w:val="0"/>
        <w:ind w:left="709" w:hanging="709"/>
        <w:rPr>
          <w:rFonts w:ascii="Tahoma" w:hAnsi="Tahoma" w:cs="Tahoma"/>
          <w:sz w:val="18"/>
          <w:szCs w:val="18"/>
        </w:rPr>
      </w:pPr>
      <w:bookmarkStart w:id="157" w:name="_DV_M225"/>
      <w:bookmarkEnd w:id="157"/>
      <w:r w:rsidRPr="006662FE">
        <w:rPr>
          <w:rFonts w:ascii="Tahoma" w:hAnsi="Tahoma" w:cs="Tahoma"/>
          <w:sz w:val="18"/>
          <w:szCs w:val="18"/>
        </w:rPr>
        <w:t>17</w:t>
      </w:r>
      <w:r w:rsidR="004362AB" w:rsidRPr="006662FE">
        <w:rPr>
          <w:rFonts w:ascii="Tahoma" w:hAnsi="Tahoma" w:cs="Tahoma"/>
          <w:sz w:val="18"/>
          <w:szCs w:val="18"/>
        </w:rPr>
        <w:t>.1</w:t>
      </w:r>
      <w:r w:rsidR="004362AB" w:rsidRPr="006662FE">
        <w:rPr>
          <w:rFonts w:ascii="Tahoma" w:hAnsi="Tahoma" w:cs="Tahoma"/>
          <w:sz w:val="18"/>
          <w:szCs w:val="18"/>
        </w:rPr>
        <w:tab/>
      </w:r>
      <w:r w:rsidR="004362AB" w:rsidRPr="006662FE">
        <w:rPr>
          <w:rFonts w:ascii="Tahoma" w:hAnsi="Tahoma" w:cs="Tahoma"/>
          <w:sz w:val="18"/>
          <w:szCs w:val="18"/>
        </w:rPr>
        <w:tab/>
      </w:r>
      <w:r w:rsidR="002A24F3" w:rsidRPr="006662FE">
        <w:rPr>
          <w:rFonts w:ascii="Tahoma" w:hAnsi="Tahoma" w:cs="Tahoma"/>
          <w:sz w:val="18"/>
          <w:szCs w:val="18"/>
        </w:rPr>
        <w:t>T</w:t>
      </w:r>
      <w:r w:rsidR="004362AB" w:rsidRPr="006662FE">
        <w:rPr>
          <w:rFonts w:ascii="Tahoma" w:hAnsi="Tahoma" w:cs="Tahoma"/>
          <w:sz w:val="18"/>
          <w:szCs w:val="18"/>
        </w:rPr>
        <w:t xml:space="preserve">he parties nominated representatives and the people to whom a dispute must be escalated at the first and second levels are set out in </w:t>
      </w:r>
      <w:r w:rsidR="00ED75E0" w:rsidRPr="006662FE">
        <w:rPr>
          <w:rFonts w:ascii="Tahoma" w:hAnsi="Tahoma" w:cs="Tahoma"/>
          <w:sz w:val="18"/>
          <w:szCs w:val="18"/>
        </w:rPr>
        <w:t>the Site Registration Form</w:t>
      </w:r>
      <w:r w:rsidR="004362AB" w:rsidRPr="006662FE">
        <w:rPr>
          <w:rFonts w:ascii="Tahoma" w:hAnsi="Tahoma" w:cs="Tahoma"/>
          <w:sz w:val="18"/>
          <w:szCs w:val="18"/>
        </w:rPr>
        <w:t>, as amended from time to time by the parties in writing.</w:t>
      </w:r>
    </w:p>
    <w:p w14:paraId="42F65D3B" w14:textId="77777777" w:rsidR="004362AB" w:rsidRPr="006662FE" w:rsidRDefault="004362AB" w:rsidP="004362AB">
      <w:pPr>
        <w:tabs>
          <w:tab w:val="left" w:pos="567"/>
        </w:tabs>
        <w:autoSpaceDE w:val="0"/>
        <w:autoSpaceDN w:val="0"/>
        <w:adjustRightInd w:val="0"/>
        <w:ind w:left="567" w:hanging="567"/>
        <w:rPr>
          <w:rFonts w:ascii="Tahoma" w:hAnsi="Tahoma" w:cs="Tahoma"/>
          <w:sz w:val="18"/>
          <w:szCs w:val="18"/>
        </w:rPr>
      </w:pPr>
    </w:p>
    <w:p w14:paraId="42F65D3C" w14:textId="77777777" w:rsidR="004362AB" w:rsidRPr="006662FE" w:rsidRDefault="00221EEB" w:rsidP="007038C8">
      <w:pPr>
        <w:tabs>
          <w:tab w:val="left" w:pos="567"/>
        </w:tabs>
        <w:autoSpaceDE w:val="0"/>
        <w:autoSpaceDN w:val="0"/>
        <w:adjustRightInd w:val="0"/>
        <w:ind w:left="709" w:hanging="709"/>
        <w:rPr>
          <w:rFonts w:ascii="Tahoma" w:hAnsi="Tahoma" w:cs="Tahoma"/>
          <w:color w:val="000000" w:themeColor="text1"/>
          <w:sz w:val="18"/>
          <w:szCs w:val="18"/>
          <w:lang w:val="en-US"/>
        </w:rPr>
      </w:pPr>
      <w:r w:rsidRPr="006662FE">
        <w:rPr>
          <w:rFonts w:ascii="Tahoma" w:hAnsi="Tahoma" w:cs="Tahoma"/>
          <w:sz w:val="18"/>
          <w:szCs w:val="18"/>
        </w:rPr>
        <w:t>17</w:t>
      </w:r>
      <w:r w:rsidR="004362AB" w:rsidRPr="006662FE">
        <w:rPr>
          <w:rFonts w:ascii="Tahoma" w:hAnsi="Tahoma" w:cs="Tahoma"/>
          <w:sz w:val="18"/>
          <w:szCs w:val="18"/>
        </w:rPr>
        <w:t>.2</w:t>
      </w:r>
      <w:r w:rsidR="004362AB" w:rsidRPr="006662FE">
        <w:rPr>
          <w:rFonts w:ascii="Tahoma" w:hAnsi="Tahoma" w:cs="Tahoma"/>
          <w:sz w:val="18"/>
          <w:szCs w:val="18"/>
        </w:rPr>
        <w:tab/>
      </w:r>
      <w:r w:rsidR="004362AB" w:rsidRPr="006662FE">
        <w:rPr>
          <w:rFonts w:ascii="Tahoma" w:hAnsi="Tahoma" w:cs="Tahoma"/>
          <w:sz w:val="18"/>
          <w:szCs w:val="18"/>
        </w:rPr>
        <w:tab/>
        <w:t>If any dispute arises between BT and the Developer or its representatives, the parties will use their reasonable e</w:t>
      </w:r>
      <w:r w:rsidR="00FA4EF9" w:rsidRPr="006662FE">
        <w:rPr>
          <w:rFonts w:ascii="Tahoma" w:hAnsi="Tahoma" w:cs="Tahoma"/>
          <w:sz w:val="18"/>
          <w:szCs w:val="18"/>
        </w:rPr>
        <w:t>ndeavours to settle the dispute</w:t>
      </w:r>
      <w:r w:rsidR="0029415D" w:rsidRPr="006662FE">
        <w:rPr>
          <w:rFonts w:ascii="Tahoma" w:hAnsi="Tahoma" w:cs="Tahoma"/>
          <w:color w:val="000000"/>
          <w:sz w:val="18"/>
          <w:szCs w:val="18"/>
          <w:lang w:val="en-US"/>
        </w:rPr>
        <w:t xml:space="preserve"> </w:t>
      </w:r>
      <w:r w:rsidR="0029415D" w:rsidRPr="006662FE">
        <w:rPr>
          <w:rFonts w:ascii="Tahoma" w:hAnsi="Tahoma" w:cs="Tahoma"/>
          <w:sz w:val="18"/>
          <w:szCs w:val="18"/>
        </w:rPr>
        <w:t>through</w:t>
      </w:r>
      <w:r w:rsidR="004362AB" w:rsidRPr="006662FE">
        <w:rPr>
          <w:rFonts w:ascii="Tahoma" w:hAnsi="Tahoma" w:cs="Tahoma"/>
          <w:color w:val="000000"/>
          <w:sz w:val="18"/>
          <w:szCs w:val="18"/>
          <w:lang w:val="en-US"/>
        </w:rPr>
        <w:t xml:space="preserve"> the nominated </w:t>
      </w:r>
      <w:r w:rsidR="0029415D" w:rsidRPr="006662FE">
        <w:rPr>
          <w:rFonts w:ascii="Tahoma" w:hAnsi="Tahoma" w:cs="Tahoma"/>
          <w:color w:val="000000"/>
          <w:sz w:val="18"/>
          <w:szCs w:val="18"/>
          <w:lang w:val="en-US"/>
        </w:rPr>
        <w:t xml:space="preserve">first level </w:t>
      </w:r>
      <w:r w:rsidR="004362AB" w:rsidRPr="006662FE">
        <w:rPr>
          <w:rFonts w:ascii="Tahoma" w:hAnsi="Tahoma" w:cs="Tahoma"/>
          <w:color w:val="000000"/>
          <w:sz w:val="18"/>
          <w:szCs w:val="18"/>
          <w:lang w:val="en-US"/>
        </w:rPr>
        <w:t>representatives of both the Developer and BT</w:t>
      </w:r>
      <w:r w:rsidR="0029415D" w:rsidRPr="006662FE">
        <w:rPr>
          <w:rFonts w:ascii="Tahoma" w:hAnsi="Tahoma" w:cs="Tahoma"/>
          <w:color w:val="000000"/>
          <w:sz w:val="18"/>
          <w:szCs w:val="18"/>
          <w:lang w:val="en-US"/>
        </w:rPr>
        <w:t>. If such dispute has not been resolved</w:t>
      </w:r>
      <w:r w:rsidR="004362AB" w:rsidRPr="006662FE">
        <w:rPr>
          <w:rFonts w:ascii="Tahoma" w:hAnsi="Tahoma" w:cs="Tahoma"/>
          <w:color w:val="000000"/>
          <w:sz w:val="18"/>
          <w:szCs w:val="18"/>
          <w:lang w:val="en-US"/>
        </w:rPr>
        <w:t xml:space="preserve"> within 28 days of the matter being raised,</w:t>
      </w:r>
      <w:r w:rsidR="0029415D" w:rsidRPr="006662FE">
        <w:rPr>
          <w:rFonts w:ascii="Tahoma" w:hAnsi="Tahoma" w:cs="Tahoma"/>
          <w:color w:val="000000"/>
          <w:sz w:val="18"/>
          <w:szCs w:val="18"/>
          <w:lang w:val="en-US"/>
        </w:rPr>
        <w:t xml:space="preserve"> it</w:t>
      </w:r>
      <w:r w:rsidR="004362AB" w:rsidRPr="006662FE">
        <w:rPr>
          <w:rFonts w:ascii="Tahoma" w:hAnsi="Tahoma" w:cs="Tahoma"/>
          <w:color w:val="000000"/>
          <w:sz w:val="18"/>
          <w:szCs w:val="18"/>
          <w:lang w:val="en-US"/>
        </w:rPr>
        <w:t xml:space="preserve"> may be escalated to the </w:t>
      </w:r>
      <w:r w:rsidR="0029415D" w:rsidRPr="006662FE">
        <w:rPr>
          <w:rFonts w:ascii="Tahoma" w:hAnsi="Tahoma" w:cs="Tahoma"/>
          <w:color w:val="000000"/>
          <w:sz w:val="18"/>
          <w:szCs w:val="18"/>
          <w:lang w:val="en-US"/>
        </w:rPr>
        <w:t xml:space="preserve">second </w:t>
      </w:r>
      <w:r w:rsidR="004362AB" w:rsidRPr="006662FE">
        <w:rPr>
          <w:rFonts w:ascii="Tahoma" w:hAnsi="Tahoma" w:cs="Tahoma"/>
          <w:color w:val="000000"/>
          <w:sz w:val="18"/>
          <w:szCs w:val="18"/>
          <w:lang w:val="en-US"/>
        </w:rPr>
        <w:t xml:space="preserve">level, by notice in writing to the other party; </w:t>
      </w:r>
    </w:p>
    <w:p w14:paraId="42F65D3D" w14:textId="77777777" w:rsidR="004362AB" w:rsidRPr="006662FE" w:rsidRDefault="004362AB" w:rsidP="004362AB">
      <w:pPr>
        <w:tabs>
          <w:tab w:val="left" w:pos="567"/>
        </w:tabs>
        <w:autoSpaceDE w:val="0"/>
        <w:autoSpaceDN w:val="0"/>
        <w:adjustRightInd w:val="0"/>
        <w:ind w:left="1440" w:hanging="1440"/>
        <w:rPr>
          <w:rFonts w:ascii="Tahoma" w:hAnsi="Tahoma" w:cs="Tahoma"/>
          <w:sz w:val="18"/>
          <w:szCs w:val="18"/>
        </w:rPr>
      </w:pPr>
    </w:p>
    <w:p w14:paraId="42F65D3E" w14:textId="77777777" w:rsidR="004362AB" w:rsidRPr="006662FE" w:rsidRDefault="00221EEB" w:rsidP="0021014E">
      <w:pPr>
        <w:tabs>
          <w:tab w:val="left" w:pos="567"/>
        </w:tabs>
        <w:autoSpaceDE w:val="0"/>
        <w:autoSpaceDN w:val="0"/>
        <w:adjustRightInd w:val="0"/>
        <w:ind w:left="709" w:hanging="709"/>
        <w:rPr>
          <w:rFonts w:ascii="Tahoma" w:hAnsi="Tahoma" w:cs="Tahoma"/>
          <w:sz w:val="18"/>
          <w:szCs w:val="18"/>
        </w:rPr>
      </w:pPr>
      <w:r w:rsidRPr="006662FE">
        <w:rPr>
          <w:rFonts w:ascii="Tahoma" w:hAnsi="Tahoma" w:cs="Tahoma"/>
          <w:sz w:val="18"/>
          <w:szCs w:val="18"/>
        </w:rPr>
        <w:t>17</w:t>
      </w:r>
      <w:r w:rsidR="004362AB" w:rsidRPr="006662FE">
        <w:rPr>
          <w:rFonts w:ascii="Tahoma" w:hAnsi="Tahoma" w:cs="Tahoma"/>
          <w:sz w:val="18"/>
          <w:szCs w:val="18"/>
        </w:rPr>
        <w:t>.3</w:t>
      </w:r>
      <w:r w:rsidR="004362AB" w:rsidRPr="006662FE">
        <w:rPr>
          <w:rFonts w:ascii="Tahoma" w:hAnsi="Tahoma" w:cs="Tahoma"/>
          <w:sz w:val="18"/>
          <w:szCs w:val="18"/>
        </w:rPr>
        <w:tab/>
      </w:r>
      <w:r w:rsidR="00C706D6" w:rsidRPr="006662FE">
        <w:rPr>
          <w:rFonts w:ascii="Tahoma" w:hAnsi="Tahoma" w:cs="Tahoma"/>
          <w:sz w:val="18"/>
          <w:szCs w:val="18"/>
        </w:rPr>
        <w:tab/>
      </w:r>
      <w:r w:rsidR="004362AB" w:rsidRPr="006662FE">
        <w:rPr>
          <w:rFonts w:ascii="Tahoma" w:hAnsi="Tahoma" w:cs="Tahoma"/>
          <w:sz w:val="18"/>
          <w:szCs w:val="18"/>
        </w:rPr>
        <w:t xml:space="preserve">If a dispute is not resolved within 14 days of the matter being raised to the second level (as set out in the procedures set out in </w:t>
      </w:r>
      <w:r w:rsidR="00E16C3C" w:rsidRPr="006662FE">
        <w:rPr>
          <w:rFonts w:ascii="Tahoma" w:hAnsi="Tahoma" w:cs="Tahoma"/>
          <w:sz w:val="18"/>
          <w:szCs w:val="18"/>
        </w:rPr>
        <w:t>clause</w:t>
      </w:r>
      <w:r w:rsidR="004362AB" w:rsidRPr="006662FE">
        <w:rPr>
          <w:rFonts w:ascii="Tahoma" w:hAnsi="Tahoma" w:cs="Tahoma"/>
          <w:sz w:val="18"/>
          <w:szCs w:val="18"/>
        </w:rPr>
        <w:t xml:space="preserve"> </w:t>
      </w:r>
      <w:r w:rsidR="00A87B7B" w:rsidRPr="006662FE">
        <w:rPr>
          <w:rFonts w:ascii="Tahoma" w:hAnsi="Tahoma" w:cs="Tahoma"/>
          <w:sz w:val="18"/>
          <w:szCs w:val="18"/>
        </w:rPr>
        <w:t>17</w:t>
      </w:r>
      <w:r w:rsidR="004362AB" w:rsidRPr="006662FE">
        <w:rPr>
          <w:rFonts w:ascii="Tahoma" w:hAnsi="Tahoma" w:cs="Tahoma"/>
          <w:sz w:val="18"/>
          <w:szCs w:val="18"/>
        </w:rPr>
        <w:t>.2 above) then either party shall have the option of:</w:t>
      </w:r>
    </w:p>
    <w:p w14:paraId="42F65D3F" w14:textId="77777777" w:rsidR="004362AB" w:rsidRPr="006662FE" w:rsidRDefault="004362AB" w:rsidP="004362AB">
      <w:pPr>
        <w:tabs>
          <w:tab w:val="left" w:pos="567"/>
        </w:tabs>
        <w:autoSpaceDE w:val="0"/>
        <w:autoSpaceDN w:val="0"/>
        <w:adjustRightInd w:val="0"/>
        <w:ind w:left="567" w:hanging="567"/>
        <w:rPr>
          <w:rFonts w:ascii="Tahoma" w:hAnsi="Tahoma" w:cs="Tahoma"/>
          <w:sz w:val="18"/>
          <w:szCs w:val="18"/>
        </w:rPr>
      </w:pPr>
    </w:p>
    <w:p w14:paraId="42F65D40" w14:textId="77777777" w:rsidR="004362AB" w:rsidRPr="006662FE" w:rsidRDefault="004362AB" w:rsidP="00633700">
      <w:pPr>
        <w:pStyle w:val="ListParagraph"/>
        <w:numPr>
          <w:ilvl w:val="0"/>
          <w:numId w:val="13"/>
        </w:numPr>
        <w:tabs>
          <w:tab w:val="left" w:pos="567"/>
        </w:tabs>
        <w:autoSpaceDE w:val="0"/>
        <w:autoSpaceDN w:val="0"/>
        <w:adjustRightInd w:val="0"/>
        <w:ind w:left="1418" w:hanging="709"/>
        <w:jc w:val="left"/>
        <w:rPr>
          <w:rFonts w:ascii="Tahoma" w:hAnsi="Tahoma" w:cs="Tahoma"/>
          <w:sz w:val="18"/>
          <w:szCs w:val="18"/>
        </w:rPr>
      </w:pPr>
      <w:r w:rsidRPr="006662FE">
        <w:rPr>
          <w:rFonts w:ascii="Tahoma" w:hAnsi="Tahoma" w:cs="Tahoma"/>
          <w:sz w:val="18"/>
          <w:szCs w:val="18"/>
        </w:rPr>
        <w:t xml:space="preserve">referral of the dispute to a mediator in accordance with </w:t>
      </w:r>
      <w:r w:rsidR="00E16C3C" w:rsidRPr="006662FE">
        <w:rPr>
          <w:rFonts w:ascii="Tahoma" w:hAnsi="Tahoma" w:cs="Tahoma"/>
          <w:sz w:val="18"/>
          <w:szCs w:val="18"/>
        </w:rPr>
        <w:t>clause</w:t>
      </w:r>
      <w:r w:rsidRPr="006662FE">
        <w:rPr>
          <w:rFonts w:ascii="Tahoma" w:hAnsi="Tahoma" w:cs="Tahoma"/>
          <w:sz w:val="18"/>
          <w:szCs w:val="18"/>
        </w:rPr>
        <w:t xml:space="preserve"> </w:t>
      </w:r>
      <w:r w:rsidR="00221EEB" w:rsidRPr="006662FE">
        <w:rPr>
          <w:rFonts w:ascii="Tahoma" w:hAnsi="Tahoma" w:cs="Tahoma"/>
          <w:sz w:val="18"/>
          <w:szCs w:val="18"/>
        </w:rPr>
        <w:t>17</w:t>
      </w:r>
      <w:r w:rsidRPr="006662FE">
        <w:rPr>
          <w:rFonts w:ascii="Tahoma" w:hAnsi="Tahoma" w:cs="Tahoma"/>
          <w:sz w:val="18"/>
          <w:szCs w:val="18"/>
        </w:rPr>
        <w:t>.4; or</w:t>
      </w:r>
    </w:p>
    <w:p w14:paraId="42F65D41" w14:textId="77777777" w:rsidR="004362AB" w:rsidRPr="006662FE" w:rsidRDefault="004362AB" w:rsidP="00633700">
      <w:pPr>
        <w:pStyle w:val="ListParagraph"/>
        <w:numPr>
          <w:ilvl w:val="0"/>
          <w:numId w:val="13"/>
        </w:numPr>
        <w:tabs>
          <w:tab w:val="left" w:pos="567"/>
        </w:tabs>
        <w:autoSpaceDE w:val="0"/>
        <w:autoSpaceDN w:val="0"/>
        <w:adjustRightInd w:val="0"/>
        <w:ind w:left="1418" w:hanging="709"/>
        <w:jc w:val="left"/>
        <w:rPr>
          <w:rFonts w:ascii="Tahoma" w:hAnsi="Tahoma" w:cs="Tahoma"/>
          <w:sz w:val="18"/>
          <w:szCs w:val="18"/>
        </w:rPr>
      </w:pPr>
      <w:r w:rsidRPr="006662FE">
        <w:rPr>
          <w:rFonts w:ascii="Tahoma" w:hAnsi="Tahoma" w:cs="Tahoma"/>
          <w:sz w:val="18"/>
          <w:szCs w:val="18"/>
        </w:rPr>
        <w:t>referral of the dispute for early neutral evaluation; or</w:t>
      </w:r>
    </w:p>
    <w:p w14:paraId="42F65D42" w14:textId="77777777" w:rsidR="00C706D6" w:rsidRPr="006662FE" w:rsidRDefault="00C706D6" w:rsidP="00633700">
      <w:pPr>
        <w:pStyle w:val="ListParagraph"/>
        <w:numPr>
          <w:ilvl w:val="0"/>
          <w:numId w:val="13"/>
        </w:numPr>
        <w:tabs>
          <w:tab w:val="left" w:pos="567"/>
        </w:tabs>
        <w:autoSpaceDE w:val="0"/>
        <w:autoSpaceDN w:val="0"/>
        <w:adjustRightInd w:val="0"/>
        <w:ind w:left="1418" w:hanging="709"/>
        <w:jc w:val="left"/>
        <w:rPr>
          <w:rFonts w:ascii="Tahoma" w:hAnsi="Tahoma" w:cs="Tahoma"/>
          <w:sz w:val="18"/>
          <w:szCs w:val="18"/>
        </w:rPr>
      </w:pPr>
      <w:r w:rsidRPr="006662FE">
        <w:rPr>
          <w:rFonts w:ascii="Tahoma" w:hAnsi="Tahoma" w:cs="Tahoma"/>
          <w:sz w:val="18"/>
          <w:szCs w:val="18"/>
        </w:rPr>
        <w:t>referral of a technical dispute to a relevant technical expert; or</w:t>
      </w:r>
    </w:p>
    <w:p w14:paraId="42F65D43" w14:textId="77777777" w:rsidR="004362AB" w:rsidRPr="006662FE" w:rsidRDefault="004362AB" w:rsidP="00633700">
      <w:pPr>
        <w:pStyle w:val="ListParagraph"/>
        <w:numPr>
          <w:ilvl w:val="0"/>
          <w:numId w:val="13"/>
        </w:numPr>
        <w:tabs>
          <w:tab w:val="left" w:pos="567"/>
        </w:tabs>
        <w:autoSpaceDE w:val="0"/>
        <w:autoSpaceDN w:val="0"/>
        <w:adjustRightInd w:val="0"/>
        <w:ind w:left="1418" w:hanging="709"/>
        <w:jc w:val="left"/>
        <w:rPr>
          <w:rFonts w:ascii="Tahoma" w:hAnsi="Tahoma" w:cs="Tahoma"/>
          <w:sz w:val="18"/>
          <w:szCs w:val="18"/>
        </w:rPr>
      </w:pPr>
      <w:r w:rsidRPr="006662FE">
        <w:rPr>
          <w:rFonts w:ascii="Tahoma" w:hAnsi="Tahoma" w:cs="Tahoma"/>
          <w:sz w:val="18"/>
          <w:szCs w:val="18"/>
        </w:rPr>
        <w:t>pursuing any other dispute resolution option which the parties agree is appropriate.</w:t>
      </w:r>
    </w:p>
    <w:p w14:paraId="42F65D44" w14:textId="77777777" w:rsidR="004362AB" w:rsidRPr="006662FE" w:rsidRDefault="004362AB" w:rsidP="004362AB">
      <w:pPr>
        <w:pStyle w:val="BodyTextIndent2"/>
        <w:ind w:left="1418" w:hanging="709"/>
        <w:rPr>
          <w:rFonts w:ascii="Tahoma" w:hAnsi="Tahoma" w:cs="Tahoma"/>
          <w:b/>
          <w:sz w:val="18"/>
          <w:szCs w:val="18"/>
        </w:rPr>
      </w:pPr>
    </w:p>
    <w:p w14:paraId="42F65D45" w14:textId="77777777" w:rsidR="004D6238" w:rsidRPr="006662FE" w:rsidRDefault="00221EEB" w:rsidP="004362AB">
      <w:pPr>
        <w:ind w:left="709" w:hanging="709"/>
        <w:rPr>
          <w:rFonts w:ascii="Tahoma" w:hAnsi="Tahoma" w:cs="Tahoma"/>
          <w:sz w:val="18"/>
          <w:szCs w:val="18"/>
        </w:rPr>
      </w:pPr>
      <w:r w:rsidRPr="006662FE">
        <w:rPr>
          <w:rFonts w:ascii="Tahoma" w:hAnsi="Tahoma" w:cs="Tahoma"/>
          <w:sz w:val="18"/>
          <w:szCs w:val="18"/>
        </w:rPr>
        <w:t>17</w:t>
      </w:r>
      <w:r w:rsidR="004362AB" w:rsidRPr="006662FE">
        <w:rPr>
          <w:rFonts w:ascii="Tahoma" w:hAnsi="Tahoma" w:cs="Tahoma"/>
          <w:sz w:val="18"/>
          <w:szCs w:val="18"/>
        </w:rPr>
        <w:t>.4</w:t>
      </w:r>
      <w:r w:rsidR="004362AB" w:rsidRPr="006662FE">
        <w:rPr>
          <w:rFonts w:ascii="Tahoma" w:hAnsi="Tahoma" w:cs="Tahoma"/>
          <w:sz w:val="18"/>
          <w:szCs w:val="18"/>
        </w:rPr>
        <w:tab/>
      </w:r>
      <w:r w:rsidR="004D6238" w:rsidRPr="006662FE">
        <w:rPr>
          <w:rFonts w:ascii="Tahoma" w:hAnsi="Tahoma" w:cs="Tahoma"/>
          <w:sz w:val="18"/>
          <w:szCs w:val="18"/>
        </w:rPr>
        <w:t xml:space="preserve">The first level representative of the Developer is as indicated as the point of contact on the Site Registration Form and the second level representative is the additional contact as provided on the Site Registration form. The Developer shall </w:t>
      </w:r>
      <w:r w:rsidR="007540A4" w:rsidRPr="006662FE">
        <w:rPr>
          <w:rFonts w:ascii="Tahoma" w:hAnsi="Tahoma" w:cs="Tahoma"/>
          <w:sz w:val="18"/>
          <w:szCs w:val="18"/>
        </w:rPr>
        <w:t>notify</w:t>
      </w:r>
      <w:r w:rsidR="004D6238" w:rsidRPr="006662FE">
        <w:rPr>
          <w:rFonts w:ascii="Tahoma" w:hAnsi="Tahoma" w:cs="Tahoma"/>
          <w:sz w:val="18"/>
          <w:szCs w:val="18"/>
        </w:rPr>
        <w:t xml:space="preserve"> BT as to</w:t>
      </w:r>
      <w:r w:rsidR="007540A4" w:rsidRPr="006662FE">
        <w:rPr>
          <w:rFonts w:ascii="Tahoma" w:hAnsi="Tahoma" w:cs="Tahoma"/>
          <w:sz w:val="18"/>
          <w:szCs w:val="18"/>
        </w:rPr>
        <w:t xml:space="preserve"> any changes in the relevant </w:t>
      </w:r>
      <w:r w:rsidR="004D6238" w:rsidRPr="006662FE">
        <w:rPr>
          <w:rFonts w:ascii="Tahoma" w:hAnsi="Tahoma" w:cs="Tahoma"/>
          <w:sz w:val="18"/>
          <w:szCs w:val="18"/>
        </w:rPr>
        <w:t>representative</w:t>
      </w:r>
      <w:r w:rsidR="00C26B71" w:rsidRPr="006662FE">
        <w:rPr>
          <w:rFonts w:ascii="Tahoma" w:hAnsi="Tahoma" w:cs="Tahoma"/>
          <w:sz w:val="18"/>
          <w:szCs w:val="18"/>
        </w:rPr>
        <w:t xml:space="preserve"> (</w:t>
      </w:r>
      <w:r w:rsidR="00FC4F0A" w:rsidRPr="006662FE">
        <w:rPr>
          <w:rFonts w:ascii="Tahoma" w:hAnsi="Tahoma" w:cs="Tahoma"/>
          <w:sz w:val="18"/>
          <w:szCs w:val="18"/>
        </w:rPr>
        <w:t>such as replacement of the representative or</w:t>
      </w:r>
      <w:r w:rsidR="00C26B71" w:rsidRPr="006662FE">
        <w:rPr>
          <w:rFonts w:ascii="Tahoma" w:hAnsi="Tahoma" w:cs="Tahoma"/>
          <w:sz w:val="18"/>
          <w:szCs w:val="18"/>
        </w:rPr>
        <w:t xml:space="preserve"> changes in contact details)</w:t>
      </w:r>
      <w:r w:rsidR="004D6238" w:rsidRPr="006662FE">
        <w:rPr>
          <w:rFonts w:ascii="Tahoma" w:hAnsi="Tahoma" w:cs="Tahoma"/>
          <w:sz w:val="18"/>
          <w:szCs w:val="18"/>
        </w:rPr>
        <w:t xml:space="preserve"> for dispute resolution and BT will inform the Developer of the relevant escalation </w:t>
      </w:r>
      <w:r w:rsidR="00591D52" w:rsidRPr="006662FE">
        <w:rPr>
          <w:rFonts w:ascii="Tahoma" w:hAnsi="Tahoma" w:cs="Tahoma"/>
          <w:sz w:val="18"/>
          <w:szCs w:val="18"/>
        </w:rPr>
        <w:t>contacts</w:t>
      </w:r>
      <w:r w:rsidR="004D6238" w:rsidRPr="006662FE">
        <w:rPr>
          <w:rFonts w:ascii="Tahoma" w:hAnsi="Tahoma" w:cs="Tahoma"/>
          <w:sz w:val="18"/>
          <w:szCs w:val="18"/>
        </w:rPr>
        <w:t xml:space="preserve"> which may be updated from time to time. </w:t>
      </w:r>
    </w:p>
    <w:p w14:paraId="42F65D46" w14:textId="77777777" w:rsidR="004D6238" w:rsidRPr="006662FE" w:rsidRDefault="004D6238" w:rsidP="004362AB">
      <w:pPr>
        <w:ind w:left="709" w:hanging="709"/>
        <w:rPr>
          <w:rFonts w:ascii="Tahoma" w:hAnsi="Tahoma" w:cs="Tahoma"/>
          <w:sz w:val="18"/>
          <w:szCs w:val="18"/>
        </w:rPr>
      </w:pPr>
    </w:p>
    <w:p w14:paraId="42F65D47" w14:textId="77777777" w:rsidR="004362AB" w:rsidRPr="006662FE" w:rsidRDefault="004D6238" w:rsidP="004362AB">
      <w:pPr>
        <w:ind w:left="709" w:hanging="709"/>
        <w:rPr>
          <w:rFonts w:ascii="Tahoma" w:hAnsi="Tahoma" w:cs="Tahoma"/>
          <w:sz w:val="18"/>
          <w:szCs w:val="18"/>
        </w:rPr>
      </w:pPr>
      <w:r w:rsidRPr="006662FE">
        <w:rPr>
          <w:rFonts w:ascii="Tahoma" w:hAnsi="Tahoma" w:cs="Tahoma"/>
          <w:sz w:val="18"/>
          <w:szCs w:val="18"/>
        </w:rPr>
        <w:t>17.5</w:t>
      </w:r>
      <w:r w:rsidRPr="006662FE">
        <w:rPr>
          <w:rFonts w:ascii="Tahoma" w:hAnsi="Tahoma" w:cs="Tahoma"/>
          <w:sz w:val="18"/>
          <w:szCs w:val="18"/>
        </w:rPr>
        <w:tab/>
      </w:r>
      <w:r w:rsidR="004362AB" w:rsidRPr="006662FE">
        <w:rPr>
          <w:rFonts w:ascii="Tahoma" w:hAnsi="Tahoma" w:cs="Tahoma"/>
          <w:sz w:val="18"/>
          <w:szCs w:val="18"/>
        </w:rPr>
        <w:t>If the dispute is referred to a mediator:</w:t>
      </w:r>
    </w:p>
    <w:p w14:paraId="42F65D48" w14:textId="77777777" w:rsidR="004362AB" w:rsidRPr="006662FE" w:rsidRDefault="004362AB" w:rsidP="004362AB">
      <w:pPr>
        <w:ind w:left="720" w:hanging="720"/>
        <w:rPr>
          <w:rFonts w:ascii="Tahoma" w:hAnsi="Tahoma" w:cs="Tahoma"/>
          <w:sz w:val="18"/>
          <w:szCs w:val="18"/>
        </w:rPr>
      </w:pPr>
    </w:p>
    <w:p w14:paraId="42F65D49" w14:textId="77777777" w:rsidR="004362AB" w:rsidRPr="006662FE" w:rsidRDefault="004362AB" w:rsidP="004362AB">
      <w:pPr>
        <w:pStyle w:val="BodyTextIndent2"/>
        <w:ind w:left="1418" w:hanging="709"/>
        <w:rPr>
          <w:rFonts w:ascii="Tahoma" w:hAnsi="Tahoma" w:cs="Tahoma"/>
          <w:sz w:val="18"/>
          <w:szCs w:val="18"/>
        </w:rPr>
      </w:pPr>
      <w:bookmarkStart w:id="158" w:name="_DV_M234"/>
      <w:bookmarkEnd w:id="158"/>
      <w:r w:rsidRPr="006662FE">
        <w:rPr>
          <w:rFonts w:ascii="Tahoma" w:hAnsi="Tahoma" w:cs="Tahoma"/>
          <w:sz w:val="18"/>
          <w:szCs w:val="18"/>
        </w:rPr>
        <w:t>(a)</w:t>
      </w:r>
      <w:r w:rsidRPr="006662FE">
        <w:rPr>
          <w:rFonts w:ascii="Tahoma" w:hAnsi="Tahoma" w:cs="Tahoma"/>
          <w:sz w:val="18"/>
          <w:szCs w:val="18"/>
        </w:rPr>
        <w:tab/>
        <w:t>the mediator will be appointed by agreement of the parties. If the parties fail to agree within 3 calendar days of a proposal by one party, the mediator will be appointed by the Centre for Dispute Resolution (CEDR);</w:t>
      </w:r>
    </w:p>
    <w:p w14:paraId="42F65D4A" w14:textId="77777777" w:rsidR="004362AB" w:rsidRPr="006662FE" w:rsidRDefault="004362AB" w:rsidP="004362AB">
      <w:pPr>
        <w:pStyle w:val="1stindentpara"/>
        <w:ind w:left="1440" w:hanging="731"/>
        <w:rPr>
          <w:rFonts w:ascii="Tahoma" w:hAnsi="Tahoma" w:cs="Tahoma"/>
          <w:sz w:val="18"/>
          <w:szCs w:val="18"/>
        </w:rPr>
      </w:pPr>
      <w:bookmarkStart w:id="159" w:name="_DV_M236"/>
      <w:bookmarkEnd w:id="159"/>
      <w:r w:rsidRPr="006662FE">
        <w:rPr>
          <w:rFonts w:ascii="Tahoma" w:hAnsi="Tahoma" w:cs="Tahoma"/>
          <w:sz w:val="18"/>
          <w:szCs w:val="18"/>
        </w:rPr>
        <w:t>(b)</w:t>
      </w:r>
      <w:r w:rsidRPr="006662FE">
        <w:rPr>
          <w:rFonts w:ascii="Tahoma" w:hAnsi="Tahoma" w:cs="Tahoma"/>
          <w:sz w:val="18"/>
          <w:szCs w:val="18"/>
        </w:rPr>
        <w:tab/>
        <w:t>all negotiations connected with the dispute will be conducted in confidence and without prejudice to the rights of the parties in any further proceedings; and</w:t>
      </w:r>
    </w:p>
    <w:p w14:paraId="42F65D4B" w14:textId="77777777" w:rsidR="004362AB" w:rsidRPr="006662FE" w:rsidRDefault="004362AB" w:rsidP="004362AB">
      <w:pPr>
        <w:pStyle w:val="BodyTextIndent2"/>
        <w:ind w:left="1418" w:hanging="709"/>
        <w:rPr>
          <w:rFonts w:ascii="Tahoma" w:hAnsi="Tahoma" w:cs="Tahoma"/>
          <w:sz w:val="18"/>
          <w:szCs w:val="18"/>
        </w:rPr>
      </w:pPr>
      <w:bookmarkStart w:id="160" w:name="_DV_M237"/>
      <w:bookmarkEnd w:id="160"/>
      <w:r w:rsidRPr="006662FE">
        <w:rPr>
          <w:rFonts w:ascii="Tahoma" w:hAnsi="Tahoma" w:cs="Tahoma"/>
          <w:sz w:val="18"/>
          <w:szCs w:val="18"/>
        </w:rPr>
        <w:t>(c)</w:t>
      </w:r>
      <w:r w:rsidRPr="006662FE">
        <w:rPr>
          <w:rFonts w:ascii="Tahoma" w:hAnsi="Tahoma" w:cs="Tahoma"/>
          <w:sz w:val="18"/>
          <w:szCs w:val="18"/>
        </w:rPr>
        <w:tab/>
        <w:t>if the parties reach agreement on the resolution of the dispute, the agreement will be put in writing and once signed by the parties will be binding on them.  Any such agreement will constitute confidential information for the purposes of the confidentiality provisions in this Contract.</w:t>
      </w:r>
    </w:p>
    <w:p w14:paraId="42F65D4C" w14:textId="77777777" w:rsidR="004362AB" w:rsidRPr="006662FE" w:rsidRDefault="004362AB" w:rsidP="004362AB">
      <w:pPr>
        <w:pStyle w:val="BodyTextIndent2"/>
        <w:rPr>
          <w:rFonts w:ascii="Tahoma" w:hAnsi="Tahoma" w:cs="Tahoma"/>
          <w:b/>
          <w:sz w:val="18"/>
          <w:szCs w:val="18"/>
        </w:rPr>
      </w:pPr>
    </w:p>
    <w:p w14:paraId="42F65D4D" w14:textId="77777777" w:rsidR="004362AB" w:rsidRPr="006662FE" w:rsidRDefault="00EF2101" w:rsidP="004362AB">
      <w:pPr>
        <w:pStyle w:val="1stindentpara"/>
        <w:rPr>
          <w:rFonts w:ascii="Tahoma" w:hAnsi="Tahoma" w:cs="Tahoma"/>
          <w:sz w:val="18"/>
          <w:szCs w:val="18"/>
        </w:rPr>
      </w:pPr>
      <w:r w:rsidRPr="006662FE">
        <w:rPr>
          <w:rFonts w:ascii="Tahoma" w:hAnsi="Tahoma" w:cs="Tahoma"/>
          <w:sz w:val="18"/>
          <w:szCs w:val="18"/>
        </w:rPr>
        <w:t>1</w:t>
      </w:r>
      <w:r w:rsidR="00221EEB" w:rsidRPr="006662FE">
        <w:rPr>
          <w:rFonts w:ascii="Tahoma" w:hAnsi="Tahoma" w:cs="Tahoma"/>
          <w:sz w:val="18"/>
          <w:szCs w:val="18"/>
        </w:rPr>
        <w:t>7</w:t>
      </w:r>
      <w:r w:rsidR="004362AB" w:rsidRPr="006662FE">
        <w:rPr>
          <w:rFonts w:ascii="Tahoma" w:hAnsi="Tahoma" w:cs="Tahoma"/>
          <w:sz w:val="18"/>
          <w:szCs w:val="18"/>
        </w:rPr>
        <w:t>.</w:t>
      </w:r>
      <w:r w:rsidR="004D6238" w:rsidRPr="006662FE">
        <w:rPr>
          <w:rFonts w:ascii="Tahoma" w:hAnsi="Tahoma" w:cs="Tahoma"/>
          <w:sz w:val="18"/>
          <w:szCs w:val="18"/>
        </w:rPr>
        <w:t>6</w:t>
      </w:r>
      <w:r w:rsidR="004362AB" w:rsidRPr="006662FE">
        <w:rPr>
          <w:rFonts w:ascii="Tahoma" w:hAnsi="Tahoma" w:cs="Tahoma"/>
          <w:sz w:val="18"/>
          <w:szCs w:val="18"/>
        </w:rPr>
        <w:tab/>
        <w:t>If the parties are not prepared to agree to the dispute being referred to a mediator or fail to reach agreement within two months of the mediator being appointed, then either party may exercise any remedy that it has under this Contract</w:t>
      </w:r>
      <w:r w:rsidR="00C706D6" w:rsidRPr="006662FE">
        <w:rPr>
          <w:rFonts w:ascii="Tahoma" w:hAnsi="Tahoma" w:cs="Tahoma"/>
          <w:sz w:val="18"/>
          <w:szCs w:val="18"/>
        </w:rPr>
        <w:t xml:space="preserve"> or in law</w:t>
      </w:r>
      <w:r w:rsidR="004362AB" w:rsidRPr="006662FE">
        <w:rPr>
          <w:rFonts w:ascii="Tahoma" w:hAnsi="Tahoma" w:cs="Tahoma"/>
          <w:sz w:val="18"/>
          <w:szCs w:val="18"/>
        </w:rPr>
        <w:t>.</w:t>
      </w:r>
    </w:p>
    <w:p w14:paraId="42F65D4E" w14:textId="0AA98965" w:rsidR="00167D89" w:rsidRDefault="00167D89" w:rsidP="00167D89">
      <w:pPr>
        <w:pStyle w:val="BodyTextIndent3"/>
        <w:suppressLineNumbers w:val="0"/>
        <w:ind w:left="0" w:firstLine="0"/>
        <w:rPr>
          <w:rFonts w:ascii="Tahoma" w:hAnsi="Tahoma" w:cs="Tahoma"/>
          <w:color w:val="000000"/>
          <w:sz w:val="18"/>
          <w:szCs w:val="18"/>
        </w:rPr>
      </w:pPr>
    </w:p>
    <w:p w14:paraId="25089061" w14:textId="77777777" w:rsidR="00CB09B6" w:rsidRPr="006662FE" w:rsidRDefault="00CB09B6" w:rsidP="00167D89">
      <w:pPr>
        <w:pStyle w:val="BodyTextIndent3"/>
        <w:suppressLineNumbers w:val="0"/>
        <w:ind w:left="0" w:firstLine="0"/>
        <w:rPr>
          <w:rFonts w:ascii="Tahoma" w:hAnsi="Tahoma" w:cs="Tahoma"/>
          <w:color w:val="000000"/>
          <w:sz w:val="18"/>
          <w:szCs w:val="18"/>
        </w:rPr>
      </w:pPr>
    </w:p>
    <w:p w14:paraId="42F65D4F" w14:textId="77777777" w:rsidR="00167D89" w:rsidRPr="006662FE" w:rsidRDefault="00221EEB" w:rsidP="00167D89">
      <w:pPr>
        <w:pStyle w:val="BodyTextIndent3"/>
        <w:suppressLineNumbers w:val="0"/>
        <w:ind w:left="0" w:firstLine="0"/>
        <w:rPr>
          <w:rFonts w:ascii="Tahoma" w:hAnsi="Tahoma" w:cs="Tahoma"/>
          <w:b/>
          <w:color w:val="000000" w:themeColor="text1"/>
          <w:sz w:val="18"/>
          <w:szCs w:val="18"/>
        </w:rPr>
      </w:pPr>
      <w:bookmarkStart w:id="161" w:name="_DV_M241"/>
      <w:bookmarkEnd w:id="161"/>
      <w:r w:rsidRPr="006662FE">
        <w:rPr>
          <w:rFonts w:ascii="Tahoma" w:hAnsi="Tahoma" w:cs="Tahoma"/>
          <w:b/>
          <w:color w:val="000000"/>
          <w:sz w:val="18"/>
          <w:szCs w:val="18"/>
        </w:rPr>
        <w:t>18</w:t>
      </w:r>
      <w:r w:rsidR="00167D89" w:rsidRPr="006662FE">
        <w:rPr>
          <w:rFonts w:ascii="Tahoma" w:hAnsi="Tahoma" w:cs="Tahoma"/>
          <w:b/>
          <w:color w:val="000000"/>
          <w:sz w:val="18"/>
          <w:szCs w:val="18"/>
        </w:rPr>
        <w:t>.</w:t>
      </w:r>
      <w:r w:rsidR="00167D89" w:rsidRPr="006662FE">
        <w:rPr>
          <w:rFonts w:ascii="Tahoma" w:hAnsi="Tahoma" w:cs="Tahoma"/>
          <w:b/>
          <w:color w:val="000000"/>
          <w:sz w:val="18"/>
          <w:szCs w:val="18"/>
        </w:rPr>
        <w:tab/>
        <w:t xml:space="preserve">CHANGES TO THIS CONTRACT </w:t>
      </w:r>
    </w:p>
    <w:p w14:paraId="42F65D50" w14:textId="77777777" w:rsidR="00167D89" w:rsidRPr="006662FE" w:rsidRDefault="00167D89" w:rsidP="00167D89">
      <w:pPr>
        <w:ind w:left="720"/>
        <w:rPr>
          <w:rFonts w:ascii="Tahoma" w:hAnsi="Tahoma" w:cs="Tahoma"/>
          <w:color w:val="000000"/>
          <w:sz w:val="18"/>
          <w:szCs w:val="18"/>
        </w:rPr>
      </w:pPr>
    </w:p>
    <w:p w14:paraId="42F65D51" w14:textId="30ADEB65" w:rsidR="00333B6A" w:rsidRPr="006662FE" w:rsidRDefault="00221EEB" w:rsidP="00333B6A">
      <w:pPr>
        <w:pStyle w:val="BodyTextIndent2"/>
        <w:ind w:left="709" w:hanging="709"/>
        <w:rPr>
          <w:rFonts w:ascii="Tahoma" w:hAnsi="Tahoma" w:cs="Tahoma"/>
          <w:sz w:val="18"/>
          <w:szCs w:val="18"/>
        </w:rPr>
      </w:pPr>
      <w:bookmarkStart w:id="162" w:name="_DV_M242"/>
      <w:bookmarkEnd w:id="162"/>
      <w:r w:rsidRPr="006662FE">
        <w:rPr>
          <w:rFonts w:ascii="Tahoma" w:hAnsi="Tahoma" w:cs="Tahoma"/>
          <w:sz w:val="18"/>
          <w:szCs w:val="18"/>
        </w:rPr>
        <w:t>18</w:t>
      </w:r>
      <w:r w:rsidR="00333B6A" w:rsidRPr="006662FE">
        <w:rPr>
          <w:rFonts w:ascii="Tahoma" w:hAnsi="Tahoma" w:cs="Tahoma"/>
          <w:sz w:val="18"/>
          <w:szCs w:val="18"/>
        </w:rPr>
        <w:t>.1</w:t>
      </w:r>
      <w:r w:rsidR="00333B6A" w:rsidRPr="006662FE">
        <w:rPr>
          <w:rFonts w:ascii="Tahoma" w:hAnsi="Tahoma" w:cs="Tahoma"/>
          <w:sz w:val="18"/>
          <w:szCs w:val="18"/>
        </w:rPr>
        <w:tab/>
        <w:t xml:space="preserve">Either party may request a change to this </w:t>
      </w:r>
      <w:r w:rsidR="00E16C3C" w:rsidRPr="006662FE">
        <w:rPr>
          <w:rFonts w:ascii="Tahoma" w:hAnsi="Tahoma" w:cs="Tahoma"/>
          <w:sz w:val="18"/>
          <w:szCs w:val="18"/>
        </w:rPr>
        <w:t>Contract</w:t>
      </w:r>
      <w:r w:rsidR="00333B6A" w:rsidRPr="006662FE">
        <w:rPr>
          <w:rFonts w:ascii="Tahoma" w:hAnsi="Tahoma" w:cs="Tahoma"/>
          <w:sz w:val="18"/>
          <w:szCs w:val="18"/>
        </w:rPr>
        <w:t xml:space="preserve"> at any time by written notice to the other party. </w:t>
      </w:r>
    </w:p>
    <w:p w14:paraId="42F65D52" w14:textId="77777777" w:rsidR="00333B6A" w:rsidRPr="006662FE" w:rsidRDefault="00333B6A" w:rsidP="00333B6A">
      <w:pPr>
        <w:pStyle w:val="BodyTextIndent2"/>
        <w:ind w:left="709" w:hanging="709"/>
        <w:rPr>
          <w:rFonts w:ascii="Tahoma" w:hAnsi="Tahoma" w:cs="Tahoma"/>
          <w:i/>
          <w:sz w:val="18"/>
          <w:szCs w:val="18"/>
        </w:rPr>
      </w:pPr>
    </w:p>
    <w:p w14:paraId="42F65D53" w14:textId="5B120A47" w:rsidR="00333B6A" w:rsidRPr="006662FE" w:rsidRDefault="00221EEB" w:rsidP="00AB6999">
      <w:pPr>
        <w:pStyle w:val="CommentText"/>
        <w:ind w:left="709" w:hanging="709"/>
        <w:rPr>
          <w:rFonts w:ascii="Tahoma" w:hAnsi="Tahoma" w:cs="Tahoma"/>
          <w:sz w:val="18"/>
          <w:szCs w:val="18"/>
        </w:rPr>
      </w:pPr>
      <w:r w:rsidRPr="006662FE">
        <w:rPr>
          <w:rFonts w:ascii="Tahoma" w:hAnsi="Tahoma" w:cs="Tahoma"/>
          <w:sz w:val="18"/>
          <w:szCs w:val="18"/>
        </w:rPr>
        <w:t>18</w:t>
      </w:r>
      <w:r w:rsidR="00333B6A" w:rsidRPr="006662FE">
        <w:rPr>
          <w:rFonts w:ascii="Tahoma" w:hAnsi="Tahoma" w:cs="Tahoma"/>
          <w:sz w:val="18"/>
          <w:szCs w:val="18"/>
        </w:rPr>
        <w:t>.2</w:t>
      </w:r>
      <w:r w:rsidR="00333B6A" w:rsidRPr="006662FE">
        <w:rPr>
          <w:rFonts w:ascii="Tahoma" w:hAnsi="Tahoma" w:cs="Tahoma"/>
          <w:sz w:val="18"/>
          <w:szCs w:val="18"/>
        </w:rPr>
        <w:tab/>
      </w:r>
      <w:r w:rsidR="00333B6A" w:rsidRPr="00FD110C">
        <w:rPr>
          <w:rFonts w:ascii="Tahoma" w:hAnsi="Tahoma" w:cs="Tahoma"/>
          <w:sz w:val="18"/>
          <w:szCs w:val="18"/>
        </w:rPr>
        <w:t>Changes to the Developer</w:t>
      </w:r>
      <w:r w:rsidR="00A93F50" w:rsidRPr="00FD110C">
        <w:rPr>
          <w:rFonts w:ascii="Tahoma" w:hAnsi="Tahoma" w:cs="Tahoma"/>
          <w:sz w:val="18"/>
          <w:szCs w:val="18"/>
        </w:rPr>
        <w:t>’</w:t>
      </w:r>
      <w:r w:rsidR="00333B6A" w:rsidRPr="00FD110C">
        <w:rPr>
          <w:rFonts w:ascii="Tahoma" w:hAnsi="Tahoma" w:cs="Tahoma"/>
          <w:sz w:val="18"/>
          <w:szCs w:val="18"/>
        </w:rPr>
        <w:t>s</w:t>
      </w:r>
      <w:r w:rsidR="00A93F50" w:rsidRPr="00FD110C">
        <w:rPr>
          <w:rFonts w:ascii="Tahoma" w:hAnsi="Tahoma" w:cs="Tahoma"/>
          <w:sz w:val="18"/>
          <w:szCs w:val="18"/>
        </w:rPr>
        <w:t xml:space="preserve"> Handbook </w:t>
      </w:r>
      <w:r w:rsidR="00333B6A" w:rsidRPr="00FD110C">
        <w:rPr>
          <w:rFonts w:ascii="Tahoma" w:hAnsi="Tahoma" w:cs="Tahoma"/>
          <w:sz w:val="18"/>
          <w:szCs w:val="18"/>
        </w:rPr>
        <w:t xml:space="preserve"> Guide will be </w:t>
      </w:r>
      <w:r w:rsidR="00DD1D60" w:rsidRPr="00FD110C">
        <w:rPr>
          <w:rFonts w:ascii="Tahoma" w:hAnsi="Tahoma" w:cs="Tahoma"/>
          <w:sz w:val="18"/>
          <w:szCs w:val="18"/>
        </w:rPr>
        <w:t>n</w:t>
      </w:r>
      <w:r w:rsidR="00333B6A" w:rsidRPr="00FD110C">
        <w:rPr>
          <w:rFonts w:ascii="Tahoma" w:hAnsi="Tahoma" w:cs="Tahoma"/>
          <w:sz w:val="18"/>
          <w:szCs w:val="18"/>
        </w:rPr>
        <w:t xml:space="preserve">otified to the Developer via the </w:t>
      </w:r>
      <w:r w:rsidR="00C36205" w:rsidRPr="00FD110C">
        <w:rPr>
          <w:rFonts w:ascii="Tahoma" w:hAnsi="Tahoma" w:cs="Tahoma"/>
          <w:sz w:val="18"/>
          <w:szCs w:val="18"/>
        </w:rPr>
        <w:t>BT</w:t>
      </w:r>
      <w:r w:rsidR="00333B6A" w:rsidRPr="00FD110C">
        <w:rPr>
          <w:rFonts w:ascii="Tahoma" w:hAnsi="Tahoma" w:cs="Tahoma"/>
          <w:sz w:val="18"/>
          <w:szCs w:val="18"/>
        </w:rPr>
        <w:t xml:space="preserve"> Website at</w:t>
      </w:r>
      <w:r w:rsidR="00C50C12" w:rsidRPr="00C50C12">
        <w:t xml:space="preserve"> </w:t>
      </w:r>
      <w:hyperlink r:id="rId22" w:history="1">
        <w:r w:rsidR="00C50C12" w:rsidRPr="002632A6">
          <w:rPr>
            <w:rStyle w:val="Hyperlink"/>
            <w:rFonts w:ascii="Tahoma" w:hAnsi="Tahoma" w:cs="Tahoma"/>
            <w:sz w:val="18"/>
            <w:szCs w:val="18"/>
          </w:rPr>
          <w:t>https://www.openreach.com/building-developers-and-projects/fibre-for-developers</w:t>
        </w:r>
      </w:hyperlink>
      <w:r w:rsidR="00AB6999" w:rsidRPr="00FD110C">
        <w:rPr>
          <w:rFonts w:ascii="Tahoma" w:hAnsi="Tahoma" w:cs="Tahoma"/>
          <w:sz w:val="18"/>
          <w:szCs w:val="18"/>
        </w:rPr>
        <w:t xml:space="preserve">. </w:t>
      </w:r>
      <w:r w:rsidR="00333B6A" w:rsidRPr="00FD110C">
        <w:rPr>
          <w:rFonts w:ascii="Tahoma" w:hAnsi="Tahoma" w:cs="Tahoma"/>
          <w:sz w:val="18"/>
          <w:szCs w:val="18"/>
        </w:rPr>
        <w:t>Changes will be identified by BT as either mandatory or optional and the date from which they come into effect. Changes which are likely to be mandatory include changes appropriate to statutory, legal or other compliance matters.  Unless there is a statutory, legal or other complia</w:t>
      </w:r>
      <w:r w:rsidR="00333B6A" w:rsidRPr="004D151B">
        <w:rPr>
          <w:rFonts w:ascii="Tahoma" w:hAnsi="Tahoma" w:cs="Tahoma"/>
          <w:sz w:val="18"/>
          <w:szCs w:val="18"/>
        </w:rPr>
        <w:t>nce obligation to do so or with the written agreement of the parties</w:t>
      </w:r>
      <w:r w:rsidR="00333B6A" w:rsidRPr="00FD110C">
        <w:rPr>
          <w:rFonts w:ascii="Tahoma" w:hAnsi="Tahoma" w:cs="Tahoma"/>
          <w:sz w:val="18"/>
          <w:szCs w:val="18"/>
        </w:rPr>
        <w:t>, changes to the Developers’ Guide will not apply retrospectively.</w:t>
      </w:r>
      <w:r w:rsidR="00333B6A" w:rsidRPr="006662FE">
        <w:rPr>
          <w:rFonts w:ascii="Tahoma" w:hAnsi="Tahoma" w:cs="Tahoma"/>
          <w:sz w:val="18"/>
          <w:szCs w:val="18"/>
        </w:rPr>
        <w:t xml:space="preserve"> </w:t>
      </w:r>
    </w:p>
    <w:p w14:paraId="42F65D54" w14:textId="77777777" w:rsidR="00333B6A" w:rsidRPr="006662FE" w:rsidRDefault="00333B6A" w:rsidP="00C07A86">
      <w:pPr>
        <w:ind w:left="709" w:hanging="709"/>
        <w:rPr>
          <w:rFonts w:ascii="Tahoma" w:hAnsi="Tahoma" w:cs="Tahoma"/>
          <w:sz w:val="18"/>
          <w:szCs w:val="18"/>
        </w:rPr>
      </w:pPr>
    </w:p>
    <w:p w14:paraId="42F65D55" w14:textId="77777777" w:rsidR="00167D89" w:rsidRPr="006662FE" w:rsidRDefault="00221EEB" w:rsidP="00167D89">
      <w:pPr>
        <w:pStyle w:val="BodyText2"/>
        <w:suppressLineNumbers/>
        <w:ind w:left="709" w:right="0" w:hanging="709"/>
        <w:jc w:val="left"/>
        <w:rPr>
          <w:rFonts w:ascii="Tahoma" w:hAnsi="Tahoma" w:cs="Tahoma"/>
          <w:b/>
          <w:color w:val="000000" w:themeColor="text1"/>
          <w:sz w:val="18"/>
          <w:szCs w:val="18"/>
        </w:rPr>
      </w:pPr>
      <w:bookmarkStart w:id="163" w:name="_DV_M243"/>
      <w:bookmarkStart w:id="164" w:name="_DV_M244"/>
      <w:bookmarkStart w:id="165" w:name="_DV_M245"/>
      <w:bookmarkStart w:id="166" w:name="_DV_M246"/>
      <w:bookmarkStart w:id="167" w:name="_DV_M247"/>
      <w:bookmarkStart w:id="168" w:name="_DV_M248"/>
      <w:bookmarkStart w:id="169" w:name="_DV_M249"/>
      <w:bookmarkStart w:id="170" w:name="_DV_M252"/>
      <w:bookmarkStart w:id="171" w:name="_DV_M253"/>
      <w:bookmarkEnd w:id="163"/>
      <w:bookmarkEnd w:id="164"/>
      <w:bookmarkEnd w:id="165"/>
      <w:bookmarkEnd w:id="166"/>
      <w:bookmarkEnd w:id="167"/>
      <w:bookmarkEnd w:id="168"/>
      <w:bookmarkEnd w:id="169"/>
      <w:bookmarkEnd w:id="170"/>
      <w:bookmarkEnd w:id="171"/>
      <w:r w:rsidRPr="006662FE">
        <w:rPr>
          <w:rFonts w:ascii="Tahoma" w:hAnsi="Tahoma" w:cs="Tahoma"/>
          <w:b/>
          <w:color w:val="000000"/>
          <w:sz w:val="18"/>
          <w:szCs w:val="18"/>
        </w:rPr>
        <w:t>19</w:t>
      </w:r>
      <w:r w:rsidR="00167D89" w:rsidRPr="006662FE">
        <w:rPr>
          <w:rFonts w:ascii="Tahoma" w:hAnsi="Tahoma" w:cs="Tahoma"/>
          <w:b/>
          <w:color w:val="000000"/>
          <w:sz w:val="18"/>
          <w:szCs w:val="18"/>
        </w:rPr>
        <w:t>.</w:t>
      </w:r>
      <w:r w:rsidR="00167D89" w:rsidRPr="006662FE">
        <w:rPr>
          <w:rFonts w:ascii="Tahoma" w:hAnsi="Tahoma" w:cs="Tahoma"/>
          <w:b/>
          <w:color w:val="000000"/>
          <w:sz w:val="18"/>
          <w:szCs w:val="18"/>
        </w:rPr>
        <w:tab/>
        <w:t>TRANSFER OF RIGHTS AND OBLIGATIONS</w:t>
      </w:r>
    </w:p>
    <w:p w14:paraId="42F65D56" w14:textId="77777777" w:rsidR="00167D89" w:rsidRPr="006662FE" w:rsidRDefault="00167D89" w:rsidP="00167D89">
      <w:pPr>
        <w:ind w:left="720" w:hanging="720"/>
        <w:rPr>
          <w:rFonts w:ascii="Tahoma" w:hAnsi="Tahoma" w:cs="Tahoma"/>
          <w:color w:val="000000"/>
          <w:sz w:val="18"/>
          <w:szCs w:val="18"/>
        </w:rPr>
      </w:pPr>
    </w:p>
    <w:p w14:paraId="42F65D57" w14:textId="77777777" w:rsidR="00167D89" w:rsidRPr="006662FE" w:rsidRDefault="00167D89" w:rsidP="00221EEB">
      <w:pPr>
        <w:pStyle w:val="1stindentpara"/>
        <w:tabs>
          <w:tab w:val="left" w:pos="705"/>
        </w:tabs>
        <w:ind w:left="705" w:firstLine="0"/>
        <w:rPr>
          <w:rFonts w:ascii="Tahoma" w:hAnsi="Tahoma" w:cs="Tahoma"/>
          <w:color w:val="000000" w:themeColor="text1"/>
          <w:sz w:val="18"/>
          <w:szCs w:val="18"/>
        </w:rPr>
      </w:pPr>
      <w:bookmarkStart w:id="172" w:name="_DV_M257"/>
      <w:bookmarkEnd w:id="172"/>
      <w:r w:rsidRPr="1600D57C">
        <w:rPr>
          <w:rFonts w:ascii="Tahoma" w:hAnsi="Tahoma" w:cs="Tahoma"/>
          <w:color w:val="000000" w:themeColor="text1"/>
          <w:sz w:val="18"/>
          <w:szCs w:val="18"/>
        </w:rPr>
        <w:t>Neither party may transfer any of their rights or obligations under this Contract, without the written consent of the other, such consent not to be unreasonably withheld or delayed, except that:</w:t>
      </w:r>
    </w:p>
    <w:p w14:paraId="42F65D58" w14:textId="77777777" w:rsidR="00167D89" w:rsidRPr="006662FE" w:rsidRDefault="00167D89" w:rsidP="00167D89">
      <w:pPr>
        <w:pStyle w:val="1stindentpara"/>
        <w:ind w:left="0" w:firstLine="0"/>
        <w:rPr>
          <w:rFonts w:ascii="Tahoma" w:hAnsi="Tahoma" w:cs="Tahoma"/>
          <w:color w:val="000000"/>
          <w:sz w:val="18"/>
          <w:szCs w:val="18"/>
        </w:rPr>
      </w:pPr>
    </w:p>
    <w:p w14:paraId="42F65D59" w14:textId="77777777" w:rsidR="00167D89" w:rsidRPr="006662FE" w:rsidRDefault="00167D89" w:rsidP="00167D89">
      <w:pPr>
        <w:pStyle w:val="1stindentpara"/>
        <w:ind w:left="1440" w:hanging="735"/>
        <w:rPr>
          <w:rFonts w:ascii="Tahoma" w:hAnsi="Tahoma" w:cs="Tahoma"/>
          <w:color w:val="000000" w:themeColor="text1"/>
          <w:sz w:val="18"/>
          <w:szCs w:val="18"/>
        </w:rPr>
      </w:pPr>
      <w:bookmarkStart w:id="173" w:name="_DV_M258"/>
      <w:bookmarkEnd w:id="173"/>
      <w:r w:rsidRPr="006662FE">
        <w:rPr>
          <w:rFonts w:ascii="Tahoma" w:hAnsi="Tahoma" w:cs="Tahoma"/>
          <w:color w:val="000000"/>
          <w:sz w:val="18"/>
          <w:szCs w:val="18"/>
        </w:rPr>
        <w:lastRenderedPageBreak/>
        <w:t>(a)</w:t>
      </w:r>
      <w:r w:rsidRPr="006662FE">
        <w:rPr>
          <w:rFonts w:ascii="Tahoma" w:hAnsi="Tahoma" w:cs="Tahoma"/>
          <w:color w:val="000000"/>
          <w:sz w:val="18"/>
          <w:szCs w:val="18"/>
        </w:rPr>
        <w:tab/>
        <w:t xml:space="preserve">the </w:t>
      </w:r>
      <w:r w:rsidR="00294B9E" w:rsidRPr="006662FE">
        <w:rPr>
          <w:rFonts w:ascii="Tahoma" w:hAnsi="Tahoma" w:cs="Tahoma"/>
          <w:color w:val="000000"/>
          <w:sz w:val="18"/>
          <w:szCs w:val="18"/>
        </w:rPr>
        <w:t>Developer</w:t>
      </w:r>
      <w:r w:rsidRPr="006662FE">
        <w:rPr>
          <w:rFonts w:ascii="Tahoma" w:hAnsi="Tahoma" w:cs="Tahoma"/>
          <w:color w:val="000000"/>
          <w:sz w:val="18"/>
          <w:szCs w:val="18"/>
        </w:rPr>
        <w:t xml:space="preserve"> may transfer its rights and obligations by way of novation to an eligible </w:t>
      </w:r>
      <w:r w:rsidR="00294B9E" w:rsidRPr="006662FE">
        <w:rPr>
          <w:rFonts w:ascii="Tahoma" w:hAnsi="Tahoma" w:cs="Tahoma"/>
          <w:color w:val="000000"/>
          <w:sz w:val="18"/>
          <w:szCs w:val="18"/>
        </w:rPr>
        <w:t>Developer</w:t>
      </w:r>
      <w:r w:rsidRPr="006662FE">
        <w:rPr>
          <w:rFonts w:ascii="Tahoma" w:hAnsi="Tahoma" w:cs="Tahoma"/>
          <w:color w:val="000000"/>
          <w:sz w:val="18"/>
          <w:szCs w:val="18"/>
        </w:rPr>
        <w:t xml:space="preserve"> Group Company subject to credit vetting by BT and the signing of a novation agreement in such form as BT shall reasonably require; and</w:t>
      </w:r>
    </w:p>
    <w:p w14:paraId="42F65D5A" w14:textId="77777777" w:rsidR="00167D89" w:rsidRPr="006662FE" w:rsidRDefault="00167D89" w:rsidP="00167D89">
      <w:pPr>
        <w:pStyle w:val="1stindentpara"/>
        <w:ind w:left="1440" w:hanging="735"/>
        <w:rPr>
          <w:rFonts w:ascii="Tahoma" w:hAnsi="Tahoma" w:cs="Tahoma"/>
          <w:color w:val="000000" w:themeColor="text1"/>
          <w:sz w:val="18"/>
          <w:szCs w:val="18"/>
        </w:rPr>
      </w:pPr>
      <w:bookmarkStart w:id="174" w:name="_DV_M259"/>
      <w:bookmarkEnd w:id="174"/>
      <w:r w:rsidRPr="006662FE">
        <w:rPr>
          <w:rFonts w:ascii="Tahoma" w:hAnsi="Tahoma" w:cs="Tahoma"/>
          <w:color w:val="000000"/>
          <w:sz w:val="18"/>
          <w:szCs w:val="18"/>
        </w:rPr>
        <w:t>(b)</w:t>
      </w:r>
      <w:r w:rsidRPr="006662FE">
        <w:rPr>
          <w:rFonts w:ascii="Tahoma" w:hAnsi="Tahoma" w:cs="Tahoma"/>
          <w:color w:val="000000"/>
          <w:sz w:val="18"/>
          <w:szCs w:val="18"/>
        </w:rPr>
        <w:tab/>
        <w:t xml:space="preserve">BT may transfer its rights or obligations (or both) to a BT Group Company without consent provided that it notifies the </w:t>
      </w:r>
      <w:r w:rsidR="00294B9E" w:rsidRPr="006662FE">
        <w:rPr>
          <w:rFonts w:ascii="Tahoma" w:hAnsi="Tahoma" w:cs="Tahoma"/>
          <w:color w:val="000000"/>
          <w:sz w:val="18"/>
          <w:szCs w:val="18"/>
        </w:rPr>
        <w:t>Developer</w:t>
      </w:r>
      <w:r w:rsidRPr="006662FE">
        <w:rPr>
          <w:rFonts w:ascii="Tahoma" w:hAnsi="Tahoma" w:cs="Tahoma"/>
          <w:color w:val="000000"/>
          <w:sz w:val="18"/>
          <w:szCs w:val="18"/>
        </w:rPr>
        <w:t xml:space="preserve"> that it has done so.</w:t>
      </w:r>
    </w:p>
    <w:p w14:paraId="42F65D5B" w14:textId="5497A4EA" w:rsidR="00981A67" w:rsidRDefault="00981A67" w:rsidP="00167D89">
      <w:pPr>
        <w:rPr>
          <w:rFonts w:ascii="Tahoma" w:hAnsi="Tahoma" w:cs="Tahoma"/>
          <w:color w:val="000000"/>
          <w:sz w:val="18"/>
          <w:szCs w:val="18"/>
        </w:rPr>
      </w:pPr>
      <w:bookmarkStart w:id="175" w:name="_DV_M260"/>
      <w:bookmarkEnd w:id="175"/>
    </w:p>
    <w:p w14:paraId="589E9061" w14:textId="77777777" w:rsidR="00CB09B6" w:rsidRPr="006662FE" w:rsidRDefault="00CB09B6" w:rsidP="00167D89">
      <w:pPr>
        <w:rPr>
          <w:rFonts w:ascii="Tahoma" w:hAnsi="Tahoma" w:cs="Tahoma"/>
          <w:color w:val="000000"/>
          <w:sz w:val="18"/>
          <w:szCs w:val="18"/>
        </w:rPr>
      </w:pPr>
    </w:p>
    <w:p w14:paraId="42F65D5C" w14:textId="77777777" w:rsidR="00167D89" w:rsidRPr="006662FE" w:rsidRDefault="00221EEB" w:rsidP="00167D89">
      <w:pPr>
        <w:pStyle w:val="TOC1"/>
        <w:spacing w:before="0" w:after="0"/>
        <w:rPr>
          <w:rFonts w:ascii="Tahoma" w:hAnsi="Tahoma" w:cs="Tahoma"/>
          <w:color w:val="000000" w:themeColor="text1"/>
          <w:sz w:val="18"/>
          <w:szCs w:val="18"/>
        </w:rPr>
      </w:pPr>
      <w:bookmarkStart w:id="176" w:name="_DV_M263"/>
      <w:bookmarkEnd w:id="176"/>
      <w:r w:rsidRPr="006662FE">
        <w:rPr>
          <w:rFonts w:ascii="Tahoma" w:hAnsi="Tahoma" w:cs="Tahoma"/>
          <w:color w:val="000000"/>
          <w:sz w:val="18"/>
          <w:szCs w:val="18"/>
        </w:rPr>
        <w:t>20</w:t>
      </w:r>
      <w:r w:rsidR="00167D89" w:rsidRPr="006662FE">
        <w:rPr>
          <w:rFonts w:ascii="Tahoma" w:hAnsi="Tahoma" w:cs="Tahoma"/>
          <w:color w:val="000000"/>
          <w:sz w:val="18"/>
          <w:szCs w:val="18"/>
        </w:rPr>
        <w:t>.</w:t>
      </w:r>
      <w:r w:rsidR="00167D89" w:rsidRPr="006662FE">
        <w:rPr>
          <w:rFonts w:ascii="Tahoma" w:hAnsi="Tahoma" w:cs="Tahoma"/>
          <w:color w:val="000000"/>
          <w:sz w:val="18"/>
          <w:szCs w:val="18"/>
        </w:rPr>
        <w:tab/>
        <w:t>ENTIRE AGREEMENT</w:t>
      </w:r>
    </w:p>
    <w:p w14:paraId="42F65D5D" w14:textId="77777777" w:rsidR="00167D89" w:rsidRPr="006662FE" w:rsidRDefault="00167D89" w:rsidP="00167D89">
      <w:pPr>
        <w:ind w:left="720" w:hanging="720"/>
        <w:rPr>
          <w:rFonts w:ascii="Tahoma" w:hAnsi="Tahoma" w:cs="Tahoma"/>
          <w:color w:val="000000"/>
          <w:sz w:val="18"/>
          <w:szCs w:val="18"/>
        </w:rPr>
      </w:pPr>
    </w:p>
    <w:p w14:paraId="42F65D5E" w14:textId="77777777" w:rsidR="00167D89" w:rsidRPr="006662FE" w:rsidRDefault="00221EEB" w:rsidP="00167D89">
      <w:pPr>
        <w:ind w:left="709" w:hanging="709"/>
        <w:rPr>
          <w:rFonts w:ascii="Tahoma" w:hAnsi="Tahoma" w:cs="Tahoma"/>
          <w:color w:val="000000" w:themeColor="text1"/>
          <w:sz w:val="18"/>
          <w:szCs w:val="18"/>
        </w:rPr>
      </w:pPr>
      <w:bookmarkStart w:id="177" w:name="_DV_M264"/>
      <w:bookmarkEnd w:id="177"/>
      <w:r w:rsidRPr="006662FE">
        <w:rPr>
          <w:rFonts w:ascii="Tahoma" w:hAnsi="Tahoma" w:cs="Tahoma"/>
          <w:color w:val="000000"/>
          <w:sz w:val="18"/>
          <w:szCs w:val="18"/>
        </w:rPr>
        <w:t>20</w:t>
      </w:r>
      <w:r w:rsidR="00167D89" w:rsidRPr="006662FE">
        <w:rPr>
          <w:rFonts w:ascii="Tahoma" w:hAnsi="Tahoma" w:cs="Tahoma"/>
          <w:color w:val="000000"/>
          <w:sz w:val="18"/>
          <w:szCs w:val="18"/>
        </w:rPr>
        <w:t>.1</w:t>
      </w:r>
      <w:r w:rsidR="00167D89" w:rsidRPr="006662FE">
        <w:rPr>
          <w:rFonts w:ascii="Tahoma" w:hAnsi="Tahoma" w:cs="Tahoma"/>
          <w:color w:val="000000"/>
          <w:sz w:val="18"/>
          <w:szCs w:val="18"/>
        </w:rPr>
        <w:tab/>
        <w:t>This Contract contains the whole agreement between the parties and supersedes all previous written or oral agreements relating to its subject matter.</w:t>
      </w:r>
    </w:p>
    <w:p w14:paraId="42F65D5F" w14:textId="77777777" w:rsidR="00167D89" w:rsidRPr="006662FE" w:rsidRDefault="00167D89" w:rsidP="00167D89">
      <w:pPr>
        <w:ind w:left="720" w:hanging="720"/>
        <w:rPr>
          <w:rFonts w:ascii="Tahoma" w:hAnsi="Tahoma" w:cs="Tahoma"/>
          <w:color w:val="000000"/>
          <w:sz w:val="18"/>
          <w:szCs w:val="18"/>
        </w:rPr>
      </w:pPr>
    </w:p>
    <w:p w14:paraId="42F65D60" w14:textId="77777777" w:rsidR="00167D89" w:rsidRPr="006662FE" w:rsidRDefault="00221EEB" w:rsidP="00167D89">
      <w:pPr>
        <w:pStyle w:val="BodyText"/>
        <w:suppressLineNumbers w:val="0"/>
        <w:rPr>
          <w:rFonts w:ascii="Tahoma" w:hAnsi="Tahoma" w:cs="Tahoma"/>
          <w:color w:val="000000" w:themeColor="text1"/>
          <w:sz w:val="18"/>
          <w:szCs w:val="18"/>
        </w:rPr>
      </w:pPr>
      <w:bookmarkStart w:id="178" w:name="_DV_M265"/>
      <w:bookmarkEnd w:id="178"/>
      <w:r w:rsidRPr="006662FE">
        <w:rPr>
          <w:rFonts w:ascii="Tahoma" w:hAnsi="Tahoma" w:cs="Tahoma"/>
          <w:color w:val="000000"/>
          <w:sz w:val="18"/>
          <w:szCs w:val="18"/>
        </w:rPr>
        <w:t>20</w:t>
      </w:r>
      <w:r w:rsidR="00167D89" w:rsidRPr="006662FE">
        <w:rPr>
          <w:rFonts w:ascii="Tahoma" w:hAnsi="Tahoma" w:cs="Tahoma"/>
          <w:color w:val="000000"/>
          <w:sz w:val="18"/>
          <w:szCs w:val="18"/>
        </w:rPr>
        <w:t>.2</w:t>
      </w:r>
      <w:r w:rsidR="00167D89" w:rsidRPr="006662FE">
        <w:rPr>
          <w:rFonts w:ascii="Tahoma" w:hAnsi="Tahoma" w:cs="Tahoma"/>
          <w:color w:val="000000"/>
          <w:sz w:val="18"/>
          <w:szCs w:val="18"/>
        </w:rPr>
        <w:tab/>
        <w:t>The parties acknowledge and agree that:</w:t>
      </w:r>
    </w:p>
    <w:p w14:paraId="42F65D61" w14:textId="77777777" w:rsidR="00167D89" w:rsidRPr="006662FE" w:rsidRDefault="00167D89" w:rsidP="00167D89">
      <w:pPr>
        <w:ind w:left="720" w:hanging="720"/>
        <w:rPr>
          <w:rFonts w:ascii="Tahoma" w:hAnsi="Tahoma" w:cs="Tahoma"/>
          <w:color w:val="000000"/>
          <w:sz w:val="18"/>
          <w:szCs w:val="18"/>
        </w:rPr>
      </w:pPr>
    </w:p>
    <w:p w14:paraId="42F65D62" w14:textId="77777777" w:rsidR="00167D89" w:rsidRPr="006662FE" w:rsidRDefault="00167D89" w:rsidP="00167D89">
      <w:pPr>
        <w:pStyle w:val="1stindentpara"/>
        <w:ind w:left="1440" w:hanging="731"/>
        <w:rPr>
          <w:rFonts w:ascii="Tahoma" w:hAnsi="Tahoma" w:cs="Tahoma"/>
          <w:color w:val="000000" w:themeColor="text1"/>
          <w:sz w:val="18"/>
          <w:szCs w:val="18"/>
        </w:rPr>
      </w:pPr>
      <w:bookmarkStart w:id="179" w:name="_DV_M266"/>
      <w:bookmarkEnd w:id="179"/>
      <w:r w:rsidRPr="006662FE">
        <w:rPr>
          <w:rFonts w:ascii="Tahoma" w:hAnsi="Tahoma" w:cs="Tahoma"/>
          <w:color w:val="000000"/>
          <w:sz w:val="18"/>
          <w:szCs w:val="18"/>
        </w:rPr>
        <w:t>(a)</w:t>
      </w:r>
      <w:r w:rsidRPr="006662FE">
        <w:rPr>
          <w:rFonts w:ascii="Tahoma" w:hAnsi="Tahoma" w:cs="Tahoma"/>
          <w:color w:val="000000"/>
          <w:sz w:val="18"/>
          <w:szCs w:val="18"/>
        </w:rPr>
        <w:tab/>
        <w:t>the parties have not been induced to enter into this Contract by, nor have relied on any statement, representation, warranty or other assurance not expressly incorporated into it; and</w:t>
      </w:r>
    </w:p>
    <w:p w14:paraId="42F65D63" w14:textId="77777777" w:rsidR="00167D89" w:rsidRPr="006662FE" w:rsidRDefault="00167D89" w:rsidP="00633700">
      <w:pPr>
        <w:numPr>
          <w:ilvl w:val="0"/>
          <w:numId w:val="5"/>
        </w:numPr>
        <w:ind w:left="1440" w:hanging="720"/>
        <w:rPr>
          <w:rFonts w:ascii="Tahoma" w:hAnsi="Tahoma" w:cs="Tahoma"/>
          <w:color w:val="000000" w:themeColor="text1"/>
          <w:sz w:val="18"/>
          <w:szCs w:val="18"/>
        </w:rPr>
      </w:pPr>
      <w:bookmarkStart w:id="180" w:name="_DV_M267"/>
      <w:bookmarkEnd w:id="180"/>
      <w:r w:rsidRPr="1600D57C">
        <w:rPr>
          <w:rFonts w:ascii="Tahoma" w:hAnsi="Tahoma" w:cs="Tahoma"/>
          <w:color w:val="000000" w:themeColor="text1"/>
          <w:sz w:val="18"/>
          <w:szCs w:val="18"/>
        </w:rPr>
        <w:t>in connection with this Contract the only rights and remedies of the parties in relation to any statement, representation, warranty or other assurance are for breach of this Contract and that all other rights and remedies are excluded.</w:t>
      </w:r>
    </w:p>
    <w:p w14:paraId="42F65D64" w14:textId="77777777" w:rsidR="00167D89" w:rsidRPr="006662FE" w:rsidRDefault="00167D89" w:rsidP="00167D89">
      <w:pPr>
        <w:ind w:left="720" w:hanging="720"/>
        <w:rPr>
          <w:rFonts w:ascii="Tahoma" w:hAnsi="Tahoma" w:cs="Tahoma"/>
          <w:color w:val="000000"/>
          <w:sz w:val="18"/>
          <w:szCs w:val="18"/>
        </w:rPr>
      </w:pPr>
    </w:p>
    <w:p w14:paraId="42F65D65" w14:textId="77777777" w:rsidR="00167D89" w:rsidRPr="006662FE" w:rsidRDefault="00221EEB" w:rsidP="00167D89">
      <w:pPr>
        <w:pStyle w:val="BodyTextIndent3"/>
        <w:suppressLineNumbers w:val="0"/>
        <w:ind w:left="709" w:hanging="709"/>
        <w:rPr>
          <w:rFonts w:ascii="Tahoma" w:hAnsi="Tahoma" w:cs="Tahoma"/>
          <w:color w:val="000000" w:themeColor="text1"/>
          <w:sz w:val="18"/>
          <w:szCs w:val="18"/>
        </w:rPr>
      </w:pPr>
      <w:bookmarkStart w:id="181" w:name="_DV_M268"/>
      <w:bookmarkEnd w:id="181"/>
      <w:r w:rsidRPr="006662FE">
        <w:rPr>
          <w:rFonts w:ascii="Tahoma" w:hAnsi="Tahoma" w:cs="Tahoma"/>
          <w:color w:val="000000"/>
          <w:sz w:val="18"/>
          <w:szCs w:val="18"/>
        </w:rPr>
        <w:t>20</w:t>
      </w:r>
      <w:r w:rsidR="00167D89" w:rsidRPr="006662FE">
        <w:rPr>
          <w:rFonts w:ascii="Tahoma" w:hAnsi="Tahoma" w:cs="Tahoma"/>
          <w:color w:val="000000"/>
          <w:sz w:val="18"/>
          <w:szCs w:val="18"/>
        </w:rPr>
        <w:t>.3</w:t>
      </w:r>
      <w:r w:rsidR="00167D89" w:rsidRPr="006662FE">
        <w:rPr>
          <w:rFonts w:ascii="Tahoma" w:hAnsi="Tahoma" w:cs="Tahoma"/>
          <w:color w:val="000000"/>
          <w:sz w:val="18"/>
          <w:szCs w:val="18"/>
        </w:rPr>
        <w:tab/>
        <w:t xml:space="preserve">Nothing contained in clauses </w:t>
      </w:r>
      <w:r w:rsidRPr="006662FE">
        <w:rPr>
          <w:rFonts w:ascii="Tahoma" w:hAnsi="Tahoma" w:cs="Tahoma"/>
          <w:color w:val="000000"/>
          <w:sz w:val="18"/>
          <w:szCs w:val="18"/>
        </w:rPr>
        <w:t>20</w:t>
      </w:r>
      <w:r w:rsidR="00167D89" w:rsidRPr="006662FE">
        <w:rPr>
          <w:rFonts w:ascii="Tahoma" w:hAnsi="Tahoma" w:cs="Tahoma"/>
          <w:color w:val="000000"/>
          <w:sz w:val="18"/>
          <w:szCs w:val="18"/>
        </w:rPr>
        <w:t xml:space="preserve">.1 and </w:t>
      </w:r>
      <w:r w:rsidRPr="006662FE">
        <w:rPr>
          <w:rFonts w:ascii="Tahoma" w:hAnsi="Tahoma" w:cs="Tahoma"/>
          <w:color w:val="000000"/>
          <w:sz w:val="18"/>
          <w:szCs w:val="18"/>
        </w:rPr>
        <w:t>20</w:t>
      </w:r>
      <w:r w:rsidR="00167D89" w:rsidRPr="006662FE">
        <w:rPr>
          <w:rFonts w:ascii="Tahoma" w:hAnsi="Tahoma" w:cs="Tahoma"/>
          <w:color w:val="000000"/>
          <w:sz w:val="18"/>
          <w:szCs w:val="18"/>
        </w:rPr>
        <w:t>.2 above shall affect the rights or remedies of the parties in respect of any fraudulent misrepresentation.</w:t>
      </w:r>
    </w:p>
    <w:p w14:paraId="42F65D66" w14:textId="77777777" w:rsidR="00167D89" w:rsidRPr="006662FE" w:rsidRDefault="00167D89" w:rsidP="00167D89">
      <w:pPr>
        <w:ind w:left="720" w:hanging="720"/>
        <w:rPr>
          <w:rFonts w:ascii="Tahoma" w:hAnsi="Tahoma" w:cs="Tahoma"/>
          <w:color w:val="000000"/>
          <w:sz w:val="18"/>
          <w:szCs w:val="18"/>
        </w:rPr>
      </w:pPr>
    </w:p>
    <w:p w14:paraId="42F65D67" w14:textId="77777777" w:rsidR="00167D89" w:rsidRPr="006662FE" w:rsidRDefault="00221EEB" w:rsidP="00167D89">
      <w:pPr>
        <w:ind w:left="709" w:hanging="709"/>
        <w:rPr>
          <w:rFonts w:ascii="Tahoma" w:hAnsi="Tahoma" w:cs="Tahoma"/>
          <w:color w:val="000000" w:themeColor="text1"/>
          <w:sz w:val="18"/>
          <w:szCs w:val="18"/>
        </w:rPr>
      </w:pPr>
      <w:bookmarkStart w:id="182" w:name="_DV_M269"/>
      <w:bookmarkEnd w:id="182"/>
      <w:r w:rsidRPr="006662FE">
        <w:rPr>
          <w:rFonts w:ascii="Tahoma" w:hAnsi="Tahoma" w:cs="Tahoma"/>
          <w:color w:val="000000"/>
          <w:sz w:val="18"/>
          <w:szCs w:val="18"/>
        </w:rPr>
        <w:t>20</w:t>
      </w:r>
      <w:r w:rsidR="00167D89" w:rsidRPr="006662FE">
        <w:rPr>
          <w:rFonts w:ascii="Tahoma" w:hAnsi="Tahoma" w:cs="Tahoma"/>
          <w:color w:val="000000"/>
          <w:sz w:val="18"/>
          <w:szCs w:val="18"/>
        </w:rPr>
        <w:t>.4</w:t>
      </w:r>
      <w:r w:rsidR="00167D89" w:rsidRPr="006662FE">
        <w:rPr>
          <w:rFonts w:ascii="Tahoma" w:hAnsi="Tahoma" w:cs="Tahoma"/>
          <w:color w:val="000000"/>
          <w:sz w:val="18"/>
          <w:szCs w:val="18"/>
        </w:rPr>
        <w:tab/>
        <w:t>A person who is not a party to this Contract has no right under the Contracts (Rights of Third Parties) Act 1999 to enforce any term of this Contract.</w:t>
      </w:r>
    </w:p>
    <w:p w14:paraId="42F65D68" w14:textId="77777777" w:rsidR="00167D89" w:rsidRPr="006662FE" w:rsidRDefault="00167D89" w:rsidP="00167D89">
      <w:pPr>
        <w:pStyle w:val="Header"/>
        <w:tabs>
          <w:tab w:val="clear" w:pos="4153"/>
          <w:tab w:val="clear" w:pos="8306"/>
        </w:tabs>
        <w:rPr>
          <w:rFonts w:ascii="Tahoma" w:hAnsi="Tahoma" w:cs="Tahoma"/>
          <w:color w:val="000000"/>
          <w:sz w:val="18"/>
          <w:szCs w:val="18"/>
        </w:rPr>
      </w:pPr>
    </w:p>
    <w:p w14:paraId="42F65D69" w14:textId="77777777" w:rsidR="00167D89" w:rsidRPr="002F3C90" w:rsidRDefault="00221EEB" w:rsidP="00167D89">
      <w:pPr>
        <w:ind w:left="709" w:hanging="709"/>
        <w:rPr>
          <w:rFonts w:ascii="Tahoma" w:hAnsi="Tahoma" w:cs="Tahoma"/>
          <w:sz w:val="18"/>
          <w:szCs w:val="18"/>
        </w:rPr>
      </w:pPr>
      <w:r w:rsidRPr="002F3C90">
        <w:rPr>
          <w:rFonts w:ascii="Tahoma" w:hAnsi="Tahoma" w:cs="Tahoma"/>
          <w:sz w:val="18"/>
          <w:szCs w:val="18"/>
        </w:rPr>
        <w:t>20</w:t>
      </w:r>
      <w:r w:rsidR="00167D89" w:rsidRPr="002F3C90">
        <w:rPr>
          <w:rFonts w:ascii="Tahoma" w:hAnsi="Tahoma" w:cs="Tahoma"/>
          <w:sz w:val="18"/>
          <w:szCs w:val="18"/>
        </w:rPr>
        <w:t>.5</w:t>
      </w:r>
      <w:r w:rsidR="00167D89" w:rsidRPr="002F3C90">
        <w:rPr>
          <w:rFonts w:ascii="Tahoma" w:hAnsi="Tahoma" w:cs="Tahoma"/>
          <w:sz w:val="18"/>
          <w:szCs w:val="18"/>
        </w:rPr>
        <w:tab/>
        <w:t xml:space="preserve">If there is any inconsistency between this Contract and any other document, agreement or understanding between BT and the </w:t>
      </w:r>
      <w:r w:rsidR="00294B9E" w:rsidRPr="002F3C90">
        <w:rPr>
          <w:rFonts w:ascii="Tahoma" w:hAnsi="Tahoma" w:cs="Tahoma"/>
          <w:sz w:val="18"/>
          <w:szCs w:val="18"/>
        </w:rPr>
        <w:t>Developer</w:t>
      </w:r>
      <w:r w:rsidR="00167D89" w:rsidRPr="002F3C90">
        <w:rPr>
          <w:rFonts w:ascii="Tahoma" w:hAnsi="Tahoma" w:cs="Tahoma"/>
          <w:sz w:val="18"/>
          <w:szCs w:val="18"/>
        </w:rPr>
        <w:t xml:space="preserve"> which relates to the subject matter of this Contract, the terms of this Contract shall prevail.</w:t>
      </w:r>
    </w:p>
    <w:p w14:paraId="42F65D6A" w14:textId="49754A5F" w:rsidR="00167D89" w:rsidRDefault="00167D89" w:rsidP="00167D89">
      <w:pPr>
        <w:pStyle w:val="Header"/>
        <w:tabs>
          <w:tab w:val="clear" w:pos="4153"/>
          <w:tab w:val="clear" w:pos="8306"/>
        </w:tabs>
        <w:rPr>
          <w:rFonts w:ascii="Tahoma" w:hAnsi="Tahoma" w:cs="Tahoma"/>
          <w:color w:val="000000"/>
          <w:sz w:val="18"/>
          <w:szCs w:val="18"/>
        </w:rPr>
      </w:pPr>
    </w:p>
    <w:p w14:paraId="33B30DA2" w14:textId="77777777" w:rsidR="00470E03" w:rsidRPr="002F3C90" w:rsidRDefault="00470E03" w:rsidP="00167D89">
      <w:pPr>
        <w:pStyle w:val="Header"/>
        <w:tabs>
          <w:tab w:val="clear" w:pos="4153"/>
          <w:tab w:val="clear" w:pos="8306"/>
        </w:tabs>
        <w:rPr>
          <w:rFonts w:ascii="Tahoma" w:hAnsi="Tahoma" w:cs="Tahoma"/>
          <w:color w:val="000000"/>
          <w:sz w:val="18"/>
          <w:szCs w:val="18"/>
        </w:rPr>
      </w:pPr>
    </w:p>
    <w:p w14:paraId="42F65D6B" w14:textId="77777777" w:rsidR="00DB33A7" w:rsidRPr="002F3C90" w:rsidRDefault="00221EEB" w:rsidP="00DB33A7">
      <w:pPr>
        <w:pStyle w:val="TOC1"/>
        <w:spacing w:before="0" w:after="0"/>
        <w:rPr>
          <w:rFonts w:ascii="Tahoma" w:hAnsi="Tahoma" w:cs="Tahoma"/>
          <w:color w:val="000000" w:themeColor="text1"/>
          <w:sz w:val="18"/>
          <w:szCs w:val="18"/>
        </w:rPr>
      </w:pPr>
      <w:bookmarkStart w:id="183" w:name="_DV_M270"/>
      <w:bookmarkEnd w:id="183"/>
      <w:r w:rsidRPr="002F3C90">
        <w:rPr>
          <w:rFonts w:ascii="Tahoma" w:hAnsi="Tahoma" w:cs="Tahoma"/>
          <w:color w:val="000000"/>
          <w:sz w:val="18"/>
          <w:szCs w:val="18"/>
        </w:rPr>
        <w:t>21</w:t>
      </w:r>
      <w:r w:rsidR="00DB33A7" w:rsidRPr="002F3C90">
        <w:rPr>
          <w:rFonts w:ascii="Tahoma" w:hAnsi="Tahoma" w:cs="Tahoma"/>
          <w:color w:val="000000"/>
          <w:sz w:val="18"/>
          <w:szCs w:val="18"/>
        </w:rPr>
        <w:t>.</w:t>
      </w:r>
      <w:r w:rsidR="00DB33A7" w:rsidRPr="002F3C90">
        <w:rPr>
          <w:rFonts w:ascii="Tahoma" w:hAnsi="Tahoma" w:cs="Tahoma"/>
          <w:color w:val="000000"/>
          <w:sz w:val="18"/>
          <w:szCs w:val="18"/>
        </w:rPr>
        <w:tab/>
        <w:t xml:space="preserve">WAYLEAVE AGREEMENT </w:t>
      </w:r>
    </w:p>
    <w:p w14:paraId="42F65D6C" w14:textId="77777777" w:rsidR="00DB33A7" w:rsidRPr="002F3C90" w:rsidRDefault="00DB33A7" w:rsidP="00DB33A7">
      <w:pPr>
        <w:numPr>
          <w:ilvl w:val="1"/>
          <w:numId w:val="0"/>
        </w:numPr>
        <w:tabs>
          <w:tab w:val="num" w:pos="540"/>
          <w:tab w:val="num" w:pos="567"/>
        </w:tabs>
        <w:ind w:left="567" w:hanging="567"/>
        <w:rPr>
          <w:rFonts w:ascii="Tahoma" w:hAnsi="Tahoma" w:cs="Tahoma"/>
          <w:sz w:val="18"/>
          <w:szCs w:val="18"/>
        </w:rPr>
      </w:pPr>
    </w:p>
    <w:p w14:paraId="42F65D6D" w14:textId="77777777" w:rsidR="00C706D6" w:rsidRPr="002F3C90" w:rsidRDefault="00221EEB" w:rsidP="00DB33A7">
      <w:pPr>
        <w:ind w:left="709" w:hanging="709"/>
        <w:rPr>
          <w:rFonts w:ascii="Tahoma" w:hAnsi="Tahoma" w:cs="Tahoma"/>
          <w:color w:val="000000" w:themeColor="text1"/>
          <w:sz w:val="18"/>
          <w:szCs w:val="18"/>
        </w:rPr>
      </w:pPr>
      <w:r w:rsidRPr="002F3C90">
        <w:rPr>
          <w:rFonts w:ascii="Tahoma" w:hAnsi="Tahoma" w:cs="Tahoma"/>
          <w:color w:val="000000"/>
          <w:sz w:val="18"/>
          <w:szCs w:val="18"/>
        </w:rPr>
        <w:t>21</w:t>
      </w:r>
      <w:r w:rsidR="00DB33A7" w:rsidRPr="002F3C90">
        <w:rPr>
          <w:rFonts w:ascii="Tahoma" w:hAnsi="Tahoma" w:cs="Tahoma"/>
          <w:color w:val="000000"/>
          <w:sz w:val="18"/>
          <w:szCs w:val="18"/>
        </w:rPr>
        <w:t>.1</w:t>
      </w:r>
      <w:r w:rsidR="00DB33A7" w:rsidRPr="002F3C90">
        <w:rPr>
          <w:rFonts w:ascii="Tahoma" w:hAnsi="Tahoma" w:cs="Tahoma"/>
          <w:color w:val="000000"/>
          <w:sz w:val="18"/>
          <w:szCs w:val="18"/>
        </w:rPr>
        <w:tab/>
      </w:r>
      <w:r w:rsidR="009A5F4F" w:rsidRPr="002F3C90">
        <w:rPr>
          <w:rFonts w:ascii="Tahoma" w:hAnsi="Tahoma" w:cs="Tahoma"/>
          <w:color w:val="000000"/>
          <w:sz w:val="18"/>
          <w:szCs w:val="18"/>
        </w:rPr>
        <w:t xml:space="preserve">The Parties agree and acknowledge that: </w:t>
      </w:r>
    </w:p>
    <w:p w14:paraId="42F65D6E" w14:textId="77777777" w:rsidR="00C706D6" w:rsidRPr="002F3C90" w:rsidRDefault="00C706D6" w:rsidP="00DB33A7">
      <w:pPr>
        <w:ind w:left="709" w:hanging="709"/>
        <w:rPr>
          <w:rFonts w:ascii="Tahoma" w:hAnsi="Tahoma" w:cs="Tahoma"/>
          <w:color w:val="000000"/>
          <w:sz w:val="18"/>
          <w:szCs w:val="18"/>
        </w:rPr>
      </w:pPr>
    </w:p>
    <w:p w14:paraId="0FBE2EA4" w14:textId="77777777" w:rsidR="006805F3" w:rsidRPr="002F3C90" w:rsidRDefault="006805F3" w:rsidP="00B97C2B">
      <w:pPr>
        <w:pStyle w:val="ListParagraph"/>
        <w:ind w:left="1418"/>
        <w:rPr>
          <w:rFonts w:ascii="Tahoma" w:hAnsi="Tahoma" w:cs="Tahoma"/>
          <w:color w:val="000000"/>
          <w:sz w:val="18"/>
          <w:szCs w:val="18"/>
        </w:rPr>
      </w:pPr>
    </w:p>
    <w:p w14:paraId="68C2FA04" w14:textId="77777777" w:rsidR="006805F3" w:rsidRPr="002F3C90" w:rsidRDefault="006805F3" w:rsidP="006805F3">
      <w:pPr>
        <w:pStyle w:val="ListParagraph"/>
        <w:numPr>
          <w:ilvl w:val="0"/>
          <w:numId w:val="40"/>
        </w:numPr>
        <w:ind w:left="1080"/>
        <w:rPr>
          <w:rFonts w:ascii="Calibri" w:hAnsi="Calibri"/>
          <w:sz w:val="22"/>
          <w:szCs w:val="22"/>
        </w:rPr>
      </w:pPr>
      <w:r w:rsidRPr="1600D57C">
        <w:rPr>
          <w:rFonts w:ascii="Tahoma" w:hAnsi="Tahoma" w:cs="Tahoma"/>
          <w:color w:val="000000" w:themeColor="text1"/>
          <w:sz w:val="18"/>
          <w:szCs w:val="18"/>
        </w:rPr>
        <w:t>A Wayleave Agreement as set out in schedule 2 (England and Wales or Scotland) is hereby granted by the Developer, as freeholder and/or occupier of the relevant Site(s), for each Premises at the Site;</w:t>
      </w:r>
    </w:p>
    <w:p w14:paraId="1AFE6BF5" w14:textId="77777777" w:rsidR="006805F3" w:rsidRPr="002F3C90" w:rsidRDefault="006805F3" w:rsidP="006805F3">
      <w:pPr>
        <w:pStyle w:val="ListParagraph"/>
        <w:ind w:left="1418"/>
        <w:rPr>
          <w:rFonts w:ascii="Tahoma" w:hAnsi="Tahoma" w:cs="Tahoma"/>
          <w:color w:val="000000"/>
          <w:sz w:val="18"/>
          <w:szCs w:val="18"/>
        </w:rPr>
      </w:pPr>
    </w:p>
    <w:p w14:paraId="4A50CAA2" w14:textId="60E8C891" w:rsidR="00B97C2B" w:rsidRPr="002F3C90" w:rsidRDefault="00B97C2B" w:rsidP="00B97C2B">
      <w:pPr>
        <w:pStyle w:val="ListParagraph"/>
        <w:numPr>
          <w:ilvl w:val="0"/>
          <w:numId w:val="40"/>
        </w:numPr>
        <w:rPr>
          <w:rFonts w:ascii="Tahoma" w:hAnsi="Tahoma" w:cs="Tahoma"/>
          <w:color w:val="000000" w:themeColor="text1"/>
          <w:sz w:val="18"/>
          <w:szCs w:val="18"/>
        </w:rPr>
      </w:pPr>
      <w:r w:rsidRPr="1600D57C">
        <w:rPr>
          <w:rFonts w:ascii="Tahoma" w:hAnsi="Tahoma" w:cs="Tahoma"/>
          <w:color w:val="000000" w:themeColor="text1"/>
          <w:sz w:val="18"/>
          <w:szCs w:val="18"/>
        </w:rPr>
        <w:t>Where the Developer is not a freeholder</w:t>
      </w:r>
      <w:r w:rsidR="00617127" w:rsidRPr="1600D57C">
        <w:rPr>
          <w:rFonts w:ascii="Tahoma" w:hAnsi="Tahoma" w:cs="Tahoma"/>
          <w:color w:val="000000" w:themeColor="text1"/>
          <w:sz w:val="18"/>
          <w:szCs w:val="18"/>
        </w:rPr>
        <w:t xml:space="preserve"> and/or occupier</w:t>
      </w:r>
      <w:r w:rsidRPr="1600D57C">
        <w:rPr>
          <w:rFonts w:ascii="Tahoma" w:hAnsi="Tahoma" w:cs="Tahoma"/>
          <w:color w:val="000000" w:themeColor="text1"/>
          <w:sz w:val="18"/>
          <w:szCs w:val="18"/>
        </w:rPr>
        <w:t xml:space="preserve"> the Developer shall be responsible for  </w:t>
      </w:r>
      <w:bookmarkStart w:id="184" w:name="_Hlk122438234"/>
      <w:r w:rsidRPr="1600D57C">
        <w:rPr>
          <w:rFonts w:ascii="Tahoma" w:hAnsi="Tahoma" w:cs="Tahoma"/>
          <w:color w:val="000000" w:themeColor="text1"/>
          <w:sz w:val="18"/>
          <w:szCs w:val="18"/>
        </w:rPr>
        <w:t>confirming to BT in the Site Registration Form under ‘Additional Notes’ prior to entering into this Contract</w:t>
      </w:r>
      <w:bookmarkEnd w:id="184"/>
      <w:r w:rsidRPr="1600D57C">
        <w:rPr>
          <w:rFonts w:ascii="Tahoma" w:hAnsi="Tahoma" w:cs="Tahoma"/>
          <w:color w:val="000000" w:themeColor="text1"/>
          <w:sz w:val="18"/>
          <w:szCs w:val="18"/>
        </w:rPr>
        <w:t xml:space="preserve">, if third party consent is required at the relevant Site(s) and </w:t>
      </w:r>
      <w:r w:rsidR="00BC1F10" w:rsidRPr="1600D57C">
        <w:rPr>
          <w:rFonts w:ascii="Tahoma" w:hAnsi="Tahoma" w:cs="Tahoma"/>
          <w:color w:val="000000" w:themeColor="text1"/>
          <w:sz w:val="18"/>
          <w:szCs w:val="18"/>
        </w:rPr>
        <w:t xml:space="preserve">the </w:t>
      </w:r>
      <w:r w:rsidR="00007EFE" w:rsidRPr="1600D57C">
        <w:rPr>
          <w:rFonts w:ascii="Tahoma" w:hAnsi="Tahoma" w:cs="Tahoma"/>
          <w:color w:val="000000" w:themeColor="text1"/>
          <w:sz w:val="18"/>
          <w:szCs w:val="18"/>
        </w:rPr>
        <w:t>D</w:t>
      </w:r>
      <w:r w:rsidR="00BC1F10" w:rsidRPr="1600D57C">
        <w:rPr>
          <w:rFonts w:ascii="Tahoma" w:hAnsi="Tahoma" w:cs="Tahoma"/>
          <w:color w:val="000000" w:themeColor="text1"/>
          <w:sz w:val="18"/>
          <w:szCs w:val="18"/>
        </w:rPr>
        <w:t>eveloper is res</w:t>
      </w:r>
      <w:r w:rsidR="002A5BD1" w:rsidRPr="1600D57C">
        <w:rPr>
          <w:rFonts w:ascii="Tahoma" w:hAnsi="Tahoma" w:cs="Tahoma"/>
          <w:color w:val="000000" w:themeColor="text1"/>
          <w:sz w:val="18"/>
          <w:szCs w:val="18"/>
        </w:rPr>
        <w:t xml:space="preserve">ponsible </w:t>
      </w:r>
      <w:r w:rsidRPr="1600D57C">
        <w:rPr>
          <w:rFonts w:ascii="Tahoma" w:hAnsi="Tahoma" w:cs="Tahoma"/>
          <w:color w:val="000000" w:themeColor="text1"/>
          <w:sz w:val="18"/>
          <w:szCs w:val="18"/>
        </w:rPr>
        <w:t>for obtaining Wayleave(s) in accordance with the template at Schedule 2  from the freeholder or occupier and supplying same to BT as part of the Site Registration and further, the Developer shall be bound by the terms and obligations of this Contract including terms and obligations related to Annex A, Schedule 1 and Schedule 2;</w:t>
      </w:r>
      <w:r w:rsidR="009933B5" w:rsidRPr="1600D57C">
        <w:rPr>
          <w:rFonts w:ascii="Tahoma" w:hAnsi="Tahoma" w:cs="Tahoma"/>
          <w:color w:val="000000" w:themeColor="text1"/>
          <w:sz w:val="18"/>
          <w:szCs w:val="18"/>
        </w:rPr>
        <w:t xml:space="preserve"> and</w:t>
      </w:r>
    </w:p>
    <w:p w14:paraId="27BE0B2A" w14:textId="3D895F05" w:rsidR="006805F3" w:rsidRPr="002F3C90" w:rsidRDefault="006805F3" w:rsidP="006805F3">
      <w:pPr>
        <w:pStyle w:val="ListParagraph"/>
        <w:ind w:left="1418"/>
        <w:rPr>
          <w:rFonts w:ascii="Tahoma" w:hAnsi="Tahoma" w:cs="Tahoma"/>
          <w:color w:val="000000"/>
          <w:sz w:val="18"/>
          <w:szCs w:val="18"/>
        </w:rPr>
      </w:pPr>
      <w:r w:rsidRPr="002F3C90">
        <w:rPr>
          <w:rFonts w:ascii="Tahoma" w:hAnsi="Tahoma" w:cs="Tahoma"/>
          <w:color w:val="000000"/>
          <w:sz w:val="18"/>
          <w:szCs w:val="18"/>
        </w:rPr>
        <w:t xml:space="preserve"> </w:t>
      </w:r>
    </w:p>
    <w:p w14:paraId="42F65D71" w14:textId="40F4D85D" w:rsidR="00A95428" w:rsidRPr="00470E03" w:rsidRDefault="00CF49FC" w:rsidP="00470E03">
      <w:pPr>
        <w:pStyle w:val="ListParagraph"/>
        <w:numPr>
          <w:ilvl w:val="0"/>
          <w:numId w:val="40"/>
        </w:numPr>
        <w:rPr>
          <w:rFonts w:ascii="Tahoma" w:hAnsi="Tahoma" w:cs="Tahoma"/>
          <w:color w:val="000000" w:themeColor="text1"/>
          <w:sz w:val="18"/>
          <w:szCs w:val="18"/>
        </w:rPr>
      </w:pPr>
      <w:r w:rsidRPr="1600D57C">
        <w:rPr>
          <w:rFonts w:ascii="Tahoma" w:hAnsi="Tahoma" w:cs="Tahoma"/>
          <w:color w:val="000000" w:themeColor="text1"/>
          <w:sz w:val="18"/>
          <w:szCs w:val="18"/>
        </w:rPr>
        <w:t>T</w:t>
      </w:r>
      <w:r w:rsidR="00585028" w:rsidRPr="1600D57C">
        <w:rPr>
          <w:rFonts w:ascii="Tahoma" w:hAnsi="Tahoma" w:cs="Tahoma"/>
          <w:color w:val="000000" w:themeColor="text1"/>
          <w:sz w:val="18"/>
          <w:szCs w:val="18"/>
        </w:rPr>
        <w:t>he Developer indemnif</w:t>
      </w:r>
      <w:r w:rsidR="00070E92" w:rsidRPr="1600D57C">
        <w:rPr>
          <w:rFonts w:ascii="Tahoma" w:hAnsi="Tahoma" w:cs="Tahoma"/>
          <w:color w:val="000000" w:themeColor="text1"/>
          <w:sz w:val="18"/>
          <w:szCs w:val="18"/>
        </w:rPr>
        <w:t>ies</w:t>
      </w:r>
      <w:r w:rsidR="00585028" w:rsidRPr="1600D57C">
        <w:rPr>
          <w:rFonts w:ascii="Tahoma" w:hAnsi="Tahoma" w:cs="Tahoma"/>
          <w:color w:val="000000" w:themeColor="text1"/>
          <w:sz w:val="18"/>
          <w:szCs w:val="18"/>
        </w:rPr>
        <w:t xml:space="preserve"> BT against all costs and expenses (including legal and professional fees) incurred and for all losses (including wasted expenditure, loss of revenue or profit and costs associated with removing or relocating apparatus)</w:t>
      </w:r>
      <w:r w:rsidR="00070E92" w:rsidRPr="1600D57C">
        <w:rPr>
          <w:rFonts w:ascii="Tahoma" w:hAnsi="Tahoma" w:cs="Tahoma"/>
          <w:color w:val="000000" w:themeColor="text1"/>
          <w:sz w:val="18"/>
          <w:szCs w:val="18"/>
        </w:rPr>
        <w:t>w</w:t>
      </w:r>
      <w:r w:rsidR="00194B7D" w:rsidRPr="1600D57C">
        <w:rPr>
          <w:rFonts w:ascii="Tahoma" w:hAnsi="Tahoma" w:cs="Tahoma"/>
          <w:color w:val="000000" w:themeColor="text1"/>
          <w:sz w:val="18"/>
          <w:szCs w:val="18"/>
        </w:rPr>
        <w:t xml:space="preserve">here the Developer has entered into this Contract and </w:t>
      </w:r>
      <w:r w:rsidR="00662DA4" w:rsidRPr="1600D57C">
        <w:rPr>
          <w:rFonts w:ascii="Tahoma" w:hAnsi="Tahoma" w:cs="Tahoma"/>
          <w:color w:val="000000" w:themeColor="text1"/>
          <w:sz w:val="18"/>
          <w:szCs w:val="18"/>
        </w:rPr>
        <w:t xml:space="preserve">has not complied with </w:t>
      </w:r>
      <w:r w:rsidR="00D92D97" w:rsidRPr="1600D57C">
        <w:rPr>
          <w:rFonts w:ascii="Tahoma" w:hAnsi="Tahoma" w:cs="Tahoma"/>
          <w:color w:val="000000" w:themeColor="text1"/>
          <w:sz w:val="18"/>
          <w:szCs w:val="18"/>
        </w:rPr>
        <w:t xml:space="preserve">clause 21.1 (b). </w:t>
      </w:r>
      <w:r w:rsidR="00585028" w:rsidRPr="1600D57C">
        <w:rPr>
          <w:rFonts w:ascii="Tahoma" w:hAnsi="Tahoma" w:cs="Tahoma"/>
          <w:color w:val="000000" w:themeColor="text1"/>
          <w:sz w:val="18"/>
          <w:szCs w:val="18"/>
        </w:rPr>
        <w:t xml:space="preserve">.. </w:t>
      </w:r>
    </w:p>
    <w:p w14:paraId="34A6E2B3" w14:textId="5615BE3E" w:rsidR="00470E03" w:rsidRDefault="00470E03" w:rsidP="00470E03">
      <w:pPr>
        <w:pStyle w:val="ListParagraph"/>
        <w:ind w:left="928"/>
        <w:rPr>
          <w:rFonts w:ascii="Tahoma" w:hAnsi="Tahoma" w:cs="Tahoma"/>
          <w:color w:val="000000"/>
          <w:sz w:val="18"/>
          <w:szCs w:val="18"/>
        </w:rPr>
      </w:pPr>
    </w:p>
    <w:p w14:paraId="0A1AAFBE" w14:textId="77777777" w:rsidR="00CB09B6" w:rsidRPr="00470E03" w:rsidRDefault="00CB09B6" w:rsidP="00470E03">
      <w:pPr>
        <w:pStyle w:val="ListParagraph"/>
        <w:ind w:left="928"/>
        <w:rPr>
          <w:rFonts w:ascii="Tahoma" w:hAnsi="Tahoma" w:cs="Tahoma"/>
          <w:color w:val="000000"/>
          <w:sz w:val="18"/>
          <w:szCs w:val="18"/>
        </w:rPr>
      </w:pPr>
    </w:p>
    <w:p w14:paraId="42F65D72" w14:textId="77777777" w:rsidR="00A95428" w:rsidRPr="002F3C90" w:rsidRDefault="00A95428" w:rsidP="00A95428">
      <w:pPr>
        <w:pStyle w:val="TOC1"/>
        <w:spacing w:before="0" w:after="0"/>
        <w:rPr>
          <w:rFonts w:ascii="Tahoma" w:hAnsi="Tahoma" w:cs="Tahoma"/>
          <w:color w:val="000000" w:themeColor="text1"/>
          <w:sz w:val="18"/>
          <w:szCs w:val="18"/>
        </w:rPr>
      </w:pPr>
      <w:r w:rsidRPr="002F3C90">
        <w:rPr>
          <w:rFonts w:ascii="Tahoma" w:hAnsi="Tahoma" w:cs="Tahoma"/>
          <w:color w:val="000000"/>
          <w:sz w:val="18"/>
          <w:szCs w:val="18"/>
        </w:rPr>
        <w:t>22.</w:t>
      </w:r>
      <w:r w:rsidRPr="002F3C90">
        <w:rPr>
          <w:rFonts w:ascii="Tahoma" w:hAnsi="Tahoma" w:cs="Tahoma"/>
          <w:color w:val="000000"/>
          <w:sz w:val="18"/>
          <w:szCs w:val="18"/>
        </w:rPr>
        <w:tab/>
        <w:t xml:space="preserve">DATA PRIVACY </w:t>
      </w:r>
    </w:p>
    <w:p w14:paraId="42F65D73" w14:textId="77777777" w:rsidR="00A95428" w:rsidRPr="002F3C90" w:rsidRDefault="00A95428" w:rsidP="00A95428">
      <w:pPr>
        <w:rPr>
          <w:sz w:val="18"/>
          <w:szCs w:val="18"/>
        </w:rPr>
      </w:pPr>
    </w:p>
    <w:p w14:paraId="42F65D74" w14:textId="77777777" w:rsidR="00A95428" w:rsidRPr="002F3C90" w:rsidRDefault="00A95428" w:rsidP="00A95428">
      <w:pPr>
        <w:ind w:firstLine="720"/>
        <w:rPr>
          <w:rFonts w:ascii="Tahoma" w:hAnsi="Tahoma" w:cs="Tahoma"/>
          <w:b/>
          <w:color w:val="000000" w:themeColor="text1"/>
          <w:sz w:val="18"/>
          <w:szCs w:val="18"/>
        </w:rPr>
      </w:pPr>
      <w:r w:rsidRPr="1600D57C">
        <w:rPr>
          <w:rFonts w:ascii="Tahoma" w:hAnsi="Tahoma" w:cs="Tahoma"/>
          <w:b/>
          <w:color w:val="000000" w:themeColor="text1"/>
          <w:sz w:val="18"/>
          <w:szCs w:val="18"/>
        </w:rPr>
        <w:t>Scope</w:t>
      </w:r>
    </w:p>
    <w:p w14:paraId="42F65D75" w14:textId="77777777" w:rsidR="00A95428" w:rsidRPr="002F3C90" w:rsidRDefault="00A95428" w:rsidP="00A95428">
      <w:pPr>
        <w:ind w:left="720" w:hanging="720"/>
        <w:rPr>
          <w:rFonts w:ascii="Tahoma" w:hAnsi="Tahoma" w:cs="Tahoma"/>
          <w:color w:val="000000" w:themeColor="text1"/>
          <w:sz w:val="18"/>
          <w:szCs w:val="18"/>
        </w:rPr>
      </w:pPr>
      <w:r w:rsidRPr="002F3C90">
        <w:rPr>
          <w:rFonts w:ascii="Tahoma" w:hAnsi="Tahoma" w:cs="Tahoma"/>
          <w:color w:val="000000"/>
          <w:sz w:val="18"/>
          <w:szCs w:val="18"/>
        </w:rPr>
        <w:t>22.1</w:t>
      </w:r>
      <w:r w:rsidRPr="002F3C90">
        <w:rPr>
          <w:rFonts w:ascii="Tahoma" w:hAnsi="Tahoma" w:cs="Tahoma"/>
          <w:color w:val="000000"/>
          <w:sz w:val="18"/>
          <w:szCs w:val="18"/>
        </w:rPr>
        <w:tab/>
        <w:t xml:space="preserve">This clause 22 will apply to Personal Data that is provided by BT to the Developer or otherwise acquired or generated by the </w:t>
      </w:r>
      <w:r w:rsidR="001545D8" w:rsidRPr="002F3C90">
        <w:rPr>
          <w:rFonts w:ascii="Tahoma" w:hAnsi="Tahoma" w:cs="Tahoma"/>
          <w:color w:val="000000"/>
          <w:sz w:val="18"/>
          <w:szCs w:val="18"/>
        </w:rPr>
        <w:t>Developer</w:t>
      </w:r>
      <w:r w:rsidRPr="002F3C90">
        <w:rPr>
          <w:rFonts w:ascii="Tahoma" w:hAnsi="Tahoma" w:cs="Tahoma"/>
          <w:color w:val="000000"/>
          <w:sz w:val="18"/>
          <w:szCs w:val="18"/>
        </w:rPr>
        <w:t xml:space="preserve"> in relation to this Contract.</w:t>
      </w:r>
    </w:p>
    <w:p w14:paraId="42F65D76" w14:textId="77777777" w:rsidR="00A95428" w:rsidRPr="002F3C90" w:rsidRDefault="00A95428" w:rsidP="00A95428">
      <w:pPr>
        <w:ind w:left="720" w:hanging="720"/>
        <w:rPr>
          <w:rFonts w:ascii="Tahoma" w:hAnsi="Tahoma" w:cs="Tahoma"/>
          <w:color w:val="000000"/>
          <w:sz w:val="18"/>
          <w:szCs w:val="18"/>
        </w:rPr>
      </w:pPr>
    </w:p>
    <w:p w14:paraId="42F65D77" w14:textId="77777777" w:rsidR="00A95428" w:rsidRPr="002F3C90" w:rsidRDefault="00A95428" w:rsidP="00A95428">
      <w:pPr>
        <w:ind w:left="720" w:hanging="720"/>
        <w:rPr>
          <w:rFonts w:ascii="Tahoma" w:hAnsi="Tahoma" w:cs="Tahoma"/>
          <w:color w:val="000000" w:themeColor="text1"/>
          <w:sz w:val="18"/>
          <w:szCs w:val="18"/>
        </w:rPr>
      </w:pPr>
      <w:r w:rsidRPr="002F3C90">
        <w:rPr>
          <w:rFonts w:ascii="Tahoma" w:hAnsi="Tahoma" w:cs="Tahoma"/>
          <w:color w:val="000000"/>
          <w:sz w:val="18"/>
          <w:szCs w:val="18"/>
        </w:rPr>
        <w:t>22.2</w:t>
      </w:r>
      <w:r w:rsidRPr="002F3C90">
        <w:rPr>
          <w:rFonts w:ascii="Tahoma" w:hAnsi="Tahoma" w:cs="Tahoma"/>
          <w:color w:val="000000"/>
          <w:sz w:val="18"/>
          <w:szCs w:val="18"/>
        </w:rPr>
        <w:tab/>
        <w:t>For the purposes of this clause 22, any reference to “BT” shall also be construed as a reference to any BT Group Company (as the context requires).</w:t>
      </w:r>
    </w:p>
    <w:p w14:paraId="42F65D78" w14:textId="77777777" w:rsidR="00A95428" w:rsidRPr="002F3C90" w:rsidRDefault="00A95428" w:rsidP="00A95428">
      <w:pPr>
        <w:ind w:left="720" w:hanging="720"/>
        <w:rPr>
          <w:rFonts w:ascii="Tahoma" w:hAnsi="Tahoma" w:cs="Tahoma"/>
          <w:color w:val="000000"/>
          <w:sz w:val="18"/>
          <w:szCs w:val="18"/>
        </w:rPr>
      </w:pPr>
    </w:p>
    <w:p w14:paraId="42F65D79" w14:textId="77777777" w:rsidR="00A95428" w:rsidRPr="002F3C90" w:rsidRDefault="00A95428" w:rsidP="00A95428">
      <w:pPr>
        <w:ind w:left="720" w:hanging="720"/>
        <w:rPr>
          <w:rFonts w:ascii="Tahoma" w:hAnsi="Tahoma" w:cs="Tahoma"/>
          <w:b/>
          <w:color w:val="000000" w:themeColor="text1"/>
          <w:sz w:val="18"/>
          <w:szCs w:val="18"/>
        </w:rPr>
      </w:pPr>
      <w:r w:rsidRPr="002F3C90">
        <w:rPr>
          <w:rFonts w:ascii="Tahoma" w:hAnsi="Tahoma" w:cs="Tahoma"/>
          <w:color w:val="000000"/>
          <w:sz w:val="18"/>
          <w:szCs w:val="18"/>
        </w:rPr>
        <w:lastRenderedPageBreak/>
        <w:tab/>
      </w:r>
      <w:r w:rsidRPr="002F3C90">
        <w:rPr>
          <w:rFonts w:ascii="Tahoma" w:hAnsi="Tahoma" w:cs="Tahoma"/>
          <w:b/>
          <w:color w:val="000000"/>
          <w:sz w:val="18"/>
          <w:szCs w:val="18"/>
        </w:rPr>
        <w:t>Role of the Parties</w:t>
      </w:r>
    </w:p>
    <w:p w14:paraId="42F65D7A" w14:textId="77777777" w:rsidR="00A95428" w:rsidRPr="002F3C90" w:rsidRDefault="0073351C" w:rsidP="0073351C">
      <w:pPr>
        <w:ind w:left="720" w:hanging="720"/>
        <w:rPr>
          <w:rFonts w:ascii="Tahoma" w:hAnsi="Tahoma" w:cs="Tahoma"/>
          <w:color w:val="000000" w:themeColor="text1"/>
          <w:sz w:val="18"/>
          <w:szCs w:val="18"/>
        </w:rPr>
      </w:pPr>
      <w:r w:rsidRPr="002F3C90">
        <w:rPr>
          <w:rFonts w:ascii="Tahoma" w:hAnsi="Tahoma" w:cs="Tahoma"/>
          <w:color w:val="000000"/>
          <w:sz w:val="18"/>
          <w:szCs w:val="18"/>
        </w:rPr>
        <w:t>22.3</w:t>
      </w:r>
      <w:r w:rsidRPr="002F3C90">
        <w:rPr>
          <w:rFonts w:ascii="Tahoma" w:hAnsi="Tahoma" w:cs="Tahoma"/>
          <w:color w:val="000000"/>
          <w:sz w:val="18"/>
          <w:szCs w:val="18"/>
        </w:rPr>
        <w:tab/>
      </w:r>
      <w:r w:rsidR="00A95428" w:rsidRPr="002F3C90">
        <w:rPr>
          <w:rFonts w:ascii="Tahoma" w:hAnsi="Tahoma" w:cs="Tahoma"/>
          <w:color w:val="000000"/>
          <w:sz w:val="18"/>
          <w:szCs w:val="18"/>
        </w:rPr>
        <w:t xml:space="preserve">Subject to </w:t>
      </w:r>
      <w:r w:rsidR="001545D8" w:rsidRPr="002F3C90">
        <w:rPr>
          <w:rFonts w:ascii="Tahoma" w:hAnsi="Tahoma" w:cs="Tahoma"/>
          <w:color w:val="000000"/>
          <w:sz w:val="18"/>
          <w:szCs w:val="18"/>
        </w:rPr>
        <w:t>clause 22.4</w:t>
      </w:r>
      <w:r w:rsidR="002A7ED7" w:rsidRPr="002F3C90">
        <w:rPr>
          <w:rFonts w:ascii="Tahoma" w:hAnsi="Tahoma" w:cs="Tahoma"/>
          <w:color w:val="000000"/>
          <w:sz w:val="18"/>
          <w:szCs w:val="18"/>
        </w:rPr>
        <w:t xml:space="preserve">, BT will the Controller and the </w:t>
      </w:r>
      <w:r w:rsidR="001545D8" w:rsidRPr="002F3C90">
        <w:rPr>
          <w:rFonts w:ascii="Tahoma" w:hAnsi="Tahoma" w:cs="Tahoma"/>
          <w:color w:val="000000"/>
          <w:sz w:val="18"/>
          <w:szCs w:val="18"/>
        </w:rPr>
        <w:t>Developer</w:t>
      </w:r>
      <w:r w:rsidR="002A7ED7" w:rsidRPr="002F3C90">
        <w:rPr>
          <w:rFonts w:ascii="Tahoma" w:hAnsi="Tahoma" w:cs="Tahoma"/>
          <w:color w:val="000000"/>
          <w:sz w:val="18"/>
          <w:szCs w:val="18"/>
        </w:rPr>
        <w:t xml:space="preserve"> will be the Processor in respect of all Personal Data </w:t>
      </w:r>
      <w:r w:rsidRPr="002F3C90">
        <w:rPr>
          <w:rFonts w:ascii="Tahoma" w:hAnsi="Tahoma" w:cs="Tahoma"/>
          <w:color w:val="000000"/>
          <w:sz w:val="18"/>
          <w:szCs w:val="18"/>
        </w:rPr>
        <w:t>as described in the Processing Details.</w:t>
      </w:r>
    </w:p>
    <w:p w14:paraId="42F65D7B" w14:textId="77777777" w:rsidR="0073351C" w:rsidRPr="002F3C90" w:rsidRDefault="0073351C" w:rsidP="0073351C">
      <w:pPr>
        <w:ind w:left="720" w:hanging="720"/>
        <w:rPr>
          <w:rFonts w:ascii="Tahoma" w:hAnsi="Tahoma" w:cs="Tahoma"/>
          <w:color w:val="000000"/>
          <w:sz w:val="18"/>
          <w:szCs w:val="18"/>
        </w:rPr>
      </w:pPr>
    </w:p>
    <w:p w14:paraId="42F65D7C" w14:textId="77777777" w:rsidR="0073351C" w:rsidRPr="002F3C90" w:rsidRDefault="0073351C" w:rsidP="0073351C">
      <w:pPr>
        <w:ind w:left="720" w:hanging="720"/>
        <w:rPr>
          <w:rFonts w:ascii="Tahoma" w:hAnsi="Tahoma" w:cs="Tahoma"/>
          <w:b/>
          <w:color w:val="000000" w:themeColor="text1"/>
          <w:sz w:val="18"/>
          <w:szCs w:val="18"/>
        </w:rPr>
      </w:pPr>
      <w:r w:rsidRPr="002F3C90">
        <w:rPr>
          <w:rFonts w:ascii="Tahoma" w:hAnsi="Tahoma" w:cs="Tahoma"/>
          <w:color w:val="000000"/>
          <w:sz w:val="18"/>
          <w:szCs w:val="18"/>
        </w:rPr>
        <w:tab/>
      </w:r>
      <w:r w:rsidRPr="002F3C90">
        <w:rPr>
          <w:rFonts w:ascii="Tahoma" w:hAnsi="Tahoma" w:cs="Tahoma"/>
          <w:b/>
          <w:color w:val="000000"/>
          <w:sz w:val="18"/>
          <w:szCs w:val="18"/>
        </w:rPr>
        <w:t>Developer as Controller</w:t>
      </w:r>
    </w:p>
    <w:p w14:paraId="42F65D7D" w14:textId="77777777" w:rsidR="0073351C" w:rsidRPr="006662FE" w:rsidRDefault="0073351C" w:rsidP="1600D57C">
      <w:pPr>
        <w:pStyle w:val="DiamondPA2"/>
        <w:numPr>
          <w:ilvl w:val="1"/>
          <w:numId w:val="0"/>
        </w:numPr>
        <w:ind w:left="720" w:hanging="720"/>
        <w:rPr>
          <w:rFonts w:ascii="Tahoma" w:eastAsia="Times New Roman" w:hAnsi="Tahoma" w:cs="Tahoma"/>
          <w:sz w:val="18"/>
          <w:szCs w:val="18"/>
          <w:lang w:eastAsia="en-GB"/>
        </w:rPr>
      </w:pPr>
      <w:r w:rsidRPr="002F3C90">
        <w:rPr>
          <w:rFonts w:ascii="Tahoma" w:eastAsia="Times New Roman" w:hAnsi="Tahoma" w:cs="Tahoma"/>
          <w:sz w:val="18"/>
          <w:szCs w:val="18"/>
          <w:lang w:eastAsia="en-GB"/>
        </w:rPr>
        <w:t>22.4</w:t>
      </w:r>
      <w:r w:rsidRPr="002F3C90">
        <w:rPr>
          <w:rFonts w:ascii="Tahoma" w:eastAsia="Times New Roman" w:hAnsi="Tahoma" w:cs="Tahoma"/>
          <w:sz w:val="18"/>
          <w:szCs w:val="18"/>
          <w:lang w:eastAsia="en-GB"/>
        </w:rPr>
        <w:tab/>
      </w:r>
      <w:bookmarkStart w:id="185" w:name="_Ref18962097"/>
      <w:bookmarkStart w:id="186" w:name="_Ref499309572"/>
      <w:bookmarkStart w:id="187" w:name="_Ref488206604"/>
      <w:r w:rsidR="00A95428" w:rsidRPr="002F3C90">
        <w:rPr>
          <w:rFonts w:ascii="Tahoma" w:eastAsia="Times New Roman" w:hAnsi="Tahoma" w:cs="Tahoma"/>
          <w:sz w:val="18"/>
          <w:szCs w:val="18"/>
          <w:lang w:eastAsia="en-GB"/>
        </w:rPr>
        <w:t xml:space="preserve">The </w:t>
      </w:r>
      <w:r w:rsidR="001545D8" w:rsidRPr="002F3C90">
        <w:rPr>
          <w:rFonts w:ascii="Tahoma" w:eastAsia="Times New Roman" w:hAnsi="Tahoma" w:cs="Tahoma"/>
          <w:sz w:val="18"/>
          <w:szCs w:val="18"/>
          <w:lang w:eastAsia="en-GB"/>
        </w:rPr>
        <w:t>Developer</w:t>
      </w:r>
      <w:r w:rsidR="00A95428" w:rsidRPr="002F3C90">
        <w:rPr>
          <w:rFonts w:ascii="Tahoma" w:eastAsia="Times New Roman" w:hAnsi="Tahoma" w:cs="Tahoma"/>
          <w:sz w:val="18"/>
          <w:szCs w:val="18"/>
          <w:lang w:eastAsia="en-GB"/>
        </w:rPr>
        <w:t xml:space="preserve"> may process Personal Data limited to business contact details of BT’s personnel (employees, agents and subcontractors) as Controller. The </w:t>
      </w:r>
      <w:r w:rsidR="0078276E" w:rsidRPr="002F3C90">
        <w:rPr>
          <w:rFonts w:ascii="Tahoma" w:eastAsia="Times New Roman" w:hAnsi="Tahoma" w:cs="Tahoma"/>
          <w:sz w:val="18"/>
          <w:szCs w:val="18"/>
          <w:lang w:eastAsia="en-GB"/>
        </w:rPr>
        <w:t>Developer</w:t>
      </w:r>
      <w:r w:rsidR="00A95428" w:rsidRPr="002F3C90">
        <w:rPr>
          <w:rFonts w:ascii="Tahoma" w:eastAsia="Times New Roman" w:hAnsi="Tahoma" w:cs="Tahoma"/>
          <w:sz w:val="18"/>
          <w:szCs w:val="18"/>
          <w:lang w:eastAsia="en-GB"/>
        </w:rPr>
        <w:t xml:space="preserve"> will be responsible for compliance with its obligations under Data Protection Legislation, including without limitation ensuring</w:t>
      </w:r>
      <w:r w:rsidR="00A95428" w:rsidRPr="006662FE">
        <w:rPr>
          <w:rFonts w:ascii="Tahoma" w:eastAsia="Times New Roman" w:hAnsi="Tahoma" w:cs="Tahoma"/>
          <w:sz w:val="18"/>
          <w:szCs w:val="18"/>
          <w:lang w:eastAsia="en-GB"/>
        </w:rPr>
        <w:t xml:space="preserve"> a legal basis for Processing of such Personal Data.</w:t>
      </w:r>
      <w:bookmarkEnd w:id="185"/>
      <w:r w:rsidR="00A95428" w:rsidRPr="006662FE">
        <w:rPr>
          <w:rFonts w:ascii="Tahoma" w:eastAsia="Times New Roman" w:hAnsi="Tahoma" w:cs="Tahoma"/>
          <w:sz w:val="18"/>
          <w:szCs w:val="18"/>
          <w:lang w:eastAsia="en-GB"/>
        </w:rPr>
        <w:t xml:space="preserve">  </w:t>
      </w:r>
    </w:p>
    <w:p w14:paraId="42F65D7E" w14:textId="77777777" w:rsidR="0073351C" w:rsidRPr="006662FE" w:rsidRDefault="0073351C" w:rsidP="0073351C">
      <w:pPr>
        <w:pStyle w:val="DiamondPA2"/>
        <w:numPr>
          <w:ilvl w:val="0"/>
          <w:numId w:val="0"/>
        </w:numPr>
        <w:ind w:left="720" w:hanging="720"/>
        <w:rPr>
          <w:rFonts w:ascii="Tahoma" w:eastAsia="Times New Roman" w:hAnsi="Tahoma" w:cs="Tahoma"/>
          <w:sz w:val="18"/>
          <w:szCs w:val="18"/>
          <w:lang w:eastAsia="en-GB"/>
        </w:rPr>
      </w:pPr>
    </w:p>
    <w:p w14:paraId="42F65D7F" w14:textId="77777777" w:rsidR="0073351C" w:rsidRPr="006662FE" w:rsidRDefault="0073351C" w:rsidP="1600D57C">
      <w:pPr>
        <w:pStyle w:val="DiamondPA2"/>
        <w:numPr>
          <w:ilvl w:val="1"/>
          <w:numId w:val="0"/>
        </w:numPr>
        <w:ind w:left="720" w:hanging="720"/>
        <w:rPr>
          <w:rFonts w:ascii="Tahoma" w:eastAsia="Times New Roman" w:hAnsi="Tahoma" w:cs="Tahoma"/>
          <w:b/>
          <w:sz w:val="18"/>
          <w:szCs w:val="18"/>
          <w:lang w:eastAsia="en-GB"/>
        </w:rPr>
      </w:pPr>
      <w:r w:rsidRPr="006662FE">
        <w:rPr>
          <w:rFonts w:ascii="Tahoma" w:eastAsia="Times New Roman" w:hAnsi="Tahoma" w:cs="Tahoma"/>
          <w:sz w:val="18"/>
          <w:szCs w:val="18"/>
          <w:lang w:eastAsia="en-GB"/>
        </w:rPr>
        <w:tab/>
      </w:r>
      <w:r w:rsidRPr="006662FE">
        <w:rPr>
          <w:rFonts w:ascii="Tahoma" w:eastAsia="Times New Roman" w:hAnsi="Tahoma" w:cs="Tahoma"/>
          <w:b/>
          <w:sz w:val="18"/>
          <w:szCs w:val="18"/>
          <w:lang w:eastAsia="en-GB"/>
        </w:rPr>
        <w:t>Developer as Processor</w:t>
      </w:r>
    </w:p>
    <w:p w14:paraId="42F65D80" w14:textId="77777777" w:rsidR="0073351C" w:rsidRPr="006662FE" w:rsidRDefault="0073351C" w:rsidP="1600D57C">
      <w:pPr>
        <w:pStyle w:val="DiamondPA2"/>
        <w:numPr>
          <w:ilvl w:val="1"/>
          <w:numId w:val="0"/>
        </w:numPr>
        <w:ind w:left="720" w:hanging="720"/>
        <w:rPr>
          <w:rFonts w:ascii="Tahoma" w:eastAsia="Times New Roman" w:hAnsi="Tahoma" w:cs="Tahoma"/>
          <w:sz w:val="18"/>
          <w:szCs w:val="18"/>
          <w:lang w:eastAsia="en-GB"/>
        </w:rPr>
      </w:pPr>
      <w:r w:rsidRPr="006662FE">
        <w:rPr>
          <w:rFonts w:ascii="Tahoma" w:eastAsia="Times New Roman" w:hAnsi="Tahoma" w:cs="Tahoma"/>
          <w:sz w:val="18"/>
          <w:szCs w:val="18"/>
          <w:lang w:eastAsia="en-GB"/>
        </w:rPr>
        <w:t>22.5</w:t>
      </w:r>
      <w:r w:rsidRPr="006662FE">
        <w:rPr>
          <w:rFonts w:ascii="Tahoma" w:eastAsia="Times New Roman" w:hAnsi="Tahoma" w:cs="Tahoma"/>
          <w:sz w:val="18"/>
          <w:szCs w:val="18"/>
          <w:lang w:eastAsia="en-GB"/>
        </w:rPr>
        <w:tab/>
      </w:r>
      <w:r w:rsidR="00A95428" w:rsidRPr="006662FE">
        <w:rPr>
          <w:rFonts w:ascii="Tahoma" w:eastAsia="Times New Roman" w:hAnsi="Tahoma" w:cs="Tahoma"/>
          <w:sz w:val="18"/>
          <w:szCs w:val="18"/>
          <w:lang w:eastAsia="en-GB"/>
        </w:rPr>
        <w:t xml:space="preserve">Without prejudice to the remainder of this </w:t>
      </w:r>
      <w:r w:rsidRPr="006662FE">
        <w:rPr>
          <w:rFonts w:ascii="Tahoma" w:eastAsia="Times New Roman" w:hAnsi="Tahoma" w:cs="Tahoma"/>
          <w:sz w:val="18"/>
          <w:szCs w:val="18"/>
          <w:lang w:eastAsia="en-GB"/>
        </w:rPr>
        <w:t xml:space="preserve">clause 22 </w:t>
      </w:r>
      <w:r w:rsidR="00A95428" w:rsidRPr="006662FE">
        <w:rPr>
          <w:rFonts w:ascii="Tahoma" w:eastAsia="Times New Roman" w:hAnsi="Tahoma" w:cs="Tahoma"/>
          <w:sz w:val="18"/>
          <w:szCs w:val="18"/>
          <w:lang w:eastAsia="en-GB"/>
        </w:rPr>
        <w:t>(</w:t>
      </w:r>
      <w:r w:rsidR="0078276E" w:rsidRPr="006662FE">
        <w:rPr>
          <w:rFonts w:ascii="Tahoma" w:eastAsia="Times New Roman" w:hAnsi="Tahoma" w:cs="Tahoma"/>
          <w:sz w:val="18"/>
          <w:szCs w:val="18"/>
          <w:lang w:eastAsia="en-GB"/>
        </w:rPr>
        <w:t>clause</w:t>
      </w:r>
      <w:r w:rsidR="00A95428" w:rsidRPr="006662FE">
        <w:rPr>
          <w:rFonts w:ascii="Tahoma" w:eastAsia="Times New Roman" w:hAnsi="Tahoma" w:cs="Tahoma"/>
          <w:sz w:val="18"/>
          <w:szCs w:val="18"/>
          <w:lang w:eastAsia="en-GB"/>
        </w:rPr>
        <w:t xml:space="preserve"> </w:t>
      </w:r>
      <w:r w:rsidR="0078276E" w:rsidRPr="006662FE">
        <w:rPr>
          <w:rFonts w:ascii="Tahoma" w:eastAsia="Times New Roman" w:hAnsi="Tahoma" w:cs="Tahoma"/>
          <w:sz w:val="18"/>
          <w:szCs w:val="18"/>
          <w:lang w:eastAsia="en-GB"/>
        </w:rPr>
        <w:t>22.4</w:t>
      </w:r>
      <w:r w:rsidR="00A95428" w:rsidRPr="006662FE">
        <w:rPr>
          <w:rFonts w:ascii="Tahoma" w:eastAsia="Times New Roman" w:hAnsi="Tahoma" w:cs="Tahoma"/>
          <w:sz w:val="18"/>
          <w:szCs w:val="18"/>
          <w:lang w:eastAsia="en-GB"/>
        </w:rPr>
        <w:t xml:space="preserve"> </w:t>
      </w:r>
      <w:r w:rsidR="00A95428" w:rsidRPr="00787C53">
        <w:rPr>
          <w:rFonts w:ascii="Tahoma" w:eastAsia="Times New Roman" w:hAnsi="Tahoma" w:cs="Tahoma"/>
          <w:sz w:val="18"/>
          <w:szCs w:val="18"/>
          <w:lang w:eastAsia="en-GB"/>
        </w:rPr>
        <w:t xml:space="preserve">notwithstanding), </w:t>
      </w:r>
      <w:r w:rsidR="00787247" w:rsidRPr="00787C53">
        <w:rPr>
          <w:rFonts w:ascii="Tahoma" w:eastAsia="Times New Roman" w:hAnsi="Tahoma" w:cs="Tahoma"/>
          <w:sz w:val="18"/>
          <w:szCs w:val="18"/>
          <w:lang w:eastAsia="en-GB"/>
        </w:rPr>
        <w:t>clauses</w:t>
      </w:r>
      <w:r w:rsidR="00A95428" w:rsidRPr="00787C53">
        <w:rPr>
          <w:rFonts w:ascii="Tahoma" w:eastAsia="Times New Roman" w:hAnsi="Tahoma" w:cs="Tahoma"/>
          <w:sz w:val="18"/>
          <w:szCs w:val="18"/>
          <w:lang w:eastAsia="en-GB"/>
        </w:rPr>
        <w:t xml:space="preserve"> </w:t>
      </w:r>
      <w:r w:rsidR="00787247" w:rsidRPr="00787C53">
        <w:rPr>
          <w:rFonts w:ascii="Tahoma" w:eastAsia="Times New Roman" w:hAnsi="Tahoma" w:cs="Tahoma"/>
          <w:sz w:val="18"/>
          <w:szCs w:val="18"/>
          <w:lang w:eastAsia="en-GB"/>
        </w:rPr>
        <w:t>22.6</w:t>
      </w:r>
      <w:r w:rsidR="00A95428" w:rsidRPr="00787C53">
        <w:rPr>
          <w:rFonts w:ascii="Tahoma" w:eastAsia="Times New Roman" w:hAnsi="Tahoma" w:cs="Tahoma"/>
          <w:sz w:val="18"/>
          <w:szCs w:val="18"/>
          <w:lang w:eastAsia="en-GB"/>
        </w:rPr>
        <w:t xml:space="preserve"> to </w:t>
      </w:r>
      <w:r w:rsidR="00787247" w:rsidRPr="00787C53">
        <w:rPr>
          <w:rFonts w:ascii="Tahoma" w:eastAsia="Times New Roman" w:hAnsi="Tahoma" w:cs="Tahoma"/>
          <w:sz w:val="18"/>
          <w:szCs w:val="18"/>
          <w:lang w:eastAsia="en-GB"/>
        </w:rPr>
        <w:t>22.19</w:t>
      </w:r>
      <w:r w:rsidR="00A95428" w:rsidRPr="00787C53">
        <w:rPr>
          <w:rFonts w:ascii="Tahoma" w:eastAsia="Times New Roman" w:hAnsi="Tahoma" w:cs="Tahoma"/>
          <w:sz w:val="18"/>
          <w:szCs w:val="18"/>
          <w:lang w:eastAsia="en-GB"/>
        </w:rPr>
        <w:t xml:space="preserve"> (inclusive) apply when the </w:t>
      </w:r>
      <w:r w:rsidR="0078276E" w:rsidRPr="00787C53">
        <w:rPr>
          <w:rFonts w:ascii="Tahoma" w:eastAsia="Times New Roman" w:hAnsi="Tahoma" w:cs="Tahoma"/>
          <w:sz w:val="18"/>
          <w:szCs w:val="18"/>
          <w:lang w:eastAsia="en-GB"/>
        </w:rPr>
        <w:t>Developer</w:t>
      </w:r>
      <w:r w:rsidR="00A95428" w:rsidRPr="00787C53">
        <w:rPr>
          <w:rFonts w:ascii="Tahoma" w:eastAsia="Times New Roman" w:hAnsi="Tahoma" w:cs="Tahoma"/>
          <w:sz w:val="18"/>
          <w:szCs w:val="18"/>
          <w:lang w:eastAsia="en-GB"/>
        </w:rPr>
        <w:t xml:space="preserve"> is Processing Personal Data on behalf of BT.</w:t>
      </w:r>
    </w:p>
    <w:p w14:paraId="42F65D81" w14:textId="77777777" w:rsidR="0073351C" w:rsidRPr="006662FE" w:rsidRDefault="0073351C" w:rsidP="0073351C">
      <w:pPr>
        <w:pStyle w:val="DiamondPA2"/>
        <w:numPr>
          <w:ilvl w:val="0"/>
          <w:numId w:val="0"/>
        </w:numPr>
        <w:ind w:left="720" w:hanging="720"/>
        <w:rPr>
          <w:rFonts w:ascii="Tahoma" w:eastAsia="Times New Roman" w:hAnsi="Tahoma" w:cs="Tahoma"/>
          <w:sz w:val="18"/>
          <w:szCs w:val="18"/>
          <w:lang w:eastAsia="en-GB"/>
        </w:rPr>
      </w:pPr>
    </w:p>
    <w:p w14:paraId="42F65D82" w14:textId="77777777" w:rsidR="0073351C" w:rsidRPr="006662FE" w:rsidRDefault="0073351C" w:rsidP="1600D57C">
      <w:pPr>
        <w:pStyle w:val="DiamondPA2"/>
        <w:numPr>
          <w:ilvl w:val="1"/>
          <w:numId w:val="0"/>
        </w:numPr>
        <w:ind w:left="720" w:hanging="720"/>
        <w:rPr>
          <w:rFonts w:ascii="Tahoma" w:eastAsia="Times New Roman" w:hAnsi="Tahoma" w:cs="Tahoma"/>
          <w:b/>
          <w:sz w:val="18"/>
          <w:szCs w:val="18"/>
          <w:lang w:eastAsia="en-GB"/>
        </w:rPr>
      </w:pPr>
      <w:r w:rsidRPr="006662FE">
        <w:rPr>
          <w:rFonts w:ascii="Tahoma" w:eastAsia="Times New Roman" w:hAnsi="Tahoma" w:cs="Tahoma"/>
          <w:sz w:val="18"/>
          <w:szCs w:val="18"/>
          <w:lang w:eastAsia="en-GB"/>
        </w:rPr>
        <w:tab/>
      </w:r>
      <w:r w:rsidRPr="006662FE">
        <w:rPr>
          <w:rFonts w:ascii="Tahoma" w:eastAsia="Times New Roman" w:hAnsi="Tahoma" w:cs="Tahoma"/>
          <w:b/>
          <w:sz w:val="18"/>
          <w:szCs w:val="18"/>
          <w:lang w:eastAsia="en-GB"/>
        </w:rPr>
        <w:t>Developer Obligations</w:t>
      </w:r>
    </w:p>
    <w:p w14:paraId="42F65D83" w14:textId="77777777" w:rsidR="00A95428" w:rsidRPr="006662FE" w:rsidRDefault="0073351C" w:rsidP="1600D57C">
      <w:pPr>
        <w:pStyle w:val="DiamondPA2"/>
        <w:numPr>
          <w:ilvl w:val="1"/>
          <w:numId w:val="0"/>
        </w:numPr>
        <w:ind w:left="720" w:hanging="720"/>
        <w:rPr>
          <w:rFonts w:ascii="Tahoma" w:eastAsia="Times New Roman" w:hAnsi="Tahoma" w:cs="Tahoma"/>
          <w:sz w:val="18"/>
          <w:szCs w:val="18"/>
          <w:lang w:eastAsia="en-GB"/>
        </w:rPr>
      </w:pPr>
      <w:r w:rsidRPr="006662FE">
        <w:rPr>
          <w:rFonts w:ascii="Tahoma" w:eastAsia="Times New Roman" w:hAnsi="Tahoma" w:cs="Tahoma"/>
          <w:sz w:val="18"/>
          <w:szCs w:val="18"/>
          <w:lang w:eastAsia="en-GB"/>
        </w:rPr>
        <w:t>22.6</w:t>
      </w:r>
      <w:r w:rsidRPr="006662FE">
        <w:rPr>
          <w:rFonts w:ascii="Tahoma" w:eastAsia="Times New Roman" w:hAnsi="Tahoma" w:cs="Tahoma"/>
          <w:sz w:val="18"/>
          <w:szCs w:val="18"/>
          <w:lang w:eastAsia="en-GB"/>
        </w:rPr>
        <w:tab/>
      </w:r>
      <w:bookmarkEnd w:id="186"/>
      <w:bookmarkEnd w:id="187"/>
      <w:r w:rsidR="00A95428" w:rsidRPr="006662FE">
        <w:rPr>
          <w:rFonts w:ascii="Tahoma" w:eastAsia="Times New Roman" w:hAnsi="Tahoma" w:cs="Tahoma"/>
          <w:color w:val="000000"/>
          <w:sz w:val="18"/>
          <w:szCs w:val="18"/>
          <w:lang w:eastAsia="en-GB"/>
        </w:rPr>
        <w:t xml:space="preserve">The </w:t>
      </w:r>
      <w:r w:rsidR="0078276E" w:rsidRPr="006662FE">
        <w:rPr>
          <w:rFonts w:ascii="Tahoma" w:eastAsia="Times New Roman" w:hAnsi="Tahoma" w:cs="Tahoma"/>
          <w:color w:val="000000"/>
          <w:sz w:val="18"/>
          <w:szCs w:val="18"/>
          <w:lang w:eastAsia="en-GB"/>
        </w:rPr>
        <w:t>Developer</w:t>
      </w:r>
      <w:r w:rsidR="00A95428" w:rsidRPr="006662FE">
        <w:rPr>
          <w:rFonts w:ascii="Tahoma" w:eastAsia="Times New Roman" w:hAnsi="Tahoma" w:cs="Tahoma"/>
          <w:color w:val="000000"/>
          <w:sz w:val="18"/>
          <w:szCs w:val="18"/>
          <w:lang w:eastAsia="en-GB"/>
        </w:rPr>
        <w:t xml:space="preserve">, and any persons acting under the authority of the </w:t>
      </w:r>
      <w:r w:rsidR="0078276E" w:rsidRPr="006662FE">
        <w:rPr>
          <w:rFonts w:ascii="Tahoma" w:eastAsia="Times New Roman" w:hAnsi="Tahoma" w:cs="Tahoma"/>
          <w:color w:val="000000"/>
          <w:sz w:val="18"/>
          <w:szCs w:val="18"/>
          <w:lang w:eastAsia="en-GB"/>
        </w:rPr>
        <w:t>Developer</w:t>
      </w:r>
      <w:r w:rsidR="00A95428" w:rsidRPr="006662FE">
        <w:rPr>
          <w:rFonts w:ascii="Tahoma" w:eastAsia="Times New Roman" w:hAnsi="Tahoma" w:cs="Tahoma"/>
          <w:color w:val="000000"/>
          <w:sz w:val="18"/>
          <w:szCs w:val="18"/>
          <w:lang w:eastAsia="en-GB"/>
        </w:rPr>
        <w:t xml:space="preserve">, including any </w:t>
      </w:r>
      <w:r w:rsidR="0078276E" w:rsidRPr="006662FE">
        <w:rPr>
          <w:rFonts w:ascii="Tahoma" w:eastAsia="Times New Roman" w:hAnsi="Tahoma" w:cs="Tahoma"/>
          <w:color w:val="000000"/>
          <w:sz w:val="18"/>
          <w:szCs w:val="18"/>
          <w:lang w:eastAsia="en-GB"/>
        </w:rPr>
        <w:t>Developer Affiliates and t</w:t>
      </w:r>
      <w:r w:rsidR="00A95428" w:rsidRPr="006662FE">
        <w:rPr>
          <w:rFonts w:ascii="Tahoma" w:eastAsia="Times New Roman" w:hAnsi="Tahoma" w:cs="Tahoma"/>
          <w:color w:val="000000"/>
          <w:sz w:val="18"/>
          <w:szCs w:val="18"/>
          <w:lang w:eastAsia="en-GB"/>
        </w:rPr>
        <w:t xml:space="preserve">hird </w:t>
      </w:r>
      <w:r w:rsidR="0078276E" w:rsidRPr="006662FE">
        <w:rPr>
          <w:rFonts w:ascii="Tahoma" w:eastAsia="Times New Roman" w:hAnsi="Tahoma" w:cs="Tahoma"/>
          <w:color w:val="000000"/>
          <w:sz w:val="18"/>
          <w:szCs w:val="18"/>
          <w:lang w:eastAsia="en-GB"/>
        </w:rPr>
        <w:t>p</w:t>
      </w:r>
      <w:r w:rsidR="00A95428" w:rsidRPr="006662FE">
        <w:rPr>
          <w:rFonts w:ascii="Tahoma" w:eastAsia="Times New Roman" w:hAnsi="Tahoma" w:cs="Tahoma"/>
          <w:color w:val="000000"/>
          <w:sz w:val="18"/>
          <w:szCs w:val="18"/>
          <w:lang w:eastAsia="en-GB"/>
        </w:rPr>
        <w:t xml:space="preserve">arty </w:t>
      </w:r>
      <w:r w:rsidR="0078276E" w:rsidRPr="006662FE">
        <w:rPr>
          <w:rFonts w:ascii="Tahoma" w:eastAsia="Times New Roman" w:hAnsi="Tahoma" w:cs="Tahoma"/>
          <w:color w:val="000000"/>
          <w:sz w:val="18"/>
          <w:szCs w:val="18"/>
          <w:lang w:eastAsia="en-GB"/>
        </w:rPr>
        <w:t>Sub-P</w:t>
      </w:r>
      <w:r w:rsidR="00A95428" w:rsidRPr="006662FE">
        <w:rPr>
          <w:rFonts w:ascii="Tahoma" w:eastAsia="Times New Roman" w:hAnsi="Tahoma" w:cs="Tahoma"/>
          <w:color w:val="000000"/>
          <w:sz w:val="18"/>
          <w:szCs w:val="18"/>
          <w:lang w:eastAsia="en-GB"/>
        </w:rPr>
        <w:t xml:space="preserve">rocessors, will, at its own expense, unless prohibited by Article 28.3(a) of the GDPR or any other </w:t>
      </w:r>
      <w:r w:rsidR="00EB4AF9">
        <w:rPr>
          <w:rFonts w:ascii="Tahoma" w:eastAsia="Times New Roman" w:hAnsi="Tahoma" w:cs="Tahoma"/>
          <w:color w:val="000000"/>
          <w:sz w:val="18"/>
          <w:szCs w:val="18"/>
          <w:lang w:eastAsia="en-GB"/>
        </w:rPr>
        <w:t>Applicable L</w:t>
      </w:r>
      <w:r w:rsidR="00A95428" w:rsidRPr="006662FE">
        <w:rPr>
          <w:rFonts w:ascii="Tahoma" w:eastAsia="Times New Roman" w:hAnsi="Tahoma" w:cs="Tahoma"/>
          <w:color w:val="000000"/>
          <w:sz w:val="18"/>
          <w:szCs w:val="18"/>
          <w:lang w:eastAsia="en-GB"/>
        </w:rPr>
        <w:t>aw:</w:t>
      </w:r>
    </w:p>
    <w:p w14:paraId="42F65D84" w14:textId="77777777" w:rsidR="00A95428" w:rsidRPr="006662FE" w:rsidRDefault="00A95428" w:rsidP="0066140F">
      <w:pPr>
        <w:pStyle w:val="DiamondPA3"/>
        <w:numPr>
          <w:ilvl w:val="2"/>
          <w:numId w:val="57"/>
        </w:numPr>
        <w:ind w:hanging="709"/>
        <w:rPr>
          <w:rFonts w:ascii="Tahoma" w:eastAsia="Times New Roman" w:hAnsi="Tahoma" w:cs="Tahoma"/>
          <w:color w:val="000000" w:themeColor="text1"/>
          <w:sz w:val="18"/>
          <w:szCs w:val="18"/>
          <w:lang w:eastAsia="en-GB"/>
        </w:rPr>
      </w:pPr>
      <w:r w:rsidRPr="1600D57C">
        <w:rPr>
          <w:rFonts w:ascii="Tahoma" w:eastAsia="Times New Roman" w:hAnsi="Tahoma" w:cs="Tahoma"/>
          <w:color w:val="000000" w:themeColor="text1"/>
          <w:sz w:val="18"/>
          <w:szCs w:val="18"/>
          <w:lang w:eastAsia="en-GB"/>
        </w:rPr>
        <w:t>Process Personal Data for the purposes described in the Processing Details;</w:t>
      </w:r>
    </w:p>
    <w:p w14:paraId="42F65D85" w14:textId="77777777" w:rsidR="00A95428" w:rsidRPr="006662FE" w:rsidRDefault="00A95428" w:rsidP="0066140F">
      <w:pPr>
        <w:pStyle w:val="DiamondPA3"/>
        <w:numPr>
          <w:ilvl w:val="2"/>
          <w:numId w:val="57"/>
        </w:numPr>
        <w:ind w:hanging="709"/>
        <w:rPr>
          <w:rFonts w:ascii="Tahoma" w:eastAsia="Times New Roman" w:hAnsi="Tahoma" w:cs="Tahoma"/>
          <w:color w:val="000000" w:themeColor="text1"/>
          <w:sz w:val="18"/>
          <w:szCs w:val="18"/>
          <w:lang w:eastAsia="en-GB"/>
        </w:rPr>
      </w:pPr>
      <w:r w:rsidRPr="1600D57C">
        <w:rPr>
          <w:rFonts w:ascii="Tahoma" w:eastAsia="Times New Roman" w:hAnsi="Tahoma" w:cs="Tahoma"/>
          <w:color w:val="000000" w:themeColor="text1"/>
          <w:sz w:val="18"/>
          <w:szCs w:val="18"/>
          <w:lang w:eastAsia="en-GB"/>
        </w:rPr>
        <w:t xml:space="preserve">comply with all Data Protection Legislation and not perform its obligations under this </w:t>
      </w:r>
      <w:r w:rsidR="00EB392A" w:rsidRPr="1600D57C">
        <w:rPr>
          <w:rFonts w:ascii="Tahoma" w:eastAsia="Times New Roman" w:hAnsi="Tahoma" w:cs="Tahoma"/>
          <w:color w:val="000000" w:themeColor="text1"/>
          <w:sz w:val="18"/>
          <w:szCs w:val="18"/>
          <w:lang w:eastAsia="en-GB"/>
        </w:rPr>
        <w:t>Contract</w:t>
      </w:r>
      <w:r w:rsidRPr="1600D57C">
        <w:rPr>
          <w:rFonts w:ascii="Tahoma" w:eastAsia="Times New Roman" w:hAnsi="Tahoma" w:cs="Tahoma"/>
          <w:color w:val="000000" w:themeColor="text1"/>
          <w:sz w:val="18"/>
          <w:szCs w:val="18"/>
          <w:lang w:eastAsia="en-GB"/>
        </w:rPr>
        <w:t xml:space="preserve"> in such a way as to cause BT to breach any of its obligations under Data Protection Legislation;</w:t>
      </w:r>
    </w:p>
    <w:p w14:paraId="42F65D86" w14:textId="77777777" w:rsidR="00A95428" w:rsidRPr="006662FE" w:rsidRDefault="00A95428" w:rsidP="0066140F">
      <w:pPr>
        <w:pStyle w:val="DiamondPA3"/>
        <w:numPr>
          <w:ilvl w:val="2"/>
          <w:numId w:val="57"/>
        </w:numPr>
        <w:ind w:hanging="709"/>
        <w:rPr>
          <w:rFonts w:ascii="Tahoma" w:eastAsia="Times New Roman" w:hAnsi="Tahoma" w:cs="Tahoma"/>
          <w:color w:val="000000" w:themeColor="text1"/>
          <w:sz w:val="18"/>
          <w:szCs w:val="18"/>
          <w:lang w:eastAsia="en-GB"/>
        </w:rPr>
      </w:pPr>
      <w:r w:rsidRPr="1600D57C">
        <w:rPr>
          <w:rFonts w:ascii="Tahoma" w:eastAsia="Times New Roman" w:hAnsi="Tahoma" w:cs="Tahoma"/>
          <w:color w:val="000000" w:themeColor="text1"/>
          <w:sz w:val="18"/>
          <w:szCs w:val="18"/>
          <w:lang w:eastAsia="en-GB"/>
        </w:rPr>
        <w:t xml:space="preserve">only Process Personal Data in accordance with BT’s documented written instructions as set out in this </w:t>
      </w:r>
      <w:r w:rsidR="00EB392A" w:rsidRPr="1600D57C">
        <w:rPr>
          <w:rFonts w:ascii="Tahoma" w:eastAsia="Times New Roman" w:hAnsi="Tahoma" w:cs="Tahoma"/>
          <w:color w:val="000000" w:themeColor="text1"/>
          <w:sz w:val="18"/>
          <w:szCs w:val="18"/>
          <w:lang w:eastAsia="en-GB"/>
        </w:rPr>
        <w:t>Contract</w:t>
      </w:r>
      <w:r w:rsidRPr="1600D57C">
        <w:rPr>
          <w:rFonts w:ascii="Tahoma" w:eastAsia="Times New Roman" w:hAnsi="Tahoma" w:cs="Tahoma"/>
          <w:color w:val="000000" w:themeColor="text1"/>
          <w:sz w:val="18"/>
          <w:szCs w:val="18"/>
          <w:lang w:eastAsia="en-GB"/>
        </w:rPr>
        <w:t xml:space="preserve">; </w:t>
      </w:r>
    </w:p>
    <w:p w14:paraId="42F65D87" w14:textId="77777777" w:rsidR="00A95428" w:rsidRPr="006662FE" w:rsidRDefault="00A95428" w:rsidP="0066140F">
      <w:pPr>
        <w:pStyle w:val="DiamondPA3"/>
        <w:numPr>
          <w:ilvl w:val="2"/>
          <w:numId w:val="57"/>
        </w:numPr>
        <w:ind w:hanging="709"/>
        <w:rPr>
          <w:rFonts w:ascii="Tahoma" w:eastAsia="Times New Roman" w:hAnsi="Tahoma" w:cs="Tahoma"/>
          <w:color w:val="000000" w:themeColor="text1"/>
          <w:sz w:val="18"/>
          <w:szCs w:val="18"/>
          <w:lang w:eastAsia="en-GB"/>
        </w:rPr>
      </w:pPr>
      <w:bookmarkStart w:id="188" w:name="_Hlk20313066"/>
      <w:r w:rsidRPr="1600D57C">
        <w:rPr>
          <w:rFonts w:ascii="Tahoma" w:eastAsia="Times New Roman" w:hAnsi="Tahoma" w:cs="Tahoma"/>
          <w:color w:val="000000" w:themeColor="text1"/>
          <w:sz w:val="18"/>
          <w:szCs w:val="18"/>
          <w:lang w:eastAsia="en-GB"/>
        </w:rPr>
        <w:t xml:space="preserve">not amend the contents of the Personal Data nor disclose the Personal Data to any third party except as permitted by this </w:t>
      </w:r>
      <w:r w:rsidR="00EB392A" w:rsidRPr="1600D57C">
        <w:rPr>
          <w:rFonts w:ascii="Tahoma" w:eastAsia="Times New Roman" w:hAnsi="Tahoma" w:cs="Tahoma"/>
          <w:color w:val="000000" w:themeColor="text1"/>
          <w:sz w:val="18"/>
          <w:szCs w:val="18"/>
          <w:lang w:eastAsia="en-GB"/>
        </w:rPr>
        <w:t>Contract</w:t>
      </w:r>
      <w:r w:rsidRPr="1600D57C">
        <w:rPr>
          <w:rFonts w:ascii="Tahoma" w:eastAsia="Times New Roman" w:hAnsi="Tahoma" w:cs="Tahoma"/>
          <w:color w:val="000000" w:themeColor="text1"/>
          <w:sz w:val="18"/>
          <w:szCs w:val="18"/>
          <w:lang w:eastAsia="en-GB"/>
        </w:rPr>
        <w:t xml:space="preserve"> or with BT’s prior written consent;</w:t>
      </w:r>
      <w:bookmarkEnd w:id="188"/>
    </w:p>
    <w:p w14:paraId="42F65D88" w14:textId="77777777" w:rsidR="00A95428" w:rsidRPr="006662FE" w:rsidRDefault="00A95428" w:rsidP="0066140F">
      <w:pPr>
        <w:pStyle w:val="DiamondPA3"/>
        <w:numPr>
          <w:ilvl w:val="2"/>
          <w:numId w:val="57"/>
        </w:numPr>
        <w:ind w:hanging="709"/>
        <w:rPr>
          <w:rFonts w:ascii="Tahoma" w:eastAsia="Times New Roman" w:hAnsi="Tahoma" w:cs="Tahoma"/>
          <w:color w:val="000000" w:themeColor="text1"/>
          <w:sz w:val="18"/>
          <w:szCs w:val="18"/>
          <w:lang w:eastAsia="en-GB"/>
        </w:rPr>
      </w:pPr>
      <w:r w:rsidRPr="1600D57C">
        <w:rPr>
          <w:rFonts w:ascii="Tahoma" w:eastAsia="Times New Roman" w:hAnsi="Tahoma" w:cs="Tahoma"/>
          <w:color w:val="000000" w:themeColor="text1"/>
          <w:sz w:val="18"/>
          <w:szCs w:val="18"/>
          <w:lang w:eastAsia="en-GB"/>
        </w:rPr>
        <w:t xml:space="preserve">immediately inform BT in writing if, in the </w:t>
      </w:r>
      <w:r w:rsidR="00EB392A" w:rsidRPr="1600D57C">
        <w:rPr>
          <w:rFonts w:ascii="Tahoma" w:eastAsia="Times New Roman" w:hAnsi="Tahoma" w:cs="Tahoma"/>
          <w:color w:val="000000" w:themeColor="text1"/>
          <w:sz w:val="18"/>
          <w:szCs w:val="18"/>
          <w:lang w:eastAsia="en-GB"/>
        </w:rPr>
        <w:t>Developer’s</w:t>
      </w:r>
      <w:r w:rsidRPr="1600D57C">
        <w:rPr>
          <w:rFonts w:ascii="Tahoma" w:eastAsia="Times New Roman" w:hAnsi="Tahoma" w:cs="Tahoma"/>
          <w:color w:val="000000" w:themeColor="text1"/>
          <w:sz w:val="18"/>
          <w:szCs w:val="18"/>
          <w:lang w:eastAsia="en-GB"/>
        </w:rPr>
        <w:t xml:space="preserve"> opinion, BT’s instructions infringe Data Protection Legislation; </w:t>
      </w:r>
    </w:p>
    <w:p w14:paraId="42F65D89" w14:textId="77777777" w:rsidR="00A95428" w:rsidRPr="006662FE" w:rsidRDefault="00A95428" w:rsidP="0066140F">
      <w:pPr>
        <w:pStyle w:val="DiamondPA3"/>
        <w:numPr>
          <w:ilvl w:val="2"/>
          <w:numId w:val="57"/>
        </w:numPr>
        <w:ind w:hanging="709"/>
        <w:rPr>
          <w:rFonts w:ascii="Tahoma" w:eastAsia="Times New Roman" w:hAnsi="Tahoma" w:cs="Tahoma"/>
          <w:color w:val="000000" w:themeColor="text1"/>
          <w:sz w:val="18"/>
          <w:szCs w:val="18"/>
          <w:lang w:eastAsia="en-GB"/>
        </w:rPr>
      </w:pPr>
      <w:r w:rsidRPr="1600D57C">
        <w:rPr>
          <w:rFonts w:ascii="Tahoma" w:eastAsia="Times New Roman" w:hAnsi="Tahoma" w:cs="Tahoma"/>
          <w:color w:val="000000" w:themeColor="text1"/>
          <w:sz w:val="18"/>
          <w:szCs w:val="18"/>
          <w:lang w:eastAsia="en-GB"/>
        </w:rPr>
        <w:t xml:space="preserve">ensure that all </w:t>
      </w:r>
      <w:r w:rsidR="00EB392A" w:rsidRPr="1600D57C">
        <w:rPr>
          <w:rFonts w:ascii="Tahoma" w:eastAsia="Times New Roman" w:hAnsi="Tahoma" w:cs="Tahoma"/>
          <w:color w:val="000000" w:themeColor="text1"/>
          <w:sz w:val="18"/>
          <w:szCs w:val="18"/>
          <w:lang w:eastAsia="en-GB"/>
        </w:rPr>
        <w:t>Developer’s</w:t>
      </w:r>
      <w:r w:rsidRPr="1600D57C">
        <w:rPr>
          <w:rFonts w:ascii="Tahoma" w:eastAsia="Times New Roman" w:hAnsi="Tahoma" w:cs="Tahoma"/>
          <w:color w:val="000000" w:themeColor="text1"/>
          <w:sz w:val="18"/>
          <w:szCs w:val="18"/>
          <w:lang w:eastAsia="en-GB"/>
        </w:rPr>
        <w:t xml:space="preserve"> personnel (employees, agents and subcontractors) who Process Personal Data will be bound by a duty of confidentiality; and</w:t>
      </w:r>
    </w:p>
    <w:p w14:paraId="42F65D8A" w14:textId="77777777" w:rsidR="00A95428" w:rsidRPr="006662FE" w:rsidRDefault="00A95428" w:rsidP="0066140F">
      <w:pPr>
        <w:pStyle w:val="DiamondPA3"/>
        <w:numPr>
          <w:ilvl w:val="2"/>
          <w:numId w:val="57"/>
        </w:numPr>
        <w:ind w:hanging="709"/>
        <w:rPr>
          <w:rFonts w:ascii="Tahoma" w:eastAsia="Times New Roman" w:hAnsi="Tahoma" w:cs="Tahoma"/>
          <w:color w:val="000000" w:themeColor="text1"/>
          <w:sz w:val="18"/>
          <w:szCs w:val="18"/>
          <w:lang w:eastAsia="en-GB"/>
        </w:rPr>
      </w:pPr>
      <w:bookmarkStart w:id="189" w:name="_Hlk20313420"/>
      <w:r w:rsidRPr="1600D57C">
        <w:rPr>
          <w:rFonts w:ascii="Tahoma" w:eastAsia="Times New Roman" w:hAnsi="Tahoma" w:cs="Tahoma"/>
          <w:color w:val="000000" w:themeColor="text1"/>
          <w:sz w:val="18"/>
          <w:szCs w:val="18"/>
          <w:lang w:eastAsia="en-GB"/>
        </w:rPr>
        <w:t>assist BT to enable it to comply with its obligations under Articles 32 to 36 (inclusive) of the GDPR</w:t>
      </w:r>
      <w:bookmarkEnd w:id="189"/>
      <w:r w:rsidRPr="1600D57C">
        <w:rPr>
          <w:rFonts w:ascii="Tahoma" w:eastAsia="Times New Roman" w:hAnsi="Tahoma" w:cs="Tahoma"/>
          <w:color w:val="000000" w:themeColor="text1"/>
          <w:sz w:val="18"/>
          <w:szCs w:val="18"/>
          <w:lang w:eastAsia="en-GB"/>
        </w:rPr>
        <w:t>.</w:t>
      </w:r>
    </w:p>
    <w:p w14:paraId="42F65D8B" w14:textId="77777777" w:rsidR="0073351C" w:rsidRPr="006662FE" w:rsidRDefault="0073351C" w:rsidP="0073351C">
      <w:pPr>
        <w:pStyle w:val="DiamondPA2"/>
        <w:numPr>
          <w:ilvl w:val="0"/>
          <w:numId w:val="0"/>
        </w:numPr>
        <w:ind w:left="720" w:hanging="720"/>
        <w:rPr>
          <w:rFonts w:ascii="Tahoma" w:eastAsia="Times New Roman" w:hAnsi="Tahoma" w:cs="Tahoma"/>
          <w:sz w:val="18"/>
          <w:szCs w:val="18"/>
          <w:lang w:eastAsia="en-GB"/>
        </w:rPr>
      </w:pPr>
    </w:p>
    <w:p w14:paraId="42F65D8C" w14:textId="77777777" w:rsidR="0073351C" w:rsidRPr="006662FE" w:rsidRDefault="0073351C" w:rsidP="1600D57C">
      <w:pPr>
        <w:pStyle w:val="DiamondPA2"/>
        <w:numPr>
          <w:ilvl w:val="1"/>
          <w:numId w:val="0"/>
        </w:numPr>
        <w:ind w:left="567" w:firstLine="153"/>
        <w:rPr>
          <w:rFonts w:ascii="Tahoma" w:eastAsia="Times New Roman" w:hAnsi="Tahoma" w:cs="Tahoma"/>
          <w:b/>
          <w:sz w:val="18"/>
          <w:szCs w:val="18"/>
          <w:lang w:eastAsia="en-GB"/>
        </w:rPr>
      </w:pPr>
      <w:r w:rsidRPr="006662FE">
        <w:rPr>
          <w:rFonts w:ascii="Tahoma" w:eastAsia="Times New Roman" w:hAnsi="Tahoma" w:cs="Tahoma"/>
          <w:b/>
          <w:sz w:val="18"/>
          <w:szCs w:val="18"/>
          <w:lang w:eastAsia="en-GB"/>
        </w:rPr>
        <w:t>Security</w:t>
      </w:r>
    </w:p>
    <w:p w14:paraId="42F65D8D" w14:textId="77777777" w:rsidR="00A95428" w:rsidRPr="006662FE" w:rsidRDefault="0073351C" w:rsidP="1600D57C">
      <w:pPr>
        <w:pStyle w:val="DiamondPA2"/>
        <w:numPr>
          <w:ilvl w:val="1"/>
          <w:numId w:val="0"/>
        </w:numPr>
        <w:ind w:left="720" w:hanging="720"/>
        <w:rPr>
          <w:rFonts w:ascii="Tahoma" w:eastAsia="Times New Roman" w:hAnsi="Tahoma" w:cs="Tahoma"/>
          <w:sz w:val="18"/>
          <w:szCs w:val="18"/>
          <w:lang w:eastAsia="en-GB"/>
        </w:rPr>
      </w:pPr>
      <w:r w:rsidRPr="006662FE">
        <w:rPr>
          <w:rFonts w:ascii="Tahoma" w:eastAsia="Times New Roman" w:hAnsi="Tahoma" w:cs="Tahoma"/>
          <w:sz w:val="18"/>
          <w:szCs w:val="18"/>
          <w:lang w:eastAsia="en-GB"/>
        </w:rPr>
        <w:t xml:space="preserve">22.7 </w:t>
      </w:r>
      <w:r w:rsidRPr="006662FE">
        <w:rPr>
          <w:rFonts w:ascii="Tahoma" w:eastAsia="Times New Roman" w:hAnsi="Tahoma" w:cs="Tahoma"/>
          <w:sz w:val="18"/>
          <w:szCs w:val="18"/>
          <w:lang w:eastAsia="en-GB"/>
        </w:rPr>
        <w:tab/>
      </w:r>
      <w:r w:rsidR="00A95428" w:rsidRPr="006662FE">
        <w:rPr>
          <w:rFonts w:ascii="Tahoma" w:eastAsia="Times New Roman" w:hAnsi="Tahoma" w:cs="Tahoma"/>
          <w:sz w:val="18"/>
          <w:szCs w:val="18"/>
          <w:lang w:eastAsia="en-GB"/>
        </w:rPr>
        <w:t xml:space="preserve">The </w:t>
      </w:r>
      <w:r w:rsidR="00EB392A" w:rsidRPr="006662FE">
        <w:rPr>
          <w:rFonts w:ascii="Tahoma" w:eastAsia="Times New Roman" w:hAnsi="Tahoma" w:cs="Tahoma"/>
          <w:sz w:val="18"/>
          <w:szCs w:val="18"/>
          <w:lang w:eastAsia="en-GB"/>
        </w:rPr>
        <w:t>Developer</w:t>
      </w:r>
      <w:r w:rsidR="00A95428" w:rsidRPr="006662FE">
        <w:rPr>
          <w:rFonts w:ascii="Tahoma" w:eastAsia="Times New Roman" w:hAnsi="Tahoma" w:cs="Tahoma"/>
          <w:sz w:val="18"/>
          <w:szCs w:val="18"/>
          <w:lang w:eastAsia="en-GB"/>
        </w:rPr>
        <w:t xml:space="preserve"> will at its own expense implement and keep updated appropriate technical and organisational measures to protect the Personal Data from a Personal Data Breach. Such measures will take into account the state of the art, the costs of implementation and the nature, scope, context and purposes of Processing as well as the risk of varying likelihood and severity for the rights and freedoms of natural persons. Such measures will include, as appropriate:</w:t>
      </w:r>
    </w:p>
    <w:p w14:paraId="42F65D8E" w14:textId="77777777" w:rsidR="00A95428" w:rsidRPr="006662FE" w:rsidRDefault="00A95428" w:rsidP="0066140F">
      <w:pPr>
        <w:pStyle w:val="DiamondPA3"/>
        <w:numPr>
          <w:ilvl w:val="2"/>
          <w:numId w:val="58"/>
        </w:numPr>
        <w:ind w:hanging="709"/>
        <w:rPr>
          <w:rFonts w:ascii="Tahoma" w:eastAsia="Times New Roman" w:hAnsi="Tahoma" w:cs="Tahoma"/>
          <w:color w:val="000000" w:themeColor="text1"/>
          <w:sz w:val="18"/>
          <w:szCs w:val="18"/>
          <w:lang w:eastAsia="en-GB"/>
        </w:rPr>
      </w:pPr>
      <w:r w:rsidRPr="1600D57C">
        <w:rPr>
          <w:rFonts w:ascii="Tahoma" w:eastAsia="Times New Roman" w:hAnsi="Tahoma" w:cs="Tahoma"/>
          <w:color w:val="000000" w:themeColor="text1"/>
          <w:sz w:val="18"/>
          <w:szCs w:val="18"/>
          <w:lang w:eastAsia="en-GB"/>
        </w:rPr>
        <w:t>the pseudonymisation and encryption of Personal Data;</w:t>
      </w:r>
    </w:p>
    <w:p w14:paraId="42F65D8F" w14:textId="77777777" w:rsidR="00A95428" w:rsidRPr="006662FE" w:rsidRDefault="00A95428" w:rsidP="0066140F">
      <w:pPr>
        <w:pStyle w:val="DiamondPA3"/>
        <w:numPr>
          <w:ilvl w:val="2"/>
          <w:numId w:val="58"/>
        </w:numPr>
        <w:ind w:hanging="709"/>
        <w:rPr>
          <w:rFonts w:ascii="Tahoma" w:eastAsia="Times New Roman" w:hAnsi="Tahoma" w:cs="Tahoma"/>
          <w:color w:val="000000" w:themeColor="text1"/>
          <w:sz w:val="18"/>
          <w:szCs w:val="18"/>
          <w:lang w:eastAsia="en-GB"/>
        </w:rPr>
      </w:pPr>
      <w:r w:rsidRPr="1600D57C">
        <w:rPr>
          <w:rFonts w:ascii="Tahoma" w:eastAsia="Times New Roman" w:hAnsi="Tahoma" w:cs="Tahoma"/>
          <w:color w:val="000000" w:themeColor="text1"/>
          <w:sz w:val="18"/>
          <w:szCs w:val="18"/>
          <w:lang w:eastAsia="en-GB"/>
        </w:rPr>
        <w:t>the ability to ensure the ongoing confidentiality, integrity, availability and resilience of processing systems and services;</w:t>
      </w:r>
    </w:p>
    <w:p w14:paraId="42F65D90" w14:textId="77777777" w:rsidR="00A95428" w:rsidRPr="006662FE" w:rsidRDefault="00A95428" w:rsidP="0066140F">
      <w:pPr>
        <w:pStyle w:val="DiamondPA3"/>
        <w:numPr>
          <w:ilvl w:val="2"/>
          <w:numId w:val="58"/>
        </w:numPr>
        <w:ind w:hanging="709"/>
        <w:rPr>
          <w:rFonts w:ascii="Tahoma" w:eastAsia="Times New Roman" w:hAnsi="Tahoma" w:cs="Tahoma"/>
          <w:color w:val="000000" w:themeColor="text1"/>
          <w:sz w:val="18"/>
          <w:szCs w:val="18"/>
          <w:lang w:eastAsia="en-GB"/>
        </w:rPr>
      </w:pPr>
      <w:r w:rsidRPr="1600D57C">
        <w:rPr>
          <w:rFonts w:ascii="Tahoma" w:eastAsia="Times New Roman" w:hAnsi="Tahoma" w:cs="Tahoma"/>
          <w:color w:val="000000" w:themeColor="text1"/>
          <w:sz w:val="18"/>
          <w:szCs w:val="18"/>
          <w:lang w:eastAsia="en-GB"/>
        </w:rPr>
        <w:t xml:space="preserve">the ability to restore the availability and access to Personal Data in a timely manner in the event of a physical or technical incident; </w:t>
      </w:r>
    </w:p>
    <w:p w14:paraId="42F65D91" w14:textId="77777777" w:rsidR="00A95428" w:rsidRPr="006662FE" w:rsidRDefault="00A95428" w:rsidP="0066140F">
      <w:pPr>
        <w:pStyle w:val="DiamondPA3"/>
        <w:numPr>
          <w:ilvl w:val="2"/>
          <w:numId w:val="58"/>
        </w:numPr>
        <w:ind w:hanging="709"/>
        <w:rPr>
          <w:rFonts w:ascii="Tahoma" w:eastAsia="Times New Roman" w:hAnsi="Tahoma" w:cs="Tahoma"/>
          <w:color w:val="000000" w:themeColor="text1"/>
          <w:sz w:val="18"/>
          <w:szCs w:val="18"/>
          <w:lang w:eastAsia="en-GB"/>
        </w:rPr>
      </w:pPr>
      <w:r w:rsidRPr="1600D57C">
        <w:rPr>
          <w:rFonts w:ascii="Tahoma" w:eastAsia="Times New Roman" w:hAnsi="Tahoma" w:cs="Tahoma"/>
          <w:color w:val="000000" w:themeColor="text1"/>
          <w:sz w:val="18"/>
          <w:szCs w:val="18"/>
          <w:lang w:eastAsia="en-GB"/>
        </w:rPr>
        <w:t>a process for regularly testing, assessing and evaluating the effectiveness of technical and organisational measures for ensuring the security of the Processing; and</w:t>
      </w:r>
    </w:p>
    <w:p w14:paraId="42F65D92" w14:textId="77777777" w:rsidR="00A95428" w:rsidRPr="006662FE" w:rsidRDefault="00A95428" w:rsidP="0066140F">
      <w:pPr>
        <w:pStyle w:val="DiamondPA3"/>
        <w:numPr>
          <w:ilvl w:val="2"/>
          <w:numId w:val="58"/>
        </w:numPr>
        <w:ind w:hanging="709"/>
        <w:rPr>
          <w:rFonts w:ascii="Tahoma" w:eastAsia="Times New Roman" w:hAnsi="Tahoma" w:cs="Tahoma"/>
          <w:color w:val="000000" w:themeColor="text1"/>
          <w:sz w:val="18"/>
          <w:szCs w:val="18"/>
          <w:lang w:eastAsia="en-GB"/>
        </w:rPr>
      </w:pPr>
      <w:r w:rsidRPr="1600D57C">
        <w:rPr>
          <w:rFonts w:ascii="Tahoma" w:eastAsia="Times New Roman" w:hAnsi="Tahoma" w:cs="Tahoma"/>
          <w:color w:val="000000" w:themeColor="text1"/>
          <w:sz w:val="18"/>
          <w:szCs w:val="18"/>
          <w:lang w:eastAsia="en-GB"/>
        </w:rPr>
        <w:t xml:space="preserve">any other measures required by this </w:t>
      </w:r>
      <w:r w:rsidR="00EB392A" w:rsidRPr="1600D57C">
        <w:rPr>
          <w:rFonts w:ascii="Tahoma" w:eastAsia="Times New Roman" w:hAnsi="Tahoma" w:cs="Tahoma"/>
          <w:color w:val="000000" w:themeColor="text1"/>
          <w:sz w:val="18"/>
          <w:szCs w:val="18"/>
          <w:lang w:eastAsia="en-GB"/>
        </w:rPr>
        <w:t>Contract</w:t>
      </w:r>
      <w:r w:rsidRPr="1600D57C">
        <w:rPr>
          <w:rFonts w:ascii="Tahoma" w:eastAsia="Times New Roman" w:hAnsi="Tahoma" w:cs="Tahoma"/>
          <w:color w:val="000000" w:themeColor="text1"/>
          <w:sz w:val="18"/>
          <w:szCs w:val="18"/>
          <w:lang w:eastAsia="en-GB"/>
        </w:rPr>
        <w:t xml:space="preserve"> including the Security Requirements.</w:t>
      </w:r>
    </w:p>
    <w:p w14:paraId="42F65D93" w14:textId="77777777" w:rsidR="0073351C" w:rsidRPr="006662FE" w:rsidRDefault="0073351C" w:rsidP="0073351C">
      <w:pPr>
        <w:pStyle w:val="DiamondPA2"/>
        <w:numPr>
          <w:ilvl w:val="0"/>
          <w:numId w:val="0"/>
        </w:numPr>
        <w:ind w:left="567" w:firstLine="153"/>
        <w:rPr>
          <w:rFonts w:ascii="Tahoma" w:eastAsia="Times New Roman" w:hAnsi="Tahoma" w:cs="Tahoma"/>
          <w:b/>
          <w:sz w:val="18"/>
          <w:szCs w:val="18"/>
          <w:lang w:eastAsia="en-GB"/>
        </w:rPr>
      </w:pPr>
    </w:p>
    <w:p w14:paraId="42F65D94" w14:textId="77777777" w:rsidR="0073351C" w:rsidRPr="006662FE" w:rsidRDefault="0073351C" w:rsidP="1600D57C">
      <w:pPr>
        <w:pStyle w:val="DiamondPA2"/>
        <w:numPr>
          <w:ilvl w:val="1"/>
          <w:numId w:val="0"/>
        </w:numPr>
        <w:ind w:left="567" w:firstLine="153"/>
        <w:rPr>
          <w:rFonts w:ascii="Tahoma" w:eastAsia="Times New Roman" w:hAnsi="Tahoma" w:cs="Tahoma"/>
          <w:b/>
          <w:sz w:val="18"/>
          <w:szCs w:val="18"/>
          <w:lang w:eastAsia="en-GB"/>
        </w:rPr>
      </w:pPr>
      <w:r w:rsidRPr="006662FE">
        <w:rPr>
          <w:rFonts w:ascii="Tahoma" w:eastAsia="Times New Roman" w:hAnsi="Tahoma" w:cs="Tahoma"/>
          <w:b/>
          <w:sz w:val="18"/>
          <w:szCs w:val="18"/>
          <w:lang w:eastAsia="en-GB"/>
        </w:rPr>
        <w:t>Data Breach</w:t>
      </w:r>
    </w:p>
    <w:p w14:paraId="42F65D95" w14:textId="77777777" w:rsidR="00A95428" w:rsidRPr="006662FE" w:rsidRDefault="00EB392A" w:rsidP="1600D57C">
      <w:pPr>
        <w:pStyle w:val="DiamondPA2"/>
        <w:numPr>
          <w:ilvl w:val="1"/>
          <w:numId w:val="0"/>
        </w:numPr>
        <w:ind w:left="567" w:hanging="567"/>
        <w:rPr>
          <w:rFonts w:ascii="Tahoma" w:eastAsia="Times New Roman" w:hAnsi="Tahoma" w:cs="Tahoma"/>
          <w:color w:val="000000" w:themeColor="text1"/>
          <w:sz w:val="18"/>
          <w:szCs w:val="18"/>
          <w:lang w:eastAsia="en-GB"/>
        </w:rPr>
      </w:pPr>
      <w:bookmarkStart w:id="190" w:name="_Hlk20314041"/>
      <w:r w:rsidRPr="006662FE">
        <w:rPr>
          <w:rFonts w:ascii="Tahoma" w:eastAsia="Times New Roman" w:hAnsi="Tahoma" w:cs="Tahoma"/>
          <w:color w:val="000000"/>
          <w:sz w:val="18"/>
          <w:szCs w:val="18"/>
          <w:lang w:eastAsia="en-GB"/>
        </w:rPr>
        <w:t xml:space="preserve">22.8 </w:t>
      </w:r>
      <w:r w:rsidRPr="006662FE">
        <w:rPr>
          <w:rFonts w:ascii="Tahoma" w:eastAsia="Times New Roman" w:hAnsi="Tahoma" w:cs="Tahoma"/>
          <w:color w:val="000000"/>
          <w:sz w:val="18"/>
          <w:szCs w:val="18"/>
          <w:lang w:eastAsia="en-GB"/>
        </w:rPr>
        <w:tab/>
      </w:r>
      <w:r w:rsidRPr="006662FE">
        <w:rPr>
          <w:rFonts w:ascii="Tahoma" w:eastAsia="Times New Roman" w:hAnsi="Tahoma" w:cs="Tahoma"/>
          <w:color w:val="000000"/>
          <w:sz w:val="18"/>
          <w:szCs w:val="18"/>
          <w:lang w:eastAsia="en-GB"/>
        </w:rPr>
        <w:tab/>
      </w:r>
      <w:r w:rsidR="00A95428" w:rsidRPr="006662FE">
        <w:rPr>
          <w:rFonts w:ascii="Tahoma" w:eastAsia="Times New Roman" w:hAnsi="Tahoma" w:cs="Tahoma"/>
          <w:color w:val="000000"/>
          <w:sz w:val="18"/>
          <w:szCs w:val="18"/>
          <w:lang w:eastAsia="en-GB"/>
        </w:rPr>
        <w:t xml:space="preserve">The </w:t>
      </w:r>
      <w:r w:rsidR="00EB4AF9">
        <w:rPr>
          <w:rFonts w:ascii="Tahoma" w:eastAsia="Times New Roman" w:hAnsi="Tahoma" w:cs="Tahoma"/>
          <w:color w:val="000000"/>
          <w:sz w:val="18"/>
          <w:szCs w:val="18"/>
          <w:lang w:eastAsia="en-GB"/>
        </w:rPr>
        <w:t>Developer</w:t>
      </w:r>
      <w:r w:rsidR="00A95428" w:rsidRPr="006662FE">
        <w:rPr>
          <w:rFonts w:ascii="Tahoma" w:eastAsia="Times New Roman" w:hAnsi="Tahoma" w:cs="Tahoma"/>
          <w:color w:val="000000"/>
          <w:sz w:val="18"/>
          <w:szCs w:val="18"/>
          <w:lang w:eastAsia="en-GB"/>
        </w:rPr>
        <w:t xml:space="preserve"> will, at its own expense:</w:t>
      </w:r>
    </w:p>
    <w:p w14:paraId="42F65D96" w14:textId="77777777" w:rsidR="00A95428" w:rsidRPr="006662FE" w:rsidRDefault="00A95428" w:rsidP="0066140F">
      <w:pPr>
        <w:pStyle w:val="DiamondPA3"/>
        <w:numPr>
          <w:ilvl w:val="2"/>
          <w:numId w:val="59"/>
        </w:numPr>
        <w:ind w:hanging="709"/>
        <w:rPr>
          <w:rFonts w:ascii="Tahoma" w:eastAsia="Times New Roman" w:hAnsi="Tahoma" w:cs="Tahoma"/>
          <w:color w:val="000000" w:themeColor="text1"/>
          <w:sz w:val="18"/>
          <w:szCs w:val="18"/>
          <w:lang w:eastAsia="en-GB"/>
        </w:rPr>
      </w:pPr>
      <w:r w:rsidRPr="1600D57C">
        <w:rPr>
          <w:rFonts w:ascii="Tahoma" w:eastAsia="Times New Roman" w:hAnsi="Tahoma" w:cs="Tahoma"/>
          <w:color w:val="000000" w:themeColor="text1"/>
          <w:sz w:val="18"/>
          <w:szCs w:val="18"/>
          <w:lang w:eastAsia="en-GB"/>
        </w:rPr>
        <w:t>notify BT of a Personal Data Breach and/or suspected material Personal Data Breach(es) without undue delay of it becoming aware of such Personal Data Breach;</w:t>
      </w:r>
    </w:p>
    <w:p w14:paraId="42F65D97" w14:textId="77777777" w:rsidR="00A95428" w:rsidRPr="006662FE" w:rsidRDefault="00A95428" w:rsidP="0066140F">
      <w:pPr>
        <w:pStyle w:val="DiamondPA3"/>
        <w:numPr>
          <w:ilvl w:val="2"/>
          <w:numId w:val="59"/>
        </w:numPr>
        <w:ind w:hanging="709"/>
        <w:rPr>
          <w:rFonts w:ascii="Tahoma" w:eastAsia="Times New Roman" w:hAnsi="Tahoma" w:cs="Tahoma"/>
          <w:color w:val="000000" w:themeColor="text1"/>
          <w:sz w:val="18"/>
          <w:szCs w:val="18"/>
          <w:lang w:eastAsia="en-GB"/>
        </w:rPr>
      </w:pPr>
      <w:r w:rsidRPr="1600D57C">
        <w:rPr>
          <w:rFonts w:ascii="Tahoma" w:eastAsia="Times New Roman" w:hAnsi="Tahoma" w:cs="Tahoma"/>
          <w:color w:val="000000" w:themeColor="text1"/>
          <w:sz w:val="18"/>
          <w:szCs w:val="18"/>
          <w:lang w:eastAsia="en-GB"/>
        </w:rPr>
        <w:t>within forth-eight (48) hours (or twenty-four (24) hours where the Privacy and Electronic Commu</w:t>
      </w:r>
      <w:r w:rsidR="00EB392A" w:rsidRPr="1600D57C">
        <w:rPr>
          <w:rFonts w:ascii="Tahoma" w:eastAsia="Times New Roman" w:hAnsi="Tahoma" w:cs="Tahoma"/>
          <w:color w:val="000000" w:themeColor="text1"/>
          <w:sz w:val="18"/>
          <w:szCs w:val="18"/>
          <w:lang w:eastAsia="en-GB"/>
        </w:rPr>
        <w:t>nications Regulations 2003 applies</w:t>
      </w:r>
      <w:r w:rsidRPr="1600D57C">
        <w:rPr>
          <w:rFonts w:ascii="Tahoma" w:eastAsia="Times New Roman" w:hAnsi="Tahoma" w:cs="Tahoma"/>
          <w:color w:val="000000" w:themeColor="text1"/>
          <w:sz w:val="18"/>
          <w:szCs w:val="18"/>
          <w:lang w:eastAsia="en-GB"/>
        </w:rPr>
        <w:t xml:space="preserve">) of becoming aware of such Personal Data Breach, investigate the Personal Data Breach and provide BT with: (a) a detailed description of it; (b) all further reasonable information and assistance necessary to enable BT to notify the Supervisory Authority or communicate the Personal Data Breach to Data </w:t>
      </w:r>
      <w:r w:rsidRPr="1600D57C">
        <w:rPr>
          <w:rFonts w:ascii="Tahoma" w:eastAsia="Times New Roman" w:hAnsi="Tahoma" w:cs="Tahoma"/>
          <w:color w:val="000000" w:themeColor="text1"/>
          <w:sz w:val="18"/>
          <w:szCs w:val="18"/>
          <w:lang w:eastAsia="en-GB"/>
        </w:rPr>
        <w:lastRenderedPageBreak/>
        <w:t>Subjects as required by Data Protection Legislation; and, in any event, as a minimum, (c) all information and assistance as required by Articles 28(3)(f), 33 and 34 of the GDPR;</w:t>
      </w:r>
    </w:p>
    <w:p w14:paraId="42F65D98" w14:textId="77777777" w:rsidR="00A95428" w:rsidRPr="006662FE" w:rsidRDefault="00A95428" w:rsidP="0066140F">
      <w:pPr>
        <w:pStyle w:val="DiamondPA3"/>
        <w:numPr>
          <w:ilvl w:val="2"/>
          <w:numId w:val="59"/>
        </w:numPr>
        <w:ind w:hanging="709"/>
        <w:rPr>
          <w:rFonts w:ascii="Tahoma" w:eastAsia="Times New Roman" w:hAnsi="Tahoma" w:cs="Tahoma"/>
          <w:color w:val="000000" w:themeColor="text1"/>
          <w:sz w:val="18"/>
          <w:szCs w:val="18"/>
          <w:lang w:eastAsia="en-GB"/>
        </w:rPr>
      </w:pPr>
      <w:r w:rsidRPr="1600D57C">
        <w:rPr>
          <w:rFonts w:ascii="Tahoma" w:eastAsia="Times New Roman" w:hAnsi="Tahoma" w:cs="Tahoma"/>
          <w:color w:val="000000" w:themeColor="text1"/>
          <w:sz w:val="18"/>
          <w:szCs w:val="18"/>
          <w:lang w:eastAsia="en-GB"/>
        </w:rPr>
        <w:t>promptly take appropriate actions to identify and mitigate the effects of such Personal Data Breach and to prevent the recurrence of it, notify BT of those actions and take any further actions that BT may reasonably require; and</w:t>
      </w:r>
    </w:p>
    <w:p w14:paraId="42F65D99" w14:textId="77777777" w:rsidR="00EB4AF9" w:rsidRDefault="00A95428" w:rsidP="0066140F">
      <w:pPr>
        <w:pStyle w:val="DiamondPA3"/>
        <w:numPr>
          <w:ilvl w:val="2"/>
          <w:numId w:val="59"/>
        </w:numPr>
        <w:ind w:hanging="709"/>
        <w:rPr>
          <w:rFonts w:ascii="Tahoma" w:eastAsia="Times New Roman" w:hAnsi="Tahoma" w:cs="Tahoma"/>
          <w:color w:val="000000" w:themeColor="text1"/>
          <w:sz w:val="18"/>
          <w:szCs w:val="18"/>
          <w:lang w:eastAsia="en-GB"/>
        </w:rPr>
      </w:pPr>
      <w:r w:rsidRPr="1600D57C">
        <w:rPr>
          <w:rFonts w:ascii="Tahoma" w:eastAsia="Times New Roman" w:hAnsi="Tahoma" w:cs="Tahoma"/>
          <w:color w:val="000000" w:themeColor="text1"/>
          <w:sz w:val="18"/>
          <w:szCs w:val="18"/>
          <w:lang w:eastAsia="en-GB"/>
        </w:rPr>
        <w:t>not engage or communicate with any third party (including a Supervisory Authority) in relation to any Personal Data Breach without BT’s prior written approval, unless required</w:t>
      </w:r>
      <w:r w:rsidR="00EB4AF9" w:rsidRPr="1600D57C">
        <w:rPr>
          <w:rFonts w:ascii="Tahoma" w:eastAsia="Times New Roman" w:hAnsi="Tahoma" w:cs="Tahoma"/>
          <w:color w:val="000000" w:themeColor="text1"/>
          <w:sz w:val="18"/>
          <w:szCs w:val="18"/>
          <w:lang w:eastAsia="en-GB"/>
        </w:rPr>
        <w:t xml:space="preserve"> by Data Protection Legislation. </w:t>
      </w:r>
    </w:p>
    <w:p w14:paraId="42F65D9A" w14:textId="77777777" w:rsidR="00EB4AF9" w:rsidRPr="00EB4AF9" w:rsidRDefault="00EB4AF9" w:rsidP="00EB4AF9">
      <w:pPr>
        <w:pStyle w:val="DiamondPA3"/>
        <w:numPr>
          <w:ilvl w:val="0"/>
          <w:numId w:val="0"/>
        </w:numPr>
        <w:ind w:left="1418"/>
        <w:rPr>
          <w:rFonts w:ascii="Tahoma" w:eastAsia="Times New Roman" w:hAnsi="Tahoma" w:cs="Tahoma"/>
          <w:color w:val="000000"/>
          <w:sz w:val="18"/>
          <w:szCs w:val="18"/>
          <w:lang w:eastAsia="en-GB"/>
        </w:rPr>
      </w:pPr>
    </w:p>
    <w:p w14:paraId="42F65D9B" w14:textId="77777777" w:rsidR="00EB4AF9" w:rsidRDefault="00EB4AF9" w:rsidP="1600D57C">
      <w:pPr>
        <w:pStyle w:val="DiamondPA2"/>
        <w:numPr>
          <w:ilvl w:val="1"/>
          <w:numId w:val="0"/>
        </w:numPr>
        <w:ind w:left="567" w:firstLine="153"/>
        <w:rPr>
          <w:rFonts w:ascii="Tahoma" w:eastAsia="Times New Roman" w:hAnsi="Tahoma" w:cs="Tahoma"/>
          <w:b/>
          <w:sz w:val="18"/>
          <w:szCs w:val="18"/>
          <w:lang w:eastAsia="en-GB"/>
        </w:rPr>
      </w:pPr>
      <w:r>
        <w:rPr>
          <w:rFonts w:ascii="Tahoma" w:eastAsia="Times New Roman" w:hAnsi="Tahoma" w:cs="Tahoma"/>
          <w:b/>
          <w:sz w:val="18"/>
          <w:szCs w:val="18"/>
          <w:lang w:eastAsia="en-GB"/>
        </w:rPr>
        <w:t>Data Subject Rights</w:t>
      </w:r>
    </w:p>
    <w:p w14:paraId="42F65D9C" w14:textId="77777777" w:rsidR="00A95428" w:rsidRPr="00EB4AF9" w:rsidRDefault="00EB4AF9" w:rsidP="1600D57C">
      <w:pPr>
        <w:pStyle w:val="DiamondPA2"/>
        <w:numPr>
          <w:ilvl w:val="1"/>
          <w:numId w:val="0"/>
        </w:numPr>
        <w:ind w:left="567" w:hanging="567"/>
        <w:rPr>
          <w:rFonts w:ascii="Tahoma" w:eastAsia="Times New Roman" w:hAnsi="Tahoma" w:cs="Tahoma"/>
          <w:sz w:val="18"/>
          <w:szCs w:val="18"/>
          <w:lang w:eastAsia="en-GB"/>
        </w:rPr>
      </w:pPr>
      <w:r w:rsidRPr="00EB4AF9">
        <w:rPr>
          <w:rFonts w:ascii="Tahoma" w:eastAsia="Times New Roman" w:hAnsi="Tahoma" w:cs="Tahoma"/>
          <w:sz w:val="18"/>
          <w:szCs w:val="18"/>
          <w:lang w:eastAsia="en-GB"/>
        </w:rPr>
        <w:t>22.9</w:t>
      </w:r>
      <w:r w:rsidRPr="00EB4AF9">
        <w:rPr>
          <w:rFonts w:ascii="Tahoma" w:eastAsia="Times New Roman" w:hAnsi="Tahoma" w:cs="Tahoma"/>
          <w:sz w:val="18"/>
          <w:szCs w:val="18"/>
          <w:lang w:eastAsia="en-GB"/>
        </w:rPr>
        <w:tab/>
      </w:r>
      <w:r w:rsidRPr="00EB4AF9">
        <w:rPr>
          <w:rFonts w:ascii="Tahoma" w:eastAsia="Times New Roman" w:hAnsi="Tahoma" w:cs="Tahoma"/>
          <w:sz w:val="18"/>
          <w:szCs w:val="18"/>
          <w:lang w:eastAsia="en-GB"/>
        </w:rPr>
        <w:tab/>
      </w:r>
      <w:bookmarkStart w:id="191" w:name="_Ref20391606"/>
      <w:bookmarkStart w:id="192" w:name="_Hlk20314472"/>
      <w:bookmarkEnd w:id="190"/>
      <w:r w:rsidR="00A95428" w:rsidRPr="006662FE">
        <w:rPr>
          <w:rFonts w:ascii="Tahoma" w:eastAsia="Times New Roman" w:hAnsi="Tahoma" w:cs="Tahoma"/>
          <w:color w:val="000000"/>
          <w:sz w:val="18"/>
          <w:szCs w:val="18"/>
          <w:lang w:eastAsia="en-GB"/>
        </w:rPr>
        <w:t xml:space="preserve">The </w:t>
      </w:r>
      <w:r>
        <w:rPr>
          <w:rFonts w:ascii="Tahoma" w:eastAsia="Times New Roman" w:hAnsi="Tahoma" w:cs="Tahoma"/>
          <w:color w:val="000000"/>
          <w:sz w:val="18"/>
          <w:szCs w:val="18"/>
          <w:lang w:eastAsia="en-GB"/>
        </w:rPr>
        <w:t>Developer</w:t>
      </w:r>
      <w:r w:rsidR="00A95428" w:rsidRPr="006662FE">
        <w:rPr>
          <w:rFonts w:ascii="Tahoma" w:eastAsia="Times New Roman" w:hAnsi="Tahoma" w:cs="Tahoma"/>
          <w:color w:val="000000"/>
          <w:sz w:val="18"/>
          <w:szCs w:val="18"/>
          <w:lang w:eastAsia="en-GB"/>
        </w:rPr>
        <w:t xml:space="preserve"> will, promptly notify and assist BT, at its own expense, if it becomes aware of any request from:</w:t>
      </w:r>
      <w:bookmarkEnd w:id="191"/>
      <w:r w:rsidR="00A95428" w:rsidRPr="006662FE">
        <w:rPr>
          <w:rFonts w:ascii="Tahoma" w:eastAsia="Times New Roman" w:hAnsi="Tahoma" w:cs="Tahoma"/>
          <w:color w:val="000000"/>
          <w:sz w:val="18"/>
          <w:szCs w:val="18"/>
          <w:lang w:eastAsia="en-GB"/>
        </w:rPr>
        <w:t xml:space="preserve"> </w:t>
      </w:r>
    </w:p>
    <w:p w14:paraId="42F65D9D" w14:textId="77777777" w:rsidR="00A95428" w:rsidRPr="006662FE" w:rsidRDefault="00A95428" w:rsidP="0066140F">
      <w:pPr>
        <w:pStyle w:val="DiamondPA3"/>
        <w:numPr>
          <w:ilvl w:val="2"/>
          <w:numId w:val="63"/>
        </w:numPr>
        <w:ind w:hanging="709"/>
        <w:rPr>
          <w:rFonts w:ascii="Tahoma" w:eastAsia="Times New Roman" w:hAnsi="Tahoma" w:cs="Tahoma"/>
          <w:color w:val="000000" w:themeColor="text1"/>
          <w:sz w:val="18"/>
          <w:szCs w:val="18"/>
          <w:lang w:eastAsia="en-GB"/>
        </w:rPr>
      </w:pPr>
      <w:r w:rsidRPr="1600D57C">
        <w:rPr>
          <w:rFonts w:ascii="Tahoma" w:eastAsia="Times New Roman" w:hAnsi="Tahoma" w:cs="Tahoma"/>
          <w:color w:val="000000" w:themeColor="text1"/>
          <w:sz w:val="18"/>
          <w:szCs w:val="18"/>
          <w:lang w:eastAsia="en-GB"/>
        </w:rPr>
        <w:t>a Data Subject;</w:t>
      </w:r>
    </w:p>
    <w:p w14:paraId="42F65D9E" w14:textId="77777777" w:rsidR="00A95428" w:rsidRPr="006662FE" w:rsidRDefault="00A95428" w:rsidP="0066140F">
      <w:pPr>
        <w:pStyle w:val="DiamondPA3"/>
        <w:numPr>
          <w:ilvl w:val="2"/>
          <w:numId w:val="63"/>
        </w:numPr>
        <w:ind w:hanging="709"/>
        <w:rPr>
          <w:rFonts w:ascii="Tahoma" w:eastAsia="Times New Roman" w:hAnsi="Tahoma" w:cs="Tahoma"/>
          <w:color w:val="000000" w:themeColor="text1"/>
          <w:sz w:val="18"/>
          <w:szCs w:val="18"/>
          <w:lang w:eastAsia="en-GB"/>
        </w:rPr>
      </w:pPr>
      <w:r w:rsidRPr="1600D57C">
        <w:rPr>
          <w:rFonts w:ascii="Tahoma" w:eastAsia="Times New Roman" w:hAnsi="Tahoma" w:cs="Tahoma"/>
          <w:color w:val="000000" w:themeColor="text1"/>
          <w:sz w:val="18"/>
          <w:szCs w:val="18"/>
          <w:lang w:eastAsia="en-GB"/>
        </w:rPr>
        <w:t xml:space="preserve">a Supervisory Authority; or </w:t>
      </w:r>
    </w:p>
    <w:p w14:paraId="42F65D9F" w14:textId="77777777" w:rsidR="00A95428" w:rsidRPr="006662FE" w:rsidRDefault="00A95428" w:rsidP="0066140F">
      <w:pPr>
        <w:pStyle w:val="DiamondPA3"/>
        <w:numPr>
          <w:ilvl w:val="2"/>
          <w:numId w:val="63"/>
        </w:numPr>
        <w:ind w:hanging="709"/>
        <w:rPr>
          <w:rFonts w:ascii="Tahoma" w:eastAsia="Times New Roman" w:hAnsi="Tahoma" w:cs="Tahoma"/>
          <w:color w:val="000000" w:themeColor="text1"/>
          <w:sz w:val="18"/>
          <w:szCs w:val="18"/>
          <w:lang w:eastAsia="en-GB"/>
        </w:rPr>
      </w:pPr>
      <w:r w:rsidRPr="1600D57C">
        <w:rPr>
          <w:rFonts w:ascii="Tahoma" w:eastAsia="Times New Roman" w:hAnsi="Tahoma" w:cs="Tahoma"/>
          <w:color w:val="000000" w:themeColor="text1"/>
          <w:sz w:val="18"/>
          <w:szCs w:val="18"/>
          <w:lang w:eastAsia="en-GB"/>
        </w:rPr>
        <w:t>any other third party,</w:t>
      </w:r>
    </w:p>
    <w:p w14:paraId="42F65DA0" w14:textId="77777777" w:rsidR="00A95428" w:rsidRDefault="00A95428" w:rsidP="1600D57C">
      <w:pPr>
        <w:pStyle w:val="DiamondPA3"/>
        <w:numPr>
          <w:ilvl w:val="2"/>
          <w:numId w:val="0"/>
        </w:numPr>
        <w:ind w:left="709"/>
        <w:rPr>
          <w:rFonts w:ascii="Tahoma" w:eastAsia="Times New Roman" w:hAnsi="Tahoma" w:cs="Tahoma"/>
          <w:color w:val="000000" w:themeColor="text1"/>
          <w:sz w:val="18"/>
          <w:szCs w:val="18"/>
          <w:lang w:eastAsia="en-GB"/>
        </w:rPr>
      </w:pPr>
      <w:r w:rsidRPr="1600D57C">
        <w:rPr>
          <w:rFonts w:ascii="Tahoma" w:eastAsia="Times New Roman" w:hAnsi="Tahoma" w:cs="Tahoma"/>
          <w:color w:val="000000" w:themeColor="text1"/>
          <w:sz w:val="18"/>
          <w:szCs w:val="18"/>
          <w:lang w:eastAsia="en-GB"/>
        </w:rPr>
        <w:t xml:space="preserve">in connection with the Processing of the Personal Data or either Party’s compliance with the Data Protection Legislation in connection with this </w:t>
      </w:r>
      <w:r w:rsidR="00152672" w:rsidRPr="1600D57C">
        <w:rPr>
          <w:rFonts w:ascii="Tahoma" w:eastAsia="Times New Roman" w:hAnsi="Tahoma" w:cs="Tahoma"/>
          <w:color w:val="000000" w:themeColor="text1"/>
          <w:sz w:val="18"/>
          <w:szCs w:val="18"/>
          <w:lang w:eastAsia="en-GB"/>
        </w:rPr>
        <w:t>Contract</w:t>
      </w:r>
      <w:r w:rsidRPr="1600D57C">
        <w:rPr>
          <w:rFonts w:ascii="Tahoma" w:eastAsia="Times New Roman" w:hAnsi="Tahoma" w:cs="Tahoma"/>
          <w:color w:val="000000" w:themeColor="text1"/>
          <w:sz w:val="18"/>
          <w:szCs w:val="18"/>
          <w:lang w:eastAsia="en-GB"/>
        </w:rPr>
        <w:t xml:space="preserve"> (“</w:t>
      </w:r>
      <w:r w:rsidRPr="1600D57C">
        <w:rPr>
          <w:rFonts w:ascii="Tahoma" w:eastAsia="Times New Roman" w:hAnsi="Tahoma" w:cs="Tahoma"/>
          <w:b/>
          <w:color w:val="000000" w:themeColor="text1"/>
          <w:sz w:val="18"/>
          <w:szCs w:val="18"/>
          <w:lang w:eastAsia="en-GB"/>
        </w:rPr>
        <w:t>Request</w:t>
      </w:r>
      <w:r w:rsidRPr="1600D57C">
        <w:rPr>
          <w:rFonts w:ascii="Tahoma" w:eastAsia="Times New Roman" w:hAnsi="Tahoma" w:cs="Tahoma"/>
          <w:color w:val="000000" w:themeColor="text1"/>
          <w:sz w:val="18"/>
          <w:szCs w:val="18"/>
          <w:lang w:eastAsia="en-GB"/>
        </w:rPr>
        <w:t>”).</w:t>
      </w:r>
    </w:p>
    <w:p w14:paraId="42F65DA1" w14:textId="77777777" w:rsidR="00EB4AF9" w:rsidRDefault="00EB4AF9" w:rsidP="00EB4AF9">
      <w:pPr>
        <w:pStyle w:val="DiamondPA2"/>
        <w:numPr>
          <w:ilvl w:val="0"/>
          <w:numId w:val="0"/>
        </w:numPr>
        <w:rPr>
          <w:rFonts w:ascii="Tahoma" w:eastAsia="Times New Roman" w:hAnsi="Tahoma" w:cs="Tahoma"/>
          <w:color w:val="000000"/>
          <w:sz w:val="18"/>
          <w:szCs w:val="18"/>
          <w:lang w:eastAsia="en-GB"/>
        </w:rPr>
      </w:pPr>
    </w:p>
    <w:p w14:paraId="42F65DA2" w14:textId="77777777" w:rsidR="00A95428" w:rsidRPr="00EB4AF9" w:rsidRDefault="00EB4AF9" w:rsidP="1600D57C">
      <w:pPr>
        <w:pStyle w:val="DiamondPA2"/>
        <w:numPr>
          <w:ilvl w:val="1"/>
          <w:numId w:val="0"/>
        </w:numPr>
        <w:ind w:left="709" w:hanging="709"/>
        <w:rPr>
          <w:rFonts w:ascii="Tahoma" w:eastAsia="Times New Roman" w:hAnsi="Tahoma" w:cs="Tahoma"/>
          <w:sz w:val="18"/>
          <w:szCs w:val="18"/>
          <w:lang w:eastAsia="en-GB"/>
        </w:rPr>
      </w:pPr>
      <w:r>
        <w:rPr>
          <w:rFonts w:ascii="Tahoma" w:eastAsia="Times New Roman" w:hAnsi="Tahoma" w:cs="Tahoma"/>
          <w:sz w:val="18"/>
          <w:szCs w:val="18"/>
          <w:lang w:eastAsia="en-GB"/>
        </w:rPr>
        <w:t>22.10</w:t>
      </w:r>
      <w:r>
        <w:rPr>
          <w:rFonts w:ascii="Tahoma" w:eastAsia="Times New Roman" w:hAnsi="Tahoma" w:cs="Tahoma"/>
          <w:sz w:val="18"/>
          <w:szCs w:val="18"/>
          <w:lang w:eastAsia="en-GB"/>
        </w:rPr>
        <w:tab/>
      </w:r>
      <w:r w:rsidR="00A95428" w:rsidRPr="00EB4AF9">
        <w:rPr>
          <w:rFonts w:ascii="Tahoma" w:eastAsia="Times New Roman" w:hAnsi="Tahoma" w:cs="Tahoma"/>
          <w:sz w:val="18"/>
          <w:szCs w:val="18"/>
          <w:lang w:eastAsia="en-GB"/>
        </w:rPr>
        <w:t xml:space="preserve">If the </w:t>
      </w:r>
      <w:r>
        <w:rPr>
          <w:rFonts w:ascii="Tahoma" w:eastAsia="Times New Roman" w:hAnsi="Tahoma" w:cs="Tahoma"/>
          <w:sz w:val="18"/>
          <w:szCs w:val="18"/>
          <w:lang w:eastAsia="en-GB"/>
        </w:rPr>
        <w:t>Developer</w:t>
      </w:r>
      <w:r w:rsidR="00A95428" w:rsidRPr="00EB4AF9">
        <w:rPr>
          <w:rFonts w:ascii="Tahoma" w:eastAsia="Times New Roman" w:hAnsi="Tahoma" w:cs="Tahoma"/>
          <w:sz w:val="18"/>
          <w:szCs w:val="18"/>
          <w:lang w:eastAsia="en-GB"/>
        </w:rPr>
        <w:t xml:space="preserve"> does receive a Request, it will: </w:t>
      </w:r>
    </w:p>
    <w:p w14:paraId="42F65DA3" w14:textId="77777777" w:rsidR="00A95428" w:rsidRPr="00EB4AF9" w:rsidRDefault="00A95428" w:rsidP="0066140F">
      <w:pPr>
        <w:pStyle w:val="DiamondPA2"/>
        <w:numPr>
          <w:ilvl w:val="0"/>
          <w:numId w:val="60"/>
        </w:numPr>
        <w:ind w:left="1418" w:hanging="709"/>
        <w:rPr>
          <w:rFonts w:ascii="Tahoma" w:eastAsia="Times New Roman" w:hAnsi="Tahoma" w:cs="Tahoma"/>
          <w:sz w:val="18"/>
          <w:szCs w:val="18"/>
          <w:lang w:eastAsia="en-GB"/>
        </w:rPr>
      </w:pPr>
      <w:r w:rsidRPr="00EB4AF9">
        <w:rPr>
          <w:rFonts w:ascii="Tahoma" w:eastAsia="Times New Roman" w:hAnsi="Tahoma" w:cs="Tahoma"/>
          <w:sz w:val="18"/>
          <w:szCs w:val="18"/>
          <w:lang w:eastAsia="en-GB"/>
        </w:rPr>
        <w:t xml:space="preserve">provide BT with a copy of the relevant Personal Data in a commonly used and machine-readable format or other format as reasonably requested by the Data Subject, within a reasonable timescale or as set out in the Request or as required by BT; </w:t>
      </w:r>
    </w:p>
    <w:p w14:paraId="42F65DA4" w14:textId="77777777" w:rsidR="00A95428" w:rsidRPr="00EB4AF9" w:rsidRDefault="00A95428" w:rsidP="0066140F">
      <w:pPr>
        <w:pStyle w:val="DiamondPA2"/>
        <w:numPr>
          <w:ilvl w:val="0"/>
          <w:numId w:val="60"/>
        </w:numPr>
        <w:ind w:left="1418" w:hanging="709"/>
        <w:rPr>
          <w:rFonts w:ascii="Tahoma" w:eastAsia="Times New Roman" w:hAnsi="Tahoma" w:cs="Tahoma"/>
          <w:sz w:val="18"/>
          <w:szCs w:val="18"/>
          <w:lang w:eastAsia="en-GB"/>
        </w:rPr>
      </w:pPr>
      <w:r w:rsidRPr="00EB4AF9">
        <w:rPr>
          <w:rFonts w:ascii="Tahoma" w:eastAsia="Times New Roman" w:hAnsi="Tahoma" w:cs="Tahoma"/>
          <w:sz w:val="18"/>
          <w:szCs w:val="18"/>
          <w:lang w:eastAsia="en-GB"/>
        </w:rPr>
        <w:t xml:space="preserve">not comply with and/or respond to the Request without BT’s written approval, unless required to do so by the Supervisory Authority (or any other competent authority) or by </w:t>
      </w:r>
      <w:r w:rsidR="00EB4AF9">
        <w:rPr>
          <w:rFonts w:ascii="Tahoma" w:eastAsia="Times New Roman" w:hAnsi="Tahoma" w:cs="Tahoma"/>
          <w:sz w:val="18"/>
          <w:szCs w:val="18"/>
          <w:lang w:eastAsia="en-GB"/>
        </w:rPr>
        <w:t>A</w:t>
      </w:r>
      <w:r w:rsidRPr="00EB4AF9">
        <w:rPr>
          <w:rFonts w:ascii="Tahoma" w:eastAsia="Times New Roman" w:hAnsi="Tahoma" w:cs="Tahoma"/>
          <w:sz w:val="18"/>
          <w:szCs w:val="18"/>
          <w:lang w:eastAsia="en-GB"/>
        </w:rPr>
        <w:t xml:space="preserve">pplicable </w:t>
      </w:r>
      <w:r w:rsidR="00EB4AF9">
        <w:rPr>
          <w:rFonts w:ascii="Tahoma" w:eastAsia="Times New Roman" w:hAnsi="Tahoma" w:cs="Tahoma"/>
          <w:sz w:val="18"/>
          <w:szCs w:val="18"/>
          <w:lang w:eastAsia="en-GB"/>
        </w:rPr>
        <w:t>L</w:t>
      </w:r>
      <w:r w:rsidRPr="00EB4AF9">
        <w:rPr>
          <w:rFonts w:ascii="Tahoma" w:eastAsia="Times New Roman" w:hAnsi="Tahoma" w:cs="Tahoma"/>
          <w:sz w:val="18"/>
          <w:szCs w:val="18"/>
          <w:lang w:eastAsia="en-GB"/>
        </w:rPr>
        <w:t>aw; and</w:t>
      </w:r>
    </w:p>
    <w:p w14:paraId="42F65DA5" w14:textId="77777777" w:rsidR="00152672" w:rsidRDefault="00A95428" w:rsidP="0066140F">
      <w:pPr>
        <w:pStyle w:val="DiamondPA2"/>
        <w:numPr>
          <w:ilvl w:val="0"/>
          <w:numId w:val="60"/>
        </w:numPr>
        <w:ind w:left="1418" w:hanging="709"/>
        <w:rPr>
          <w:rFonts w:ascii="Tahoma" w:eastAsia="Times New Roman" w:hAnsi="Tahoma" w:cs="Tahoma"/>
          <w:sz w:val="18"/>
          <w:szCs w:val="18"/>
          <w:lang w:eastAsia="en-GB"/>
        </w:rPr>
      </w:pPr>
      <w:r w:rsidRPr="00EB4AF9">
        <w:rPr>
          <w:rFonts w:ascii="Tahoma" w:eastAsia="Times New Roman" w:hAnsi="Tahoma" w:cs="Tahoma"/>
          <w:sz w:val="18"/>
          <w:szCs w:val="18"/>
          <w:lang w:eastAsia="en-GB"/>
        </w:rPr>
        <w:t xml:space="preserve">not make any offer or payment to any Data Subject in response to any complaint or any claim for compensation in connection with the Processing without BT’s prior written agreement, unless required to do so by the Supervisory Authority (or any other competent authority) or by Applicable Law. </w:t>
      </w:r>
    </w:p>
    <w:p w14:paraId="42F65DA6" w14:textId="68935D41" w:rsidR="00152672" w:rsidRDefault="00152672" w:rsidP="00152672">
      <w:pPr>
        <w:pStyle w:val="DiamondPA2"/>
        <w:numPr>
          <w:ilvl w:val="0"/>
          <w:numId w:val="0"/>
        </w:numPr>
        <w:ind w:left="1418"/>
        <w:rPr>
          <w:rFonts w:ascii="Tahoma" w:eastAsia="Times New Roman" w:hAnsi="Tahoma" w:cs="Tahoma"/>
          <w:sz w:val="18"/>
          <w:szCs w:val="18"/>
          <w:lang w:eastAsia="en-GB"/>
        </w:rPr>
      </w:pPr>
    </w:p>
    <w:p w14:paraId="42F65DA7" w14:textId="77777777" w:rsidR="00152672" w:rsidRPr="00152672" w:rsidRDefault="00152672" w:rsidP="1600D57C">
      <w:pPr>
        <w:pStyle w:val="DiamondPA2"/>
        <w:numPr>
          <w:ilvl w:val="1"/>
          <w:numId w:val="0"/>
        </w:numPr>
        <w:ind w:left="1276" w:hanging="567"/>
        <w:rPr>
          <w:rFonts w:ascii="Tahoma" w:eastAsia="Times New Roman" w:hAnsi="Tahoma" w:cs="Tahoma"/>
          <w:b/>
          <w:sz w:val="18"/>
          <w:szCs w:val="18"/>
          <w:lang w:eastAsia="en-GB"/>
        </w:rPr>
      </w:pPr>
      <w:r w:rsidRPr="00152672">
        <w:rPr>
          <w:rFonts w:ascii="Tahoma" w:eastAsia="Times New Roman" w:hAnsi="Tahoma" w:cs="Tahoma"/>
          <w:b/>
          <w:sz w:val="18"/>
          <w:szCs w:val="18"/>
          <w:lang w:eastAsia="en-GB"/>
        </w:rPr>
        <w:t>Record Keeping</w:t>
      </w:r>
    </w:p>
    <w:bookmarkEnd w:id="192"/>
    <w:p w14:paraId="42F65DA8" w14:textId="77777777" w:rsidR="00A95428" w:rsidRDefault="00152672" w:rsidP="1600D57C">
      <w:pPr>
        <w:pStyle w:val="DiamondPA2"/>
        <w:numPr>
          <w:ilvl w:val="1"/>
          <w:numId w:val="0"/>
        </w:numPr>
        <w:ind w:left="709" w:hanging="709"/>
        <w:rPr>
          <w:rFonts w:ascii="Tahoma" w:eastAsia="Times New Roman" w:hAnsi="Tahoma" w:cs="Tahoma"/>
          <w:sz w:val="18"/>
          <w:szCs w:val="18"/>
          <w:lang w:eastAsia="en-GB"/>
        </w:rPr>
      </w:pPr>
      <w:r>
        <w:rPr>
          <w:rFonts w:ascii="Tahoma" w:eastAsia="Times New Roman" w:hAnsi="Tahoma" w:cs="Tahoma"/>
          <w:sz w:val="18"/>
          <w:szCs w:val="18"/>
          <w:lang w:eastAsia="en-GB"/>
        </w:rPr>
        <w:t>22.11</w:t>
      </w:r>
      <w:r>
        <w:rPr>
          <w:rFonts w:ascii="Tahoma" w:eastAsia="Times New Roman" w:hAnsi="Tahoma" w:cs="Tahoma"/>
          <w:sz w:val="18"/>
          <w:szCs w:val="18"/>
          <w:lang w:eastAsia="en-GB"/>
        </w:rPr>
        <w:tab/>
      </w:r>
      <w:r w:rsidR="00A95428" w:rsidRPr="00152672">
        <w:rPr>
          <w:rFonts w:ascii="Tahoma" w:eastAsia="Times New Roman" w:hAnsi="Tahoma" w:cs="Tahoma"/>
          <w:sz w:val="18"/>
          <w:szCs w:val="18"/>
          <w:lang w:eastAsia="en-GB"/>
        </w:rPr>
        <w:t xml:space="preserve">The </w:t>
      </w:r>
      <w:r>
        <w:rPr>
          <w:rFonts w:ascii="Tahoma" w:eastAsia="Times New Roman" w:hAnsi="Tahoma" w:cs="Tahoma"/>
          <w:sz w:val="18"/>
          <w:szCs w:val="18"/>
          <w:lang w:eastAsia="en-GB"/>
        </w:rPr>
        <w:t>Developer</w:t>
      </w:r>
      <w:r w:rsidR="00A95428" w:rsidRPr="00152672">
        <w:rPr>
          <w:rFonts w:ascii="Tahoma" w:eastAsia="Times New Roman" w:hAnsi="Tahoma" w:cs="Tahoma"/>
          <w:sz w:val="18"/>
          <w:szCs w:val="18"/>
          <w:lang w:eastAsia="en-GB"/>
        </w:rPr>
        <w:t xml:space="preserve"> will at its own expense maintain all records required by Data Protection Legislation (including Article 30(2) of the GDPR), keep the Processing Details up to date, and provide them to BT on request. </w:t>
      </w:r>
    </w:p>
    <w:p w14:paraId="42F65DA9" w14:textId="77777777" w:rsidR="00152672" w:rsidRDefault="00152672" w:rsidP="00152672">
      <w:pPr>
        <w:pStyle w:val="DiamondPA2"/>
        <w:numPr>
          <w:ilvl w:val="0"/>
          <w:numId w:val="0"/>
        </w:numPr>
        <w:ind w:left="709" w:hanging="709"/>
        <w:rPr>
          <w:rFonts w:ascii="Tahoma" w:eastAsia="Times New Roman" w:hAnsi="Tahoma" w:cs="Tahoma"/>
          <w:sz w:val="18"/>
          <w:szCs w:val="18"/>
          <w:lang w:eastAsia="en-GB"/>
        </w:rPr>
      </w:pPr>
    </w:p>
    <w:p w14:paraId="42F65DAA" w14:textId="77777777" w:rsidR="00152672" w:rsidRPr="00152672" w:rsidRDefault="00152672" w:rsidP="1600D57C">
      <w:pPr>
        <w:pStyle w:val="DiamondPA2"/>
        <w:numPr>
          <w:ilvl w:val="1"/>
          <w:numId w:val="0"/>
        </w:numPr>
        <w:ind w:left="709" w:hanging="709"/>
        <w:rPr>
          <w:rFonts w:ascii="Tahoma" w:eastAsia="Times New Roman" w:hAnsi="Tahoma" w:cs="Tahoma"/>
          <w:b/>
          <w:sz w:val="18"/>
          <w:szCs w:val="18"/>
          <w:lang w:eastAsia="en-GB"/>
        </w:rPr>
      </w:pPr>
      <w:r>
        <w:rPr>
          <w:rFonts w:ascii="Tahoma" w:eastAsia="Times New Roman" w:hAnsi="Tahoma" w:cs="Tahoma"/>
          <w:sz w:val="18"/>
          <w:szCs w:val="18"/>
          <w:lang w:eastAsia="en-GB"/>
        </w:rPr>
        <w:tab/>
      </w:r>
      <w:r w:rsidRPr="00152672">
        <w:rPr>
          <w:rFonts w:ascii="Tahoma" w:eastAsia="Times New Roman" w:hAnsi="Tahoma" w:cs="Tahoma"/>
          <w:b/>
          <w:sz w:val="18"/>
          <w:szCs w:val="18"/>
          <w:lang w:eastAsia="en-GB"/>
        </w:rPr>
        <w:t>Deletion</w:t>
      </w:r>
    </w:p>
    <w:p w14:paraId="42F65DAB" w14:textId="77777777" w:rsidR="00A95428" w:rsidRDefault="00152672" w:rsidP="1600D57C">
      <w:pPr>
        <w:pStyle w:val="DiamondPA2"/>
        <w:numPr>
          <w:ilvl w:val="1"/>
          <w:numId w:val="0"/>
        </w:numPr>
        <w:ind w:left="709" w:hanging="709"/>
        <w:rPr>
          <w:rFonts w:ascii="Tahoma" w:eastAsia="Times New Roman" w:hAnsi="Tahoma" w:cs="Tahoma"/>
          <w:sz w:val="18"/>
          <w:szCs w:val="18"/>
          <w:lang w:eastAsia="en-GB"/>
        </w:rPr>
      </w:pPr>
      <w:r>
        <w:rPr>
          <w:rFonts w:ascii="Tahoma" w:eastAsia="Times New Roman" w:hAnsi="Tahoma" w:cs="Tahoma"/>
          <w:sz w:val="18"/>
          <w:szCs w:val="18"/>
          <w:lang w:eastAsia="en-GB"/>
        </w:rPr>
        <w:t>22.12</w:t>
      </w:r>
      <w:r>
        <w:rPr>
          <w:rFonts w:ascii="Tahoma" w:eastAsia="Times New Roman" w:hAnsi="Tahoma" w:cs="Tahoma"/>
          <w:sz w:val="18"/>
          <w:szCs w:val="18"/>
          <w:lang w:eastAsia="en-GB"/>
        </w:rPr>
        <w:tab/>
      </w:r>
      <w:r w:rsidR="00A95428" w:rsidRPr="00152672">
        <w:rPr>
          <w:rFonts w:ascii="Tahoma" w:eastAsia="Times New Roman" w:hAnsi="Tahoma" w:cs="Tahoma"/>
          <w:sz w:val="18"/>
          <w:szCs w:val="18"/>
          <w:lang w:eastAsia="en-GB"/>
        </w:rPr>
        <w:t xml:space="preserve">The </w:t>
      </w:r>
      <w:r>
        <w:rPr>
          <w:rFonts w:ascii="Tahoma" w:eastAsia="Times New Roman" w:hAnsi="Tahoma" w:cs="Tahoma"/>
          <w:sz w:val="18"/>
          <w:szCs w:val="18"/>
          <w:lang w:eastAsia="en-GB"/>
        </w:rPr>
        <w:t>Developer</w:t>
      </w:r>
      <w:r w:rsidR="00A95428" w:rsidRPr="00152672">
        <w:rPr>
          <w:rFonts w:ascii="Tahoma" w:eastAsia="Times New Roman" w:hAnsi="Tahoma" w:cs="Tahoma"/>
          <w:sz w:val="18"/>
          <w:szCs w:val="18"/>
          <w:lang w:eastAsia="en-GB"/>
        </w:rPr>
        <w:t xml:space="preserve"> will not retain Personal Data for longer than is necessary to properly perform this </w:t>
      </w:r>
      <w:r>
        <w:rPr>
          <w:rFonts w:ascii="Tahoma" w:eastAsia="Times New Roman" w:hAnsi="Tahoma" w:cs="Tahoma"/>
          <w:sz w:val="18"/>
          <w:szCs w:val="18"/>
          <w:lang w:eastAsia="en-GB"/>
        </w:rPr>
        <w:t xml:space="preserve">Contract </w:t>
      </w:r>
      <w:r w:rsidR="00A95428" w:rsidRPr="00152672">
        <w:rPr>
          <w:rFonts w:ascii="Tahoma" w:eastAsia="Times New Roman" w:hAnsi="Tahoma" w:cs="Tahoma"/>
          <w:sz w:val="18"/>
          <w:szCs w:val="18"/>
          <w:lang w:eastAsia="en-GB"/>
        </w:rPr>
        <w:t xml:space="preserve">(unless required by Applicable Law) and, on expiry of this </w:t>
      </w:r>
      <w:r>
        <w:rPr>
          <w:rFonts w:ascii="Tahoma" w:eastAsia="Times New Roman" w:hAnsi="Tahoma" w:cs="Tahoma"/>
          <w:sz w:val="18"/>
          <w:szCs w:val="18"/>
          <w:lang w:eastAsia="en-GB"/>
        </w:rPr>
        <w:t>Contract</w:t>
      </w:r>
      <w:r w:rsidR="00A95428" w:rsidRPr="00152672">
        <w:rPr>
          <w:rFonts w:ascii="Tahoma" w:eastAsia="Times New Roman" w:hAnsi="Tahoma" w:cs="Tahoma"/>
          <w:sz w:val="18"/>
          <w:szCs w:val="18"/>
          <w:lang w:eastAsia="en-GB"/>
        </w:rPr>
        <w:t xml:space="preserve"> for whatever reason, securely destroy or immediately return to BT all Personal Data (at BT’s option) and certify by means of written notice that no copies have been made or retained by the </w:t>
      </w:r>
      <w:r>
        <w:rPr>
          <w:rFonts w:ascii="Tahoma" w:eastAsia="Times New Roman" w:hAnsi="Tahoma" w:cs="Tahoma"/>
          <w:sz w:val="18"/>
          <w:szCs w:val="18"/>
          <w:lang w:eastAsia="en-GB"/>
        </w:rPr>
        <w:t>Developer</w:t>
      </w:r>
      <w:r w:rsidR="00A95428" w:rsidRPr="00152672">
        <w:rPr>
          <w:rFonts w:ascii="Tahoma" w:eastAsia="Times New Roman" w:hAnsi="Tahoma" w:cs="Tahoma"/>
          <w:sz w:val="18"/>
          <w:szCs w:val="18"/>
          <w:lang w:eastAsia="en-GB"/>
        </w:rPr>
        <w:t xml:space="preserve"> or any third party acting on its behalf. </w:t>
      </w:r>
    </w:p>
    <w:p w14:paraId="42F65DAC" w14:textId="77777777" w:rsidR="00152672" w:rsidRDefault="00152672" w:rsidP="00152672">
      <w:pPr>
        <w:pStyle w:val="DiamondPA2"/>
        <w:numPr>
          <w:ilvl w:val="0"/>
          <w:numId w:val="0"/>
        </w:numPr>
        <w:ind w:left="709" w:hanging="709"/>
        <w:rPr>
          <w:rFonts w:ascii="Tahoma" w:eastAsia="Times New Roman" w:hAnsi="Tahoma" w:cs="Tahoma"/>
          <w:sz w:val="18"/>
          <w:szCs w:val="18"/>
          <w:lang w:eastAsia="en-GB"/>
        </w:rPr>
      </w:pPr>
    </w:p>
    <w:p w14:paraId="42F65DAD" w14:textId="77777777" w:rsidR="00152672" w:rsidRPr="00152672" w:rsidRDefault="00152672" w:rsidP="1600D57C">
      <w:pPr>
        <w:pStyle w:val="DiamondPA2"/>
        <w:numPr>
          <w:ilvl w:val="1"/>
          <w:numId w:val="0"/>
        </w:numPr>
        <w:ind w:left="709" w:hanging="709"/>
        <w:rPr>
          <w:rFonts w:ascii="Tahoma" w:eastAsia="Times New Roman" w:hAnsi="Tahoma" w:cs="Tahoma"/>
          <w:b/>
          <w:sz w:val="18"/>
          <w:szCs w:val="18"/>
          <w:lang w:eastAsia="en-GB"/>
        </w:rPr>
      </w:pPr>
      <w:r w:rsidRPr="00152672">
        <w:rPr>
          <w:rFonts w:ascii="Tahoma" w:eastAsia="Times New Roman" w:hAnsi="Tahoma" w:cs="Tahoma"/>
          <w:b/>
          <w:sz w:val="18"/>
          <w:szCs w:val="18"/>
          <w:lang w:eastAsia="en-GB"/>
        </w:rPr>
        <w:tab/>
        <w:t>Sub-Processors</w:t>
      </w:r>
    </w:p>
    <w:p w14:paraId="42F65DAE" w14:textId="77777777" w:rsidR="00A95428" w:rsidRPr="00152672" w:rsidRDefault="00152672" w:rsidP="1600D57C">
      <w:pPr>
        <w:pStyle w:val="DiamondPA2"/>
        <w:numPr>
          <w:ilvl w:val="1"/>
          <w:numId w:val="0"/>
        </w:numPr>
        <w:ind w:left="709" w:hanging="709"/>
        <w:rPr>
          <w:rFonts w:ascii="Tahoma" w:eastAsia="Times New Roman" w:hAnsi="Tahoma" w:cs="Tahoma"/>
          <w:sz w:val="18"/>
          <w:szCs w:val="18"/>
          <w:lang w:eastAsia="en-GB"/>
        </w:rPr>
      </w:pPr>
      <w:r>
        <w:rPr>
          <w:rFonts w:ascii="Tahoma" w:eastAsia="Times New Roman" w:hAnsi="Tahoma" w:cs="Tahoma"/>
          <w:sz w:val="18"/>
          <w:szCs w:val="18"/>
          <w:lang w:eastAsia="en-GB"/>
        </w:rPr>
        <w:t>22.13</w:t>
      </w:r>
      <w:r>
        <w:rPr>
          <w:rFonts w:ascii="Tahoma" w:eastAsia="Times New Roman" w:hAnsi="Tahoma" w:cs="Tahoma"/>
          <w:sz w:val="18"/>
          <w:szCs w:val="18"/>
          <w:lang w:eastAsia="en-GB"/>
        </w:rPr>
        <w:tab/>
      </w:r>
      <w:r w:rsidR="00AD60CE">
        <w:rPr>
          <w:rFonts w:ascii="Tahoma" w:eastAsia="Times New Roman" w:hAnsi="Tahoma" w:cs="Tahoma"/>
          <w:sz w:val="18"/>
          <w:szCs w:val="18"/>
          <w:lang w:eastAsia="en-GB"/>
        </w:rPr>
        <w:t xml:space="preserve">Any Sub-Processors that the Developer proposes to use must be agreed with </w:t>
      </w:r>
      <w:r w:rsidR="00A95428" w:rsidRPr="00152672">
        <w:rPr>
          <w:rFonts w:ascii="Tahoma" w:eastAsia="Times New Roman" w:hAnsi="Tahoma" w:cs="Tahoma"/>
          <w:sz w:val="18"/>
          <w:szCs w:val="18"/>
          <w:lang w:eastAsia="en-GB"/>
        </w:rPr>
        <w:t xml:space="preserve">BT </w:t>
      </w:r>
      <w:r w:rsidR="00AD60CE">
        <w:rPr>
          <w:rFonts w:ascii="Tahoma" w:eastAsia="Times New Roman" w:hAnsi="Tahoma" w:cs="Tahoma"/>
          <w:sz w:val="18"/>
          <w:szCs w:val="18"/>
          <w:lang w:eastAsia="en-GB"/>
        </w:rPr>
        <w:t>and the Developer</w:t>
      </w:r>
      <w:r w:rsidR="00A95428" w:rsidRPr="00152672">
        <w:rPr>
          <w:rFonts w:ascii="Tahoma" w:eastAsia="Times New Roman" w:hAnsi="Tahoma" w:cs="Tahoma"/>
          <w:sz w:val="18"/>
          <w:szCs w:val="18"/>
          <w:lang w:eastAsia="en-GB"/>
        </w:rPr>
        <w:t xml:space="preserve"> agrees on behalf of itself and any Sub-Processors to the disclosure of any information required by BT (including but not limited to the notification of an intended change of sub-processor) pursuant to Article 28 GDPR. The </w:t>
      </w:r>
      <w:r w:rsidR="00AD60CE">
        <w:rPr>
          <w:rFonts w:ascii="Tahoma" w:eastAsia="Times New Roman" w:hAnsi="Tahoma" w:cs="Tahoma"/>
          <w:sz w:val="18"/>
          <w:szCs w:val="18"/>
          <w:lang w:eastAsia="en-GB"/>
        </w:rPr>
        <w:t>Developer</w:t>
      </w:r>
      <w:r w:rsidR="00A95428" w:rsidRPr="00152672">
        <w:rPr>
          <w:rFonts w:ascii="Tahoma" w:eastAsia="Times New Roman" w:hAnsi="Tahoma" w:cs="Tahoma"/>
          <w:sz w:val="18"/>
          <w:szCs w:val="18"/>
          <w:lang w:eastAsia="en-GB"/>
        </w:rPr>
        <w:t xml:space="preserve"> will:</w:t>
      </w:r>
    </w:p>
    <w:p w14:paraId="42F65DAF" w14:textId="77777777" w:rsidR="00A95428" w:rsidRDefault="00A95428" w:rsidP="0066140F">
      <w:pPr>
        <w:pStyle w:val="DiamondPA2"/>
        <w:numPr>
          <w:ilvl w:val="0"/>
          <w:numId w:val="62"/>
        </w:numPr>
        <w:ind w:hanging="578"/>
        <w:rPr>
          <w:rFonts w:ascii="Tahoma" w:eastAsia="Times New Roman" w:hAnsi="Tahoma" w:cs="Tahoma"/>
          <w:sz w:val="18"/>
          <w:szCs w:val="18"/>
          <w:lang w:eastAsia="en-GB"/>
        </w:rPr>
      </w:pPr>
      <w:r w:rsidRPr="00152672">
        <w:rPr>
          <w:rFonts w:ascii="Tahoma" w:eastAsia="Times New Roman" w:hAnsi="Tahoma" w:cs="Tahoma"/>
          <w:sz w:val="18"/>
          <w:szCs w:val="18"/>
          <w:lang w:eastAsia="en-GB"/>
        </w:rPr>
        <w:t xml:space="preserve">enter into a written contract with the Sub-Processor which contains equivalent provisions and obligations as those set out in this </w:t>
      </w:r>
      <w:r w:rsidR="00AD60CE">
        <w:rPr>
          <w:rFonts w:ascii="Tahoma" w:eastAsia="Times New Roman" w:hAnsi="Tahoma" w:cs="Tahoma"/>
          <w:sz w:val="18"/>
          <w:szCs w:val="18"/>
          <w:lang w:eastAsia="en-GB"/>
        </w:rPr>
        <w:t>Contract</w:t>
      </w:r>
      <w:r w:rsidRPr="00152672">
        <w:rPr>
          <w:rFonts w:ascii="Tahoma" w:eastAsia="Times New Roman" w:hAnsi="Tahoma" w:cs="Tahoma"/>
          <w:sz w:val="18"/>
          <w:szCs w:val="18"/>
          <w:lang w:eastAsia="en-GB"/>
        </w:rPr>
        <w:t>; and</w:t>
      </w:r>
    </w:p>
    <w:p w14:paraId="42F65DB0" w14:textId="77777777" w:rsidR="00A95428" w:rsidRPr="00AD60CE" w:rsidRDefault="00A95428" w:rsidP="0066140F">
      <w:pPr>
        <w:pStyle w:val="DiamondPA2"/>
        <w:numPr>
          <w:ilvl w:val="0"/>
          <w:numId w:val="62"/>
        </w:numPr>
        <w:ind w:hanging="578"/>
        <w:rPr>
          <w:rFonts w:ascii="Tahoma" w:eastAsia="Times New Roman" w:hAnsi="Tahoma" w:cs="Tahoma"/>
          <w:sz w:val="18"/>
          <w:szCs w:val="18"/>
          <w:lang w:eastAsia="en-GB"/>
        </w:rPr>
      </w:pPr>
      <w:r w:rsidRPr="00AD60CE">
        <w:rPr>
          <w:rFonts w:ascii="Tahoma" w:eastAsia="Times New Roman" w:hAnsi="Tahoma" w:cs="Tahoma"/>
          <w:sz w:val="18"/>
          <w:szCs w:val="18"/>
          <w:lang w:eastAsia="en-GB"/>
        </w:rPr>
        <w:t>remain fully liable to BT for the performance of those obligations by each Sub-Processor.</w:t>
      </w:r>
    </w:p>
    <w:p w14:paraId="42F65DB1" w14:textId="77777777" w:rsidR="00AD60CE" w:rsidRDefault="00AD60CE" w:rsidP="00152672">
      <w:pPr>
        <w:pStyle w:val="DiamondPA2"/>
        <w:numPr>
          <w:ilvl w:val="0"/>
          <w:numId w:val="0"/>
        </w:numPr>
        <w:ind w:left="1276" w:hanging="567"/>
        <w:rPr>
          <w:rFonts w:ascii="Tahoma" w:eastAsia="Times New Roman" w:hAnsi="Tahoma" w:cs="Tahoma"/>
          <w:sz w:val="18"/>
          <w:szCs w:val="18"/>
          <w:lang w:eastAsia="en-GB"/>
        </w:rPr>
      </w:pPr>
    </w:p>
    <w:p w14:paraId="42F65DB2" w14:textId="77777777" w:rsidR="00A95428" w:rsidRPr="00152672" w:rsidRDefault="00AD60CE" w:rsidP="1600D57C">
      <w:pPr>
        <w:pStyle w:val="DiamondPA2"/>
        <w:numPr>
          <w:ilvl w:val="1"/>
          <w:numId w:val="0"/>
        </w:numPr>
        <w:ind w:left="567" w:hanging="567"/>
        <w:rPr>
          <w:rFonts w:ascii="Tahoma" w:eastAsia="Times New Roman" w:hAnsi="Tahoma" w:cs="Tahoma"/>
          <w:sz w:val="18"/>
          <w:szCs w:val="18"/>
          <w:lang w:eastAsia="en-GB"/>
        </w:rPr>
      </w:pPr>
      <w:r>
        <w:rPr>
          <w:rFonts w:ascii="Tahoma" w:eastAsia="Times New Roman" w:hAnsi="Tahoma" w:cs="Tahoma"/>
          <w:sz w:val="18"/>
          <w:szCs w:val="18"/>
          <w:lang w:eastAsia="en-GB"/>
        </w:rPr>
        <w:t>22.14</w:t>
      </w:r>
      <w:r>
        <w:rPr>
          <w:rFonts w:ascii="Tahoma" w:eastAsia="Times New Roman" w:hAnsi="Tahoma" w:cs="Tahoma"/>
          <w:sz w:val="18"/>
          <w:szCs w:val="18"/>
          <w:lang w:eastAsia="en-GB"/>
        </w:rPr>
        <w:tab/>
      </w:r>
      <w:r>
        <w:rPr>
          <w:rFonts w:ascii="Tahoma" w:eastAsia="Times New Roman" w:hAnsi="Tahoma" w:cs="Tahoma"/>
          <w:sz w:val="18"/>
          <w:szCs w:val="18"/>
          <w:lang w:eastAsia="en-GB"/>
        </w:rPr>
        <w:tab/>
      </w:r>
      <w:r w:rsidR="00A95428" w:rsidRPr="00152672">
        <w:rPr>
          <w:rFonts w:ascii="Tahoma" w:eastAsia="Times New Roman" w:hAnsi="Tahoma" w:cs="Tahoma"/>
          <w:sz w:val="18"/>
          <w:szCs w:val="18"/>
          <w:lang w:eastAsia="en-GB"/>
        </w:rPr>
        <w:t xml:space="preserve">If the </w:t>
      </w:r>
      <w:r>
        <w:rPr>
          <w:rFonts w:ascii="Tahoma" w:eastAsia="Times New Roman" w:hAnsi="Tahoma" w:cs="Tahoma"/>
          <w:sz w:val="18"/>
          <w:szCs w:val="18"/>
          <w:lang w:eastAsia="en-GB"/>
        </w:rPr>
        <w:t>Developer</w:t>
      </w:r>
      <w:r w:rsidR="00A95428" w:rsidRPr="00152672">
        <w:rPr>
          <w:rFonts w:ascii="Tahoma" w:eastAsia="Times New Roman" w:hAnsi="Tahoma" w:cs="Tahoma"/>
          <w:sz w:val="18"/>
          <w:szCs w:val="18"/>
          <w:lang w:eastAsia="en-GB"/>
        </w:rPr>
        <w:t xml:space="preserve"> wants to either change its Sub-Processor or change the Sub-Processor Processing activity, it will:</w:t>
      </w:r>
    </w:p>
    <w:p w14:paraId="42F65DB3" w14:textId="77777777" w:rsidR="00A95428" w:rsidRPr="00152672" w:rsidRDefault="00A95428" w:rsidP="0066140F">
      <w:pPr>
        <w:pStyle w:val="DiamondPA2"/>
        <w:numPr>
          <w:ilvl w:val="0"/>
          <w:numId w:val="64"/>
        </w:numPr>
        <w:ind w:hanging="578"/>
        <w:rPr>
          <w:rFonts w:ascii="Tahoma" w:eastAsia="Times New Roman" w:hAnsi="Tahoma" w:cs="Tahoma"/>
          <w:sz w:val="18"/>
          <w:szCs w:val="18"/>
          <w:lang w:eastAsia="en-GB"/>
        </w:rPr>
      </w:pPr>
      <w:r w:rsidRPr="00152672">
        <w:rPr>
          <w:rFonts w:ascii="Tahoma" w:eastAsia="Times New Roman" w:hAnsi="Tahoma" w:cs="Tahoma"/>
          <w:sz w:val="18"/>
          <w:szCs w:val="18"/>
          <w:lang w:eastAsia="en-GB"/>
        </w:rPr>
        <w:t xml:space="preserve">obtain BT’s prior written authorisation by sending an email to </w:t>
      </w:r>
      <w:hyperlink r:id="rId23">
        <w:r w:rsidR="1600D57C" w:rsidRPr="1600D57C">
          <w:rPr>
            <w:rFonts w:ascii="Tahoma" w:eastAsia="Times New Roman" w:hAnsi="Tahoma" w:cs="Tahoma"/>
            <w:sz w:val="18"/>
            <w:szCs w:val="18"/>
            <w:lang w:eastAsia="en-GB"/>
          </w:rPr>
          <w:t>dataprivacy@openreach.co.uk</w:t>
        </w:r>
      </w:hyperlink>
      <w:r w:rsidRPr="00152672">
        <w:rPr>
          <w:rFonts w:ascii="Tahoma" w:eastAsia="Times New Roman" w:hAnsi="Tahoma" w:cs="Tahoma"/>
          <w:sz w:val="18"/>
          <w:szCs w:val="18"/>
          <w:lang w:eastAsia="en-GB"/>
        </w:rPr>
        <w:t xml:space="preserve"> at least 30 days before the intended change;</w:t>
      </w:r>
    </w:p>
    <w:p w14:paraId="42F65DB4" w14:textId="77777777" w:rsidR="00A95428" w:rsidRPr="00152672" w:rsidRDefault="00A95428" w:rsidP="0066140F">
      <w:pPr>
        <w:pStyle w:val="DiamondPA2"/>
        <w:numPr>
          <w:ilvl w:val="0"/>
          <w:numId w:val="64"/>
        </w:numPr>
        <w:ind w:hanging="578"/>
        <w:rPr>
          <w:rFonts w:ascii="Tahoma" w:eastAsia="Times New Roman" w:hAnsi="Tahoma" w:cs="Tahoma"/>
          <w:sz w:val="18"/>
          <w:szCs w:val="18"/>
          <w:lang w:eastAsia="en-GB"/>
        </w:rPr>
      </w:pPr>
      <w:r w:rsidRPr="00152672">
        <w:rPr>
          <w:rFonts w:ascii="Tahoma" w:eastAsia="Times New Roman" w:hAnsi="Tahoma" w:cs="Tahoma"/>
          <w:sz w:val="18"/>
          <w:szCs w:val="18"/>
          <w:lang w:eastAsia="en-GB"/>
        </w:rPr>
        <w:t>provide an updated copy of the Processing Details; and</w:t>
      </w:r>
    </w:p>
    <w:p w14:paraId="42F65DB5" w14:textId="77777777" w:rsidR="00A95428" w:rsidRDefault="00A95428" w:rsidP="0066140F">
      <w:pPr>
        <w:pStyle w:val="DiamondPA2"/>
        <w:numPr>
          <w:ilvl w:val="0"/>
          <w:numId w:val="64"/>
        </w:numPr>
        <w:ind w:hanging="578"/>
        <w:rPr>
          <w:rFonts w:ascii="Tahoma" w:eastAsia="Times New Roman" w:hAnsi="Tahoma" w:cs="Tahoma"/>
          <w:sz w:val="18"/>
          <w:szCs w:val="18"/>
          <w:lang w:eastAsia="en-GB"/>
        </w:rPr>
      </w:pPr>
      <w:r w:rsidRPr="00152672">
        <w:rPr>
          <w:rFonts w:ascii="Tahoma" w:eastAsia="Times New Roman" w:hAnsi="Tahoma" w:cs="Tahoma"/>
          <w:sz w:val="18"/>
          <w:szCs w:val="18"/>
          <w:lang w:eastAsia="en-GB"/>
        </w:rPr>
        <w:lastRenderedPageBreak/>
        <w:t xml:space="preserve">if BT (acting reasonably) does not give its authorisation to the </w:t>
      </w:r>
      <w:r w:rsidR="00AD60CE">
        <w:rPr>
          <w:rFonts w:ascii="Tahoma" w:eastAsia="Times New Roman" w:hAnsi="Tahoma" w:cs="Tahoma"/>
          <w:sz w:val="18"/>
          <w:szCs w:val="18"/>
          <w:lang w:eastAsia="en-GB"/>
        </w:rPr>
        <w:t>Developer</w:t>
      </w:r>
      <w:r w:rsidRPr="00152672">
        <w:rPr>
          <w:rFonts w:ascii="Tahoma" w:eastAsia="Times New Roman" w:hAnsi="Tahoma" w:cs="Tahoma"/>
          <w:sz w:val="18"/>
          <w:szCs w:val="18"/>
          <w:lang w:eastAsia="en-GB"/>
        </w:rPr>
        <w:t xml:space="preserve"> to use any such Sub-Processor, the </w:t>
      </w:r>
      <w:r w:rsidR="00AD60CE">
        <w:rPr>
          <w:rFonts w:ascii="Tahoma" w:eastAsia="Times New Roman" w:hAnsi="Tahoma" w:cs="Tahoma"/>
          <w:sz w:val="18"/>
          <w:szCs w:val="18"/>
          <w:lang w:eastAsia="en-GB"/>
        </w:rPr>
        <w:t>Developer</w:t>
      </w:r>
      <w:r w:rsidRPr="00152672">
        <w:rPr>
          <w:rFonts w:ascii="Tahoma" w:eastAsia="Times New Roman" w:hAnsi="Tahoma" w:cs="Tahoma"/>
          <w:sz w:val="18"/>
          <w:szCs w:val="18"/>
          <w:lang w:eastAsia="en-GB"/>
        </w:rPr>
        <w:t xml:space="preserve"> will not use that Sub-Processor and will, within a reasonable time period, seek BT’s prior written authorisation to engage a replacement Sub-Processor, at no additional cost to BT.</w:t>
      </w:r>
    </w:p>
    <w:p w14:paraId="42F65DB6" w14:textId="77777777" w:rsidR="00F40FB6" w:rsidRDefault="00F40FB6" w:rsidP="00F40FB6">
      <w:pPr>
        <w:pStyle w:val="DiamondPA2"/>
        <w:numPr>
          <w:ilvl w:val="0"/>
          <w:numId w:val="0"/>
        </w:numPr>
        <w:ind w:left="1287"/>
        <w:rPr>
          <w:rFonts w:ascii="Tahoma" w:eastAsia="Times New Roman" w:hAnsi="Tahoma" w:cs="Tahoma"/>
          <w:sz w:val="18"/>
          <w:szCs w:val="18"/>
          <w:lang w:eastAsia="en-GB"/>
        </w:rPr>
      </w:pPr>
    </w:p>
    <w:p w14:paraId="42F65DB7" w14:textId="77777777" w:rsidR="00F40FB6" w:rsidRDefault="00F40FB6" w:rsidP="1600D57C">
      <w:pPr>
        <w:pStyle w:val="DiamondPA2"/>
        <w:numPr>
          <w:ilvl w:val="1"/>
          <w:numId w:val="0"/>
        </w:numPr>
        <w:ind w:left="709" w:hanging="709"/>
        <w:rPr>
          <w:rFonts w:ascii="Tahoma" w:eastAsia="Times New Roman" w:hAnsi="Tahoma" w:cs="Tahoma"/>
          <w:b/>
          <w:sz w:val="18"/>
          <w:szCs w:val="18"/>
          <w:lang w:eastAsia="en-GB"/>
        </w:rPr>
      </w:pPr>
      <w:r w:rsidRPr="00152672">
        <w:rPr>
          <w:rFonts w:ascii="Tahoma" w:eastAsia="Times New Roman" w:hAnsi="Tahoma" w:cs="Tahoma"/>
          <w:b/>
          <w:sz w:val="18"/>
          <w:szCs w:val="18"/>
          <w:lang w:eastAsia="en-GB"/>
        </w:rPr>
        <w:tab/>
      </w:r>
      <w:r>
        <w:rPr>
          <w:rFonts w:ascii="Tahoma" w:eastAsia="Times New Roman" w:hAnsi="Tahoma" w:cs="Tahoma"/>
          <w:b/>
          <w:sz w:val="18"/>
          <w:szCs w:val="18"/>
          <w:lang w:eastAsia="en-GB"/>
        </w:rPr>
        <w:t>Transfers</w:t>
      </w:r>
    </w:p>
    <w:p w14:paraId="42F65DB8" w14:textId="77777777" w:rsidR="00A95428" w:rsidRPr="00F40FB6" w:rsidRDefault="00F40FB6" w:rsidP="1600D57C">
      <w:pPr>
        <w:pStyle w:val="DiamondPA2"/>
        <w:numPr>
          <w:ilvl w:val="1"/>
          <w:numId w:val="0"/>
        </w:numPr>
        <w:ind w:left="709" w:hanging="709"/>
        <w:rPr>
          <w:rFonts w:ascii="Tahoma" w:eastAsia="Times New Roman" w:hAnsi="Tahoma" w:cs="Tahoma"/>
          <w:sz w:val="18"/>
          <w:szCs w:val="18"/>
          <w:lang w:eastAsia="en-GB"/>
        </w:rPr>
      </w:pPr>
      <w:r w:rsidRPr="00F40FB6">
        <w:rPr>
          <w:rFonts w:ascii="Tahoma" w:eastAsia="Times New Roman" w:hAnsi="Tahoma" w:cs="Tahoma"/>
          <w:sz w:val="18"/>
          <w:szCs w:val="18"/>
          <w:lang w:eastAsia="en-GB"/>
        </w:rPr>
        <w:t>22.15</w:t>
      </w:r>
      <w:r w:rsidRPr="00F40FB6">
        <w:rPr>
          <w:rFonts w:ascii="Tahoma" w:eastAsia="Times New Roman" w:hAnsi="Tahoma" w:cs="Tahoma"/>
          <w:sz w:val="18"/>
          <w:szCs w:val="18"/>
          <w:lang w:eastAsia="en-GB"/>
        </w:rPr>
        <w:tab/>
      </w:r>
      <w:bookmarkStart w:id="193" w:name="_Ref18962948"/>
      <w:r w:rsidR="00A95428" w:rsidRPr="006662FE">
        <w:rPr>
          <w:rFonts w:ascii="Tahoma" w:eastAsia="Times New Roman" w:hAnsi="Tahoma" w:cs="Tahoma"/>
          <w:color w:val="000000"/>
          <w:sz w:val="18"/>
          <w:szCs w:val="18"/>
          <w:lang w:eastAsia="en-GB"/>
        </w:rPr>
        <w:t xml:space="preserve">The </w:t>
      </w:r>
      <w:r>
        <w:rPr>
          <w:rFonts w:ascii="Tahoma" w:eastAsia="Times New Roman" w:hAnsi="Tahoma" w:cs="Tahoma"/>
          <w:color w:val="000000"/>
          <w:sz w:val="18"/>
          <w:szCs w:val="18"/>
          <w:lang w:eastAsia="en-GB"/>
        </w:rPr>
        <w:t>Developer</w:t>
      </w:r>
      <w:r w:rsidRPr="006662FE">
        <w:rPr>
          <w:rFonts w:ascii="Tahoma" w:eastAsia="Times New Roman" w:hAnsi="Tahoma" w:cs="Tahoma"/>
          <w:color w:val="000000"/>
          <w:sz w:val="18"/>
          <w:szCs w:val="18"/>
          <w:lang w:eastAsia="en-GB"/>
        </w:rPr>
        <w:t xml:space="preserve"> </w:t>
      </w:r>
      <w:r w:rsidR="00A95428" w:rsidRPr="006662FE">
        <w:rPr>
          <w:rFonts w:ascii="Tahoma" w:eastAsia="Times New Roman" w:hAnsi="Tahoma" w:cs="Tahoma"/>
          <w:color w:val="000000"/>
          <w:sz w:val="18"/>
          <w:szCs w:val="18"/>
          <w:lang w:eastAsia="en-GB"/>
        </w:rPr>
        <w:t>will not Transfer Personal Data from:</w:t>
      </w:r>
      <w:bookmarkEnd w:id="193"/>
      <w:r w:rsidR="00A95428" w:rsidRPr="006662FE">
        <w:rPr>
          <w:rFonts w:ascii="Tahoma" w:eastAsia="Times New Roman" w:hAnsi="Tahoma" w:cs="Tahoma"/>
          <w:color w:val="000000"/>
          <w:sz w:val="18"/>
          <w:szCs w:val="18"/>
          <w:lang w:eastAsia="en-GB"/>
        </w:rPr>
        <w:t xml:space="preserve"> </w:t>
      </w:r>
    </w:p>
    <w:p w14:paraId="42F65DB9" w14:textId="77777777" w:rsidR="00A95428" w:rsidRPr="00C676AE" w:rsidRDefault="00A95428" w:rsidP="0066140F">
      <w:pPr>
        <w:pStyle w:val="DiamondPA2"/>
        <w:numPr>
          <w:ilvl w:val="0"/>
          <w:numId w:val="65"/>
        </w:numPr>
        <w:ind w:hanging="578"/>
        <w:rPr>
          <w:rFonts w:ascii="Tahoma" w:eastAsia="Times New Roman" w:hAnsi="Tahoma" w:cs="Tahoma"/>
          <w:sz w:val="18"/>
          <w:szCs w:val="18"/>
          <w:lang w:eastAsia="en-GB"/>
        </w:rPr>
      </w:pPr>
      <w:r w:rsidRPr="00C676AE">
        <w:rPr>
          <w:rFonts w:ascii="Tahoma" w:eastAsia="Times New Roman" w:hAnsi="Tahoma" w:cs="Tahoma"/>
          <w:sz w:val="18"/>
          <w:szCs w:val="18"/>
          <w:lang w:eastAsia="en-GB"/>
        </w:rPr>
        <w:t xml:space="preserve">a country within the EEA to a Recipient in a non-Adequate Country or Sector except where the Transfer is subject to a Permitted Transfer Mechanism; nor </w:t>
      </w:r>
    </w:p>
    <w:p w14:paraId="42F65DBA" w14:textId="77777777" w:rsidR="00A95428" w:rsidRDefault="00A95428" w:rsidP="0066140F">
      <w:pPr>
        <w:pStyle w:val="DiamondPA2"/>
        <w:numPr>
          <w:ilvl w:val="0"/>
          <w:numId w:val="65"/>
        </w:numPr>
        <w:ind w:hanging="578"/>
        <w:rPr>
          <w:rFonts w:ascii="Tahoma" w:eastAsia="Times New Roman" w:hAnsi="Tahoma" w:cs="Tahoma"/>
          <w:sz w:val="18"/>
          <w:szCs w:val="18"/>
          <w:lang w:eastAsia="en-GB"/>
        </w:rPr>
      </w:pPr>
      <w:r w:rsidRPr="00C676AE">
        <w:rPr>
          <w:rFonts w:ascii="Tahoma" w:eastAsia="Times New Roman" w:hAnsi="Tahoma" w:cs="Tahoma"/>
          <w:sz w:val="18"/>
          <w:szCs w:val="18"/>
          <w:lang w:eastAsia="en-GB"/>
        </w:rPr>
        <w:t xml:space="preserve">an Other Regulated Jurisdiction to a Recipient in a non-Adequate Country or Sector except when the </w:t>
      </w:r>
      <w:r w:rsidR="003E1398">
        <w:rPr>
          <w:rFonts w:ascii="Tahoma" w:eastAsia="Times New Roman" w:hAnsi="Tahoma" w:cs="Tahoma"/>
          <w:sz w:val="18"/>
          <w:szCs w:val="18"/>
          <w:lang w:eastAsia="en-GB"/>
        </w:rPr>
        <w:t>Developer</w:t>
      </w:r>
      <w:r w:rsidRPr="00C676AE">
        <w:rPr>
          <w:rFonts w:ascii="Tahoma" w:eastAsia="Times New Roman" w:hAnsi="Tahoma" w:cs="Tahoma"/>
          <w:sz w:val="18"/>
          <w:szCs w:val="18"/>
          <w:lang w:eastAsia="en-GB"/>
        </w:rPr>
        <w:t xml:space="preserve"> has implemented a Permitted Transfer Mechanism, or an alternative Permitted Transfer Mechanism as directed by BT if that proposed is not sufficient under the Data Protection Legislation of that Other Regulated Jurisdiction.</w:t>
      </w:r>
    </w:p>
    <w:p w14:paraId="42F65DBB" w14:textId="77777777" w:rsidR="00C676AE" w:rsidRPr="00C676AE" w:rsidRDefault="00C676AE" w:rsidP="00C676AE">
      <w:pPr>
        <w:pStyle w:val="DiamondPA2"/>
        <w:numPr>
          <w:ilvl w:val="0"/>
          <w:numId w:val="0"/>
        </w:numPr>
        <w:ind w:left="1287"/>
        <w:rPr>
          <w:rFonts w:ascii="Tahoma" w:eastAsia="Times New Roman" w:hAnsi="Tahoma" w:cs="Tahoma"/>
          <w:sz w:val="18"/>
          <w:szCs w:val="18"/>
          <w:lang w:eastAsia="en-GB"/>
        </w:rPr>
      </w:pPr>
    </w:p>
    <w:p w14:paraId="42F65DBC" w14:textId="77777777" w:rsidR="00C676AE" w:rsidRDefault="00C676AE" w:rsidP="1600D57C">
      <w:pPr>
        <w:pStyle w:val="DiamondPA2"/>
        <w:numPr>
          <w:ilvl w:val="1"/>
          <w:numId w:val="0"/>
        </w:numPr>
        <w:ind w:left="709" w:hanging="709"/>
        <w:rPr>
          <w:rFonts w:ascii="Tahoma" w:eastAsia="Times New Roman" w:hAnsi="Tahoma" w:cs="Tahoma"/>
          <w:color w:val="000000" w:themeColor="text1"/>
          <w:sz w:val="18"/>
          <w:szCs w:val="18"/>
          <w:lang w:eastAsia="en-GB"/>
        </w:rPr>
      </w:pPr>
      <w:r>
        <w:rPr>
          <w:rFonts w:ascii="Tahoma" w:eastAsia="Times New Roman" w:hAnsi="Tahoma" w:cs="Tahoma"/>
          <w:color w:val="000000"/>
          <w:sz w:val="18"/>
          <w:szCs w:val="18"/>
          <w:lang w:eastAsia="en-GB"/>
        </w:rPr>
        <w:t xml:space="preserve">22.16 </w:t>
      </w:r>
      <w:r>
        <w:rPr>
          <w:rFonts w:ascii="Tahoma" w:eastAsia="Times New Roman" w:hAnsi="Tahoma" w:cs="Tahoma"/>
          <w:color w:val="000000"/>
          <w:sz w:val="18"/>
          <w:szCs w:val="18"/>
          <w:lang w:eastAsia="en-GB"/>
        </w:rPr>
        <w:tab/>
      </w:r>
      <w:r>
        <w:rPr>
          <w:rFonts w:ascii="Tahoma" w:eastAsia="Times New Roman" w:hAnsi="Tahoma" w:cs="Tahoma"/>
          <w:color w:val="000000"/>
          <w:sz w:val="18"/>
          <w:szCs w:val="18"/>
          <w:lang w:eastAsia="en-GB"/>
        </w:rPr>
        <w:tab/>
        <w:t>The p</w:t>
      </w:r>
      <w:r w:rsidR="00A95428" w:rsidRPr="006662FE">
        <w:rPr>
          <w:rFonts w:ascii="Tahoma" w:eastAsia="Times New Roman" w:hAnsi="Tahoma" w:cs="Tahoma"/>
          <w:color w:val="000000"/>
          <w:sz w:val="18"/>
          <w:szCs w:val="18"/>
          <w:lang w:eastAsia="en-GB"/>
        </w:rPr>
        <w:t xml:space="preserve">arties agree that where Processor Model Clauses or Controller Model Clauses apply to a Transfer between BT and the </w:t>
      </w:r>
      <w:r>
        <w:rPr>
          <w:rFonts w:ascii="Tahoma" w:eastAsia="Times New Roman" w:hAnsi="Tahoma" w:cs="Tahoma"/>
          <w:color w:val="000000"/>
          <w:sz w:val="18"/>
          <w:szCs w:val="18"/>
          <w:lang w:eastAsia="en-GB"/>
        </w:rPr>
        <w:t>Developer</w:t>
      </w:r>
      <w:r w:rsidR="00A95428" w:rsidRPr="006662FE">
        <w:rPr>
          <w:rFonts w:ascii="Tahoma" w:eastAsia="Times New Roman" w:hAnsi="Tahoma" w:cs="Tahoma"/>
          <w:color w:val="000000"/>
          <w:sz w:val="18"/>
          <w:szCs w:val="18"/>
          <w:lang w:eastAsia="en-GB"/>
        </w:rPr>
        <w:t xml:space="preserve">, they are incorporated into this </w:t>
      </w:r>
      <w:r>
        <w:rPr>
          <w:rFonts w:ascii="Tahoma" w:eastAsia="Times New Roman" w:hAnsi="Tahoma" w:cs="Tahoma"/>
          <w:color w:val="000000"/>
          <w:sz w:val="18"/>
          <w:szCs w:val="18"/>
          <w:lang w:eastAsia="en-GB"/>
        </w:rPr>
        <w:t>Contract by reference</w:t>
      </w:r>
      <w:r w:rsidR="00A95428" w:rsidRPr="006662FE">
        <w:rPr>
          <w:rFonts w:ascii="Tahoma" w:eastAsia="Times New Roman" w:hAnsi="Tahoma" w:cs="Tahoma"/>
          <w:color w:val="000000"/>
          <w:sz w:val="18"/>
          <w:szCs w:val="18"/>
          <w:lang w:eastAsia="en-GB"/>
        </w:rPr>
        <w:t>.</w:t>
      </w:r>
    </w:p>
    <w:p w14:paraId="42F65DBD" w14:textId="77777777" w:rsidR="00C676AE" w:rsidRDefault="00C676AE" w:rsidP="00C676AE">
      <w:pPr>
        <w:pStyle w:val="DiamondPA2"/>
        <w:numPr>
          <w:ilvl w:val="0"/>
          <w:numId w:val="0"/>
        </w:numPr>
        <w:ind w:left="567" w:hanging="567"/>
        <w:rPr>
          <w:rFonts w:ascii="Tahoma" w:eastAsia="Times New Roman" w:hAnsi="Tahoma" w:cs="Tahoma"/>
          <w:color w:val="000000"/>
          <w:sz w:val="18"/>
          <w:szCs w:val="18"/>
          <w:lang w:eastAsia="en-GB"/>
        </w:rPr>
      </w:pPr>
    </w:p>
    <w:p w14:paraId="42F65DBE" w14:textId="77777777" w:rsidR="00A95428" w:rsidRPr="006662FE" w:rsidRDefault="00C676AE" w:rsidP="1600D57C">
      <w:pPr>
        <w:pStyle w:val="DiamondPA2"/>
        <w:numPr>
          <w:ilvl w:val="1"/>
          <w:numId w:val="0"/>
        </w:numPr>
        <w:ind w:left="709" w:hanging="709"/>
        <w:rPr>
          <w:rFonts w:ascii="Tahoma" w:eastAsia="Times New Roman" w:hAnsi="Tahoma" w:cs="Tahoma"/>
          <w:color w:val="000000" w:themeColor="text1"/>
          <w:sz w:val="18"/>
          <w:szCs w:val="18"/>
          <w:lang w:eastAsia="en-GB"/>
        </w:rPr>
      </w:pPr>
      <w:r>
        <w:rPr>
          <w:rFonts w:ascii="Tahoma" w:eastAsia="Times New Roman" w:hAnsi="Tahoma" w:cs="Tahoma"/>
          <w:color w:val="000000"/>
          <w:sz w:val="18"/>
          <w:szCs w:val="18"/>
          <w:lang w:eastAsia="en-GB"/>
        </w:rPr>
        <w:t>22.17</w:t>
      </w:r>
      <w:r>
        <w:rPr>
          <w:rFonts w:ascii="Tahoma" w:eastAsia="Times New Roman" w:hAnsi="Tahoma" w:cs="Tahoma"/>
          <w:color w:val="000000"/>
          <w:sz w:val="18"/>
          <w:szCs w:val="18"/>
          <w:lang w:eastAsia="en-GB"/>
        </w:rPr>
        <w:tab/>
      </w:r>
      <w:r w:rsidR="00A95428" w:rsidRPr="006662FE">
        <w:rPr>
          <w:rFonts w:ascii="Tahoma" w:eastAsia="Times New Roman" w:hAnsi="Tahoma" w:cs="Tahoma"/>
          <w:color w:val="000000"/>
          <w:sz w:val="18"/>
          <w:szCs w:val="18"/>
          <w:lang w:eastAsia="en-GB"/>
        </w:rPr>
        <w:t xml:space="preserve">In each case under </w:t>
      </w:r>
      <w:r>
        <w:rPr>
          <w:rFonts w:ascii="Tahoma" w:eastAsia="Times New Roman" w:hAnsi="Tahoma" w:cs="Tahoma"/>
          <w:color w:val="000000"/>
          <w:sz w:val="18"/>
          <w:szCs w:val="18"/>
          <w:lang w:eastAsia="en-GB"/>
        </w:rPr>
        <w:t>clause 22.15</w:t>
      </w:r>
      <w:r w:rsidR="00A95428" w:rsidRPr="006662FE">
        <w:rPr>
          <w:rFonts w:ascii="Tahoma" w:eastAsia="Times New Roman" w:hAnsi="Tahoma" w:cs="Tahoma"/>
          <w:color w:val="000000"/>
          <w:sz w:val="18"/>
          <w:szCs w:val="18"/>
          <w:lang w:eastAsia="en-GB"/>
        </w:rPr>
        <w:t xml:space="preserve">, the </w:t>
      </w:r>
      <w:r>
        <w:rPr>
          <w:rFonts w:ascii="Tahoma" w:eastAsia="Times New Roman" w:hAnsi="Tahoma" w:cs="Tahoma"/>
          <w:color w:val="000000"/>
          <w:sz w:val="18"/>
          <w:szCs w:val="18"/>
          <w:lang w:eastAsia="en-GB"/>
        </w:rPr>
        <w:t>Developer</w:t>
      </w:r>
      <w:r w:rsidR="00A95428" w:rsidRPr="006662FE">
        <w:rPr>
          <w:rFonts w:ascii="Tahoma" w:eastAsia="Times New Roman" w:hAnsi="Tahoma" w:cs="Tahoma"/>
          <w:color w:val="000000"/>
          <w:sz w:val="18"/>
          <w:szCs w:val="18"/>
          <w:lang w:eastAsia="en-GB"/>
        </w:rPr>
        <w:t xml:space="preserve"> will:</w:t>
      </w:r>
    </w:p>
    <w:p w14:paraId="42F65DBF" w14:textId="77777777" w:rsidR="00A95428" w:rsidRPr="006662FE" w:rsidRDefault="00A95428" w:rsidP="0066140F">
      <w:pPr>
        <w:pStyle w:val="DiamondPA3"/>
        <w:numPr>
          <w:ilvl w:val="2"/>
          <w:numId w:val="66"/>
        </w:numPr>
        <w:ind w:hanging="709"/>
        <w:rPr>
          <w:rFonts w:ascii="Tahoma" w:eastAsia="Times New Roman" w:hAnsi="Tahoma" w:cs="Tahoma"/>
          <w:color w:val="000000" w:themeColor="text1"/>
          <w:sz w:val="18"/>
          <w:szCs w:val="18"/>
          <w:lang w:eastAsia="en-GB"/>
        </w:rPr>
      </w:pPr>
      <w:r w:rsidRPr="1600D57C">
        <w:rPr>
          <w:rFonts w:ascii="Tahoma" w:eastAsia="Times New Roman" w:hAnsi="Tahoma" w:cs="Tahoma"/>
          <w:color w:val="000000" w:themeColor="text1"/>
          <w:sz w:val="18"/>
          <w:szCs w:val="18"/>
          <w:lang w:eastAsia="en-GB"/>
        </w:rPr>
        <w:t>remain fully responsible and liable to BT for the Transfer, use and security of Personal Data Transferred to a Recipient; and</w:t>
      </w:r>
    </w:p>
    <w:p w14:paraId="42F65DC0" w14:textId="77777777" w:rsidR="00A95428" w:rsidRDefault="00A95428" w:rsidP="0066140F">
      <w:pPr>
        <w:pStyle w:val="DiamondPA3"/>
        <w:numPr>
          <w:ilvl w:val="2"/>
          <w:numId w:val="66"/>
        </w:numPr>
        <w:ind w:hanging="709"/>
        <w:rPr>
          <w:rFonts w:ascii="Tahoma" w:eastAsia="Times New Roman" w:hAnsi="Tahoma" w:cs="Tahoma"/>
          <w:color w:val="000000" w:themeColor="text1"/>
          <w:sz w:val="18"/>
          <w:szCs w:val="18"/>
          <w:lang w:eastAsia="en-GB"/>
        </w:rPr>
      </w:pPr>
      <w:r w:rsidRPr="1600D57C">
        <w:rPr>
          <w:rFonts w:ascii="Tahoma" w:eastAsia="Times New Roman" w:hAnsi="Tahoma" w:cs="Tahoma"/>
          <w:color w:val="000000" w:themeColor="text1"/>
          <w:sz w:val="18"/>
          <w:szCs w:val="18"/>
          <w:lang w:eastAsia="en-GB"/>
        </w:rPr>
        <w:t>ensure the Permitted Transfer Mechanism relied upon is detailed in the Processing Details and can be evidenced to BT at any time upon request.</w:t>
      </w:r>
    </w:p>
    <w:p w14:paraId="42F65DC1" w14:textId="77777777" w:rsidR="00C03A86" w:rsidRPr="006662FE" w:rsidRDefault="00C03A86" w:rsidP="00C03A86">
      <w:pPr>
        <w:pStyle w:val="DiamondPA3"/>
        <w:numPr>
          <w:ilvl w:val="0"/>
          <w:numId w:val="0"/>
        </w:numPr>
        <w:ind w:left="1418"/>
        <w:rPr>
          <w:rFonts w:ascii="Tahoma" w:eastAsia="Times New Roman" w:hAnsi="Tahoma" w:cs="Tahoma"/>
          <w:color w:val="000000"/>
          <w:sz w:val="18"/>
          <w:szCs w:val="18"/>
          <w:lang w:eastAsia="en-GB"/>
        </w:rPr>
      </w:pPr>
    </w:p>
    <w:p w14:paraId="42F65DC2" w14:textId="77777777" w:rsidR="00A95428" w:rsidRPr="006662FE" w:rsidRDefault="00C676AE" w:rsidP="1600D57C">
      <w:pPr>
        <w:pStyle w:val="DiamondPA2"/>
        <w:numPr>
          <w:ilvl w:val="1"/>
          <w:numId w:val="0"/>
        </w:numPr>
        <w:ind w:left="709" w:hanging="709"/>
        <w:rPr>
          <w:rFonts w:ascii="Tahoma" w:eastAsia="Times New Roman" w:hAnsi="Tahoma" w:cs="Tahoma"/>
          <w:color w:val="000000" w:themeColor="text1"/>
          <w:sz w:val="18"/>
          <w:szCs w:val="18"/>
          <w:lang w:eastAsia="en-GB"/>
        </w:rPr>
      </w:pPr>
      <w:r>
        <w:rPr>
          <w:rFonts w:ascii="Tahoma" w:eastAsia="Times New Roman" w:hAnsi="Tahoma" w:cs="Tahoma"/>
          <w:color w:val="000000"/>
          <w:sz w:val="18"/>
          <w:szCs w:val="18"/>
          <w:lang w:eastAsia="en-GB"/>
        </w:rPr>
        <w:t>22.18</w:t>
      </w:r>
      <w:r>
        <w:rPr>
          <w:rFonts w:ascii="Tahoma" w:eastAsia="Times New Roman" w:hAnsi="Tahoma" w:cs="Tahoma"/>
          <w:color w:val="000000"/>
          <w:sz w:val="18"/>
          <w:szCs w:val="18"/>
          <w:lang w:eastAsia="en-GB"/>
        </w:rPr>
        <w:tab/>
      </w:r>
      <w:r w:rsidR="00A95428" w:rsidRPr="006662FE">
        <w:rPr>
          <w:rFonts w:ascii="Tahoma" w:eastAsia="Times New Roman" w:hAnsi="Tahoma" w:cs="Tahoma"/>
          <w:color w:val="000000"/>
          <w:sz w:val="18"/>
          <w:szCs w:val="18"/>
          <w:lang w:eastAsia="en-GB"/>
        </w:rPr>
        <w:t xml:space="preserve">If any Permitted Transfer Mechanisms used by or on behalf of the </w:t>
      </w:r>
      <w:r>
        <w:rPr>
          <w:rFonts w:ascii="Tahoma" w:eastAsia="Times New Roman" w:hAnsi="Tahoma" w:cs="Tahoma"/>
          <w:color w:val="000000"/>
          <w:sz w:val="18"/>
          <w:szCs w:val="18"/>
          <w:lang w:eastAsia="en-GB"/>
        </w:rPr>
        <w:t>Developer</w:t>
      </w:r>
      <w:r w:rsidRPr="006662FE">
        <w:rPr>
          <w:rFonts w:ascii="Tahoma" w:eastAsia="Times New Roman" w:hAnsi="Tahoma" w:cs="Tahoma"/>
          <w:color w:val="000000"/>
          <w:sz w:val="18"/>
          <w:szCs w:val="18"/>
          <w:lang w:eastAsia="en-GB"/>
        </w:rPr>
        <w:t xml:space="preserve"> </w:t>
      </w:r>
      <w:r w:rsidR="00A95428" w:rsidRPr="006662FE">
        <w:rPr>
          <w:rFonts w:ascii="Tahoma" w:eastAsia="Times New Roman" w:hAnsi="Tahoma" w:cs="Tahoma"/>
          <w:color w:val="000000"/>
          <w:sz w:val="18"/>
          <w:szCs w:val="18"/>
          <w:lang w:eastAsia="en-GB"/>
        </w:rPr>
        <w:t xml:space="preserve">are no longer valid under Data Protection Legislation, or any Supervisory Authority requires Transfers of Personal Data under any such Permitted Transfer Mechanism to be suspended, then the </w:t>
      </w:r>
      <w:r>
        <w:rPr>
          <w:rFonts w:ascii="Tahoma" w:eastAsia="Times New Roman" w:hAnsi="Tahoma" w:cs="Tahoma"/>
          <w:color w:val="000000"/>
          <w:sz w:val="18"/>
          <w:szCs w:val="18"/>
          <w:lang w:eastAsia="en-GB"/>
        </w:rPr>
        <w:t>Developer</w:t>
      </w:r>
      <w:r w:rsidR="00A95428" w:rsidRPr="006662FE">
        <w:rPr>
          <w:rFonts w:ascii="Tahoma" w:eastAsia="Times New Roman" w:hAnsi="Tahoma" w:cs="Tahoma"/>
          <w:color w:val="000000"/>
          <w:sz w:val="18"/>
          <w:szCs w:val="18"/>
          <w:lang w:eastAsia="en-GB"/>
        </w:rPr>
        <w:t xml:space="preserve"> will immediately notify BT in writing.  At BT’s instruction and option, the </w:t>
      </w:r>
      <w:r>
        <w:rPr>
          <w:rFonts w:ascii="Tahoma" w:eastAsia="Times New Roman" w:hAnsi="Tahoma" w:cs="Tahoma"/>
          <w:color w:val="000000"/>
          <w:sz w:val="18"/>
          <w:szCs w:val="18"/>
          <w:lang w:eastAsia="en-GB"/>
        </w:rPr>
        <w:t>Developer</w:t>
      </w:r>
      <w:r w:rsidR="00A95428" w:rsidRPr="006662FE">
        <w:rPr>
          <w:rFonts w:ascii="Tahoma" w:eastAsia="Times New Roman" w:hAnsi="Tahoma" w:cs="Tahoma"/>
          <w:color w:val="000000"/>
          <w:sz w:val="18"/>
          <w:szCs w:val="18"/>
          <w:lang w:eastAsia="en-GB"/>
        </w:rPr>
        <w:t xml:space="preserve"> will:</w:t>
      </w:r>
    </w:p>
    <w:p w14:paraId="42F65DC3" w14:textId="77777777" w:rsidR="00A95428" w:rsidRPr="006662FE" w:rsidRDefault="00A95428" w:rsidP="0066140F">
      <w:pPr>
        <w:pStyle w:val="DiamondPA3"/>
        <w:numPr>
          <w:ilvl w:val="2"/>
          <w:numId w:val="67"/>
        </w:numPr>
        <w:ind w:hanging="709"/>
        <w:rPr>
          <w:rFonts w:ascii="Tahoma" w:eastAsia="Times New Roman" w:hAnsi="Tahoma" w:cs="Tahoma"/>
          <w:color w:val="000000" w:themeColor="text1"/>
          <w:sz w:val="18"/>
          <w:szCs w:val="18"/>
          <w:lang w:eastAsia="en-GB"/>
        </w:rPr>
      </w:pPr>
      <w:r w:rsidRPr="1600D57C">
        <w:rPr>
          <w:rFonts w:ascii="Tahoma" w:eastAsia="Times New Roman" w:hAnsi="Tahoma" w:cs="Tahoma"/>
          <w:color w:val="000000" w:themeColor="text1"/>
          <w:sz w:val="18"/>
          <w:szCs w:val="18"/>
          <w:lang w:eastAsia="en-GB"/>
        </w:rPr>
        <w:t>procure that it and/or the relevant Recipient of the Personal Data will promptly take such steps (including putting an alternative Permitted Transfer Mechanism in place) as requested by BT to ensure that the Processing of Personal Data by it and/or the relevant Recipient continues to comply with the (then applicable) Data Protection Legislation; or</w:t>
      </w:r>
    </w:p>
    <w:p w14:paraId="42F65DC4" w14:textId="77777777" w:rsidR="00A95428" w:rsidRDefault="00A95428" w:rsidP="0066140F">
      <w:pPr>
        <w:pStyle w:val="DiamondPA3"/>
        <w:numPr>
          <w:ilvl w:val="2"/>
          <w:numId w:val="67"/>
        </w:numPr>
        <w:ind w:hanging="709"/>
        <w:rPr>
          <w:rFonts w:ascii="Tahoma" w:eastAsia="Times New Roman" w:hAnsi="Tahoma" w:cs="Tahoma"/>
          <w:color w:val="000000" w:themeColor="text1"/>
          <w:sz w:val="18"/>
          <w:szCs w:val="18"/>
          <w:lang w:eastAsia="en-GB"/>
        </w:rPr>
      </w:pPr>
      <w:r w:rsidRPr="1600D57C">
        <w:rPr>
          <w:rFonts w:ascii="Tahoma" w:eastAsia="Times New Roman" w:hAnsi="Tahoma" w:cs="Tahoma"/>
          <w:color w:val="000000" w:themeColor="text1"/>
          <w:sz w:val="18"/>
          <w:szCs w:val="18"/>
          <w:lang w:eastAsia="en-GB"/>
        </w:rPr>
        <w:t>promptly cease the relevant Transfers of Personal Data and, at BT’s option, delete or return the Personal Data to BT.</w:t>
      </w:r>
    </w:p>
    <w:p w14:paraId="4420454D" w14:textId="77777777" w:rsidR="005C25C2" w:rsidRDefault="005C25C2" w:rsidP="00C676AE">
      <w:pPr>
        <w:pStyle w:val="DiamondPA2"/>
        <w:numPr>
          <w:ilvl w:val="0"/>
          <w:numId w:val="0"/>
        </w:numPr>
        <w:ind w:left="567" w:firstLine="142"/>
        <w:rPr>
          <w:rFonts w:ascii="Tahoma" w:eastAsia="Times New Roman" w:hAnsi="Tahoma" w:cs="Tahoma"/>
          <w:b/>
          <w:sz w:val="18"/>
          <w:szCs w:val="18"/>
          <w:lang w:eastAsia="en-GB"/>
        </w:rPr>
      </w:pPr>
      <w:bookmarkStart w:id="194" w:name="_Ref488206779"/>
    </w:p>
    <w:p w14:paraId="42F65DC5" w14:textId="4925A463" w:rsidR="00A95428" w:rsidRPr="00C676AE" w:rsidRDefault="00C676AE" w:rsidP="1600D57C">
      <w:pPr>
        <w:pStyle w:val="DiamondPA2"/>
        <w:numPr>
          <w:ilvl w:val="1"/>
          <w:numId w:val="0"/>
        </w:numPr>
        <w:ind w:left="567" w:firstLine="142"/>
        <w:rPr>
          <w:rFonts w:ascii="Tahoma" w:eastAsia="Times New Roman" w:hAnsi="Tahoma" w:cs="Tahoma"/>
          <w:b/>
          <w:sz w:val="18"/>
          <w:szCs w:val="18"/>
          <w:lang w:eastAsia="en-GB"/>
        </w:rPr>
      </w:pPr>
      <w:r w:rsidRPr="00C676AE">
        <w:rPr>
          <w:rFonts w:ascii="Tahoma" w:eastAsia="Times New Roman" w:hAnsi="Tahoma" w:cs="Tahoma"/>
          <w:b/>
          <w:sz w:val="18"/>
          <w:szCs w:val="18"/>
          <w:lang w:eastAsia="en-GB"/>
        </w:rPr>
        <w:t>Audit</w:t>
      </w:r>
    </w:p>
    <w:p w14:paraId="42F65DC6" w14:textId="77777777" w:rsidR="00A95428" w:rsidRPr="00C676AE" w:rsidRDefault="00C676AE" w:rsidP="1600D57C">
      <w:pPr>
        <w:pStyle w:val="DiamondPA2"/>
        <w:numPr>
          <w:ilvl w:val="1"/>
          <w:numId w:val="0"/>
        </w:numPr>
        <w:rPr>
          <w:rFonts w:ascii="Tahoma" w:eastAsia="Times New Roman" w:hAnsi="Tahoma" w:cs="Tahoma"/>
          <w:sz w:val="18"/>
          <w:szCs w:val="18"/>
          <w:lang w:eastAsia="en-GB"/>
        </w:rPr>
      </w:pPr>
      <w:r>
        <w:rPr>
          <w:rFonts w:ascii="Tahoma" w:eastAsia="Times New Roman" w:hAnsi="Tahoma" w:cs="Tahoma"/>
          <w:sz w:val="18"/>
          <w:szCs w:val="18"/>
          <w:lang w:eastAsia="en-GB"/>
        </w:rPr>
        <w:t>22.19</w:t>
      </w:r>
      <w:r>
        <w:rPr>
          <w:rFonts w:ascii="Tahoma" w:eastAsia="Times New Roman" w:hAnsi="Tahoma" w:cs="Tahoma"/>
          <w:sz w:val="18"/>
          <w:szCs w:val="18"/>
          <w:lang w:eastAsia="en-GB"/>
        </w:rPr>
        <w:tab/>
      </w:r>
      <w:bookmarkStart w:id="195" w:name="_Hlk20314774"/>
      <w:r w:rsidR="00A95428" w:rsidRPr="006662FE">
        <w:rPr>
          <w:rFonts w:ascii="Tahoma" w:eastAsia="Times New Roman" w:hAnsi="Tahoma" w:cs="Tahoma"/>
          <w:color w:val="000000"/>
          <w:sz w:val="18"/>
          <w:szCs w:val="18"/>
          <w:lang w:eastAsia="en-GB"/>
        </w:rPr>
        <w:t xml:space="preserve">Without prejudice to any other right of audit that BT may have: </w:t>
      </w:r>
    </w:p>
    <w:p w14:paraId="42F65DC7" w14:textId="77777777" w:rsidR="00A95428" w:rsidRPr="006662FE" w:rsidRDefault="00A95428" w:rsidP="0066140F">
      <w:pPr>
        <w:pStyle w:val="DiamondPA3"/>
        <w:numPr>
          <w:ilvl w:val="2"/>
          <w:numId w:val="68"/>
        </w:numPr>
        <w:ind w:hanging="709"/>
        <w:rPr>
          <w:rFonts w:ascii="Tahoma" w:eastAsia="Times New Roman" w:hAnsi="Tahoma" w:cs="Tahoma"/>
          <w:color w:val="000000" w:themeColor="text1"/>
          <w:sz w:val="18"/>
          <w:szCs w:val="18"/>
          <w:lang w:eastAsia="en-GB"/>
        </w:rPr>
      </w:pPr>
      <w:r w:rsidRPr="1600D57C">
        <w:rPr>
          <w:rFonts w:ascii="Tahoma" w:eastAsia="Times New Roman" w:hAnsi="Tahoma" w:cs="Tahoma"/>
          <w:color w:val="000000" w:themeColor="text1"/>
          <w:sz w:val="18"/>
          <w:szCs w:val="18"/>
          <w:lang w:eastAsia="en-GB"/>
        </w:rPr>
        <w:t xml:space="preserve">within the timeframe reasonably required by BT, the </w:t>
      </w:r>
      <w:r w:rsidR="00C676AE" w:rsidRPr="1600D57C">
        <w:rPr>
          <w:rFonts w:ascii="Tahoma" w:eastAsia="Times New Roman" w:hAnsi="Tahoma" w:cs="Tahoma"/>
          <w:color w:val="000000" w:themeColor="text1"/>
          <w:sz w:val="18"/>
          <w:szCs w:val="18"/>
          <w:lang w:eastAsia="en-GB"/>
        </w:rPr>
        <w:t>Developer</w:t>
      </w:r>
      <w:r w:rsidRPr="1600D57C">
        <w:rPr>
          <w:rFonts w:ascii="Tahoma" w:eastAsia="Times New Roman" w:hAnsi="Tahoma" w:cs="Tahoma"/>
          <w:color w:val="000000" w:themeColor="text1"/>
          <w:sz w:val="18"/>
          <w:szCs w:val="18"/>
          <w:lang w:eastAsia="en-GB"/>
        </w:rPr>
        <w:t xml:space="preserve"> will make available to BT all information necessary to demonstrate compliance with its obligations under this </w:t>
      </w:r>
      <w:r w:rsidR="00C676AE" w:rsidRPr="1600D57C">
        <w:rPr>
          <w:rFonts w:ascii="Tahoma" w:eastAsia="Times New Roman" w:hAnsi="Tahoma" w:cs="Tahoma"/>
          <w:color w:val="000000" w:themeColor="text1"/>
          <w:sz w:val="18"/>
          <w:szCs w:val="18"/>
          <w:lang w:eastAsia="en-GB"/>
        </w:rPr>
        <w:t>clause</w:t>
      </w:r>
      <w:r w:rsidRPr="1600D57C">
        <w:rPr>
          <w:rFonts w:ascii="Tahoma" w:eastAsia="Times New Roman" w:hAnsi="Tahoma" w:cs="Tahoma"/>
          <w:color w:val="000000" w:themeColor="text1"/>
          <w:sz w:val="18"/>
          <w:szCs w:val="18"/>
          <w:lang w:eastAsia="en-GB"/>
        </w:rPr>
        <w:t xml:space="preserve">; </w:t>
      </w:r>
    </w:p>
    <w:p w14:paraId="42F65DC8" w14:textId="77777777" w:rsidR="00A95428" w:rsidRPr="006662FE" w:rsidRDefault="00A95428" w:rsidP="0066140F">
      <w:pPr>
        <w:pStyle w:val="DiamondPA3"/>
        <w:numPr>
          <w:ilvl w:val="2"/>
          <w:numId w:val="68"/>
        </w:numPr>
        <w:ind w:hanging="709"/>
        <w:rPr>
          <w:rFonts w:ascii="Tahoma" w:eastAsia="Times New Roman" w:hAnsi="Tahoma" w:cs="Tahoma"/>
          <w:color w:val="000000" w:themeColor="text1"/>
          <w:sz w:val="18"/>
          <w:szCs w:val="18"/>
          <w:lang w:eastAsia="en-GB"/>
        </w:rPr>
      </w:pPr>
      <w:r w:rsidRPr="1600D57C">
        <w:rPr>
          <w:rFonts w:ascii="Tahoma" w:eastAsia="Times New Roman" w:hAnsi="Tahoma" w:cs="Tahoma"/>
          <w:color w:val="000000" w:themeColor="text1"/>
          <w:sz w:val="18"/>
          <w:szCs w:val="18"/>
          <w:lang w:eastAsia="en-GB"/>
        </w:rPr>
        <w:t xml:space="preserve">upon BT giving thirty (30) days’ notice (or twenty-four (24) hours in the case of a Personal Data Breach or a breach of the </w:t>
      </w:r>
      <w:r w:rsidR="00C03A86" w:rsidRPr="1600D57C">
        <w:rPr>
          <w:rFonts w:ascii="Tahoma" w:eastAsia="Times New Roman" w:hAnsi="Tahoma" w:cs="Tahoma"/>
          <w:color w:val="000000" w:themeColor="text1"/>
          <w:sz w:val="18"/>
          <w:szCs w:val="18"/>
          <w:lang w:eastAsia="en-GB"/>
        </w:rPr>
        <w:t>Developer’s</w:t>
      </w:r>
      <w:r w:rsidRPr="1600D57C">
        <w:rPr>
          <w:rFonts w:ascii="Tahoma" w:eastAsia="Times New Roman" w:hAnsi="Tahoma" w:cs="Tahoma"/>
          <w:color w:val="000000" w:themeColor="text1"/>
          <w:sz w:val="18"/>
          <w:szCs w:val="18"/>
          <w:lang w:eastAsia="en-GB"/>
        </w:rPr>
        <w:t xml:space="preserve"> obligations under this </w:t>
      </w:r>
      <w:r w:rsidR="00C03A86" w:rsidRPr="1600D57C">
        <w:rPr>
          <w:rFonts w:ascii="Tahoma" w:eastAsia="Times New Roman" w:hAnsi="Tahoma" w:cs="Tahoma"/>
          <w:color w:val="000000" w:themeColor="text1"/>
          <w:sz w:val="18"/>
          <w:szCs w:val="18"/>
          <w:lang w:eastAsia="en-GB"/>
        </w:rPr>
        <w:t>clause</w:t>
      </w:r>
      <w:r w:rsidRPr="1600D57C">
        <w:rPr>
          <w:rFonts w:ascii="Tahoma" w:eastAsia="Times New Roman" w:hAnsi="Tahoma" w:cs="Tahoma"/>
          <w:color w:val="000000" w:themeColor="text1"/>
          <w:sz w:val="18"/>
          <w:szCs w:val="18"/>
          <w:lang w:eastAsia="en-GB"/>
        </w:rPr>
        <w:t xml:space="preserve">), the </w:t>
      </w:r>
      <w:r w:rsidR="00C03A86" w:rsidRPr="1600D57C">
        <w:rPr>
          <w:rFonts w:ascii="Tahoma" w:eastAsia="Times New Roman" w:hAnsi="Tahoma" w:cs="Tahoma"/>
          <w:color w:val="000000" w:themeColor="text1"/>
          <w:sz w:val="18"/>
          <w:szCs w:val="18"/>
          <w:lang w:eastAsia="en-GB"/>
        </w:rPr>
        <w:t>Developer</w:t>
      </w:r>
      <w:r w:rsidRPr="1600D57C">
        <w:rPr>
          <w:rFonts w:ascii="Tahoma" w:eastAsia="Times New Roman" w:hAnsi="Tahoma" w:cs="Tahoma"/>
          <w:color w:val="000000" w:themeColor="text1"/>
          <w:sz w:val="18"/>
          <w:szCs w:val="18"/>
          <w:lang w:eastAsia="en-GB"/>
        </w:rPr>
        <w:t xml:space="preserve"> will allow the Auditing Parties to conduct an audit (including inspections) to enable the Auditing Parties to verify such compliance; </w:t>
      </w:r>
    </w:p>
    <w:p w14:paraId="42F65DC9" w14:textId="77777777" w:rsidR="00A95428" w:rsidRPr="006662FE" w:rsidRDefault="00A95428" w:rsidP="0066140F">
      <w:pPr>
        <w:pStyle w:val="DiamondPA3"/>
        <w:numPr>
          <w:ilvl w:val="2"/>
          <w:numId w:val="68"/>
        </w:numPr>
        <w:ind w:hanging="709"/>
        <w:rPr>
          <w:rFonts w:ascii="Tahoma" w:eastAsia="Times New Roman" w:hAnsi="Tahoma" w:cs="Tahoma"/>
          <w:color w:val="000000" w:themeColor="text1"/>
          <w:sz w:val="18"/>
          <w:szCs w:val="18"/>
          <w:lang w:eastAsia="en-GB"/>
        </w:rPr>
      </w:pPr>
      <w:r w:rsidRPr="1600D57C">
        <w:rPr>
          <w:rFonts w:ascii="Tahoma" w:eastAsia="Times New Roman" w:hAnsi="Tahoma" w:cs="Tahoma"/>
          <w:color w:val="000000" w:themeColor="text1"/>
          <w:sz w:val="18"/>
          <w:szCs w:val="18"/>
          <w:lang w:eastAsia="en-GB"/>
        </w:rPr>
        <w:t xml:space="preserve">such audit may require access to the </w:t>
      </w:r>
      <w:r w:rsidR="00C03A86" w:rsidRPr="1600D57C">
        <w:rPr>
          <w:rFonts w:ascii="Tahoma" w:eastAsia="Times New Roman" w:hAnsi="Tahoma" w:cs="Tahoma"/>
          <w:color w:val="000000" w:themeColor="text1"/>
          <w:sz w:val="18"/>
          <w:szCs w:val="18"/>
          <w:lang w:eastAsia="en-GB"/>
        </w:rPr>
        <w:t>Developer’s</w:t>
      </w:r>
      <w:r w:rsidRPr="1600D57C">
        <w:rPr>
          <w:rFonts w:ascii="Tahoma" w:eastAsia="Times New Roman" w:hAnsi="Tahoma" w:cs="Tahoma"/>
          <w:color w:val="000000" w:themeColor="text1"/>
          <w:sz w:val="18"/>
          <w:szCs w:val="18"/>
          <w:lang w:eastAsia="en-GB"/>
        </w:rPr>
        <w:t xml:space="preserve"> and </w:t>
      </w:r>
      <w:r w:rsidR="00C03A86" w:rsidRPr="1600D57C">
        <w:rPr>
          <w:rFonts w:ascii="Tahoma" w:eastAsia="Times New Roman" w:hAnsi="Tahoma" w:cs="Tahoma"/>
          <w:color w:val="000000" w:themeColor="text1"/>
          <w:sz w:val="18"/>
          <w:szCs w:val="18"/>
          <w:lang w:eastAsia="en-GB"/>
        </w:rPr>
        <w:t>Developer’s</w:t>
      </w:r>
      <w:r w:rsidRPr="1600D57C">
        <w:rPr>
          <w:rFonts w:ascii="Tahoma" w:eastAsia="Times New Roman" w:hAnsi="Tahoma" w:cs="Tahoma"/>
          <w:color w:val="000000" w:themeColor="text1"/>
          <w:sz w:val="18"/>
          <w:szCs w:val="18"/>
          <w:lang w:eastAsia="en-GB"/>
        </w:rPr>
        <w:t xml:space="preserve"> Sub-Processors’ premises, facilities, equipment, information and records, and the </w:t>
      </w:r>
      <w:r w:rsidR="00C03A86" w:rsidRPr="1600D57C">
        <w:rPr>
          <w:rFonts w:ascii="Tahoma" w:eastAsia="Times New Roman" w:hAnsi="Tahoma" w:cs="Tahoma"/>
          <w:color w:val="000000" w:themeColor="text1"/>
          <w:sz w:val="18"/>
          <w:szCs w:val="18"/>
          <w:lang w:eastAsia="en-GB"/>
        </w:rPr>
        <w:t>Developer</w:t>
      </w:r>
      <w:r w:rsidRPr="1600D57C">
        <w:rPr>
          <w:rFonts w:ascii="Tahoma" w:eastAsia="Times New Roman" w:hAnsi="Tahoma" w:cs="Tahoma"/>
          <w:color w:val="000000" w:themeColor="text1"/>
          <w:sz w:val="18"/>
          <w:szCs w:val="18"/>
          <w:lang w:eastAsia="en-GB"/>
        </w:rPr>
        <w:t xml:space="preserve"> will contribute to such audit as may be reasonably required by BT; </w:t>
      </w:r>
    </w:p>
    <w:p w14:paraId="42F65DCA" w14:textId="77777777" w:rsidR="00A95428" w:rsidRPr="006662FE" w:rsidRDefault="00A95428" w:rsidP="0066140F">
      <w:pPr>
        <w:pStyle w:val="DiamondPA3"/>
        <w:numPr>
          <w:ilvl w:val="0"/>
          <w:numId w:val="69"/>
        </w:numPr>
        <w:ind w:hanging="240"/>
        <w:rPr>
          <w:rFonts w:ascii="Tahoma" w:eastAsia="Times New Roman" w:hAnsi="Tahoma" w:cs="Tahoma"/>
          <w:color w:val="000000" w:themeColor="text1"/>
          <w:sz w:val="18"/>
          <w:szCs w:val="18"/>
          <w:lang w:eastAsia="en-GB"/>
        </w:rPr>
      </w:pPr>
      <w:r w:rsidRPr="1600D57C">
        <w:rPr>
          <w:rFonts w:ascii="Tahoma" w:eastAsia="Times New Roman" w:hAnsi="Tahoma" w:cs="Tahoma"/>
          <w:color w:val="000000" w:themeColor="text1"/>
          <w:sz w:val="18"/>
          <w:szCs w:val="18"/>
          <w:lang w:eastAsia="en-GB"/>
        </w:rPr>
        <w:t>such audits:</w:t>
      </w:r>
    </w:p>
    <w:p w14:paraId="42F65DCB" w14:textId="77777777" w:rsidR="00A95428" w:rsidRPr="006662FE" w:rsidRDefault="00A95428" w:rsidP="0066140F">
      <w:pPr>
        <w:pStyle w:val="DiamondPA3"/>
        <w:numPr>
          <w:ilvl w:val="1"/>
          <w:numId w:val="69"/>
        </w:numPr>
        <w:ind w:hanging="240"/>
        <w:rPr>
          <w:rFonts w:ascii="Tahoma" w:eastAsia="Times New Roman" w:hAnsi="Tahoma" w:cs="Tahoma"/>
          <w:color w:val="000000" w:themeColor="text1"/>
          <w:sz w:val="18"/>
          <w:szCs w:val="18"/>
          <w:lang w:eastAsia="en-GB"/>
        </w:rPr>
      </w:pPr>
      <w:r w:rsidRPr="1600D57C">
        <w:rPr>
          <w:rFonts w:ascii="Tahoma" w:eastAsia="Times New Roman" w:hAnsi="Tahoma" w:cs="Tahoma"/>
          <w:color w:val="000000" w:themeColor="text1"/>
          <w:sz w:val="18"/>
          <w:szCs w:val="18"/>
          <w:lang w:eastAsia="en-GB"/>
        </w:rPr>
        <w:t xml:space="preserve">will be conducted no more than once per year except in the case of a Personal Data Breach or a breach of the </w:t>
      </w:r>
      <w:r w:rsidR="00C03A86" w:rsidRPr="1600D57C">
        <w:rPr>
          <w:rFonts w:ascii="Tahoma" w:eastAsia="Times New Roman" w:hAnsi="Tahoma" w:cs="Tahoma"/>
          <w:color w:val="000000" w:themeColor="text1"/>
          <w:sz w:val="18"/>
          <w:szCs w:val="18"/>
          <w:lang w:eastAsia="en-GB"/>
        </w:rPr>
        <w:t>Developer’s</w:t>
      </w:r>
      <w:r w:rsidRPr="1600D57C">
        <w:rPr>
          <w:rFonts w:ascii="Tahoma" w:eastAsia="Times New Roman" w:hAnsi="Tahoma" w:cs="Tahoma"/>
          <w:color w:val="000000" w:themeColor="text1"/>
          <w:sz w:val="18"/>
          <w:szCs w:val="18"/>
          <w:lang w:eastAsia="en-GB"/>
        </w:rPr>
        <w:t xml:space="preserve"> obligations under this </w:t>
      </w:r>
      <w:r w:rsidR="00C03A86" w:rsidRPr="1600D57C">
        <w:rPr>
          <w:rFonts w:ascii="Tahoma" w:eastAsia="Times New Roman" w:hAnsi="Tahoma" w:cs="Tahoma"/>
          <w:color w:val="000000" w:themeColor="text1"/>
          <w:sz w:val="18"/>
          <w:szCs w:val="18"/>
          <w:lang w:eastAsia="en-GB"/>
        </w:rPr>
        <w:t>clause 22</w:t>
      </w:r>
      <w:r w:rsidRPr="1600D57C">
        <w:rPr>
          <w:rFonts w:ascii="Tahoma" w:eastAsia="Times New Roman" w:hAnsi="Tahoma" w:cs="Tahoma"/>
          <w:color w:val="000000" w:themeColor="text1"/>
          <w:sz w:val="18"/>
          <w:szCs w:val="18"/>
          <w:lang w:eastAsia="en-GB"/>
        </w:rPr>
        <w:t>; and</w:t>
      </w:r>
    </w:p>
    <w:p w14:paraId="42F65DCC" w14:textId="77777777" w:rsidR="00A95428" w:rsidRPr="006662FE" w:rsidRDefault="00A95428" w:rsidP="0066140F">
      <w:pPr>
        <w:pStyle w:val="DiamondPA3"/>
        <w:numPr>
          <w:ilvl w:val="1"/>
          <w:numId w:val="69"/>
        </w:numPr>
        <w:ind w:hanging="240"/>
        <w:rPr>
          <w:rFonts w:ascii="Tahoma" w:eastAsia="Times New Roman" w:hAnsi="Tahoma" w:cs="Tahoma"/>
          <w:color w:val="000000" w:themeColor="text1"/>
          <w:sz w:val="18"/>
          <w:szCs w:val="18"/>
          <w:lang w:eastAsia="en-GB"/>
        </w:rPr>
      </w:pPr>
      <w:r w:rsidRPr="1600D57C">
        <w:rPr>
          <w:rFonts w:ascii="Tahoma" w:eastAsia="Times New Roman" w:hAnsi="Tahoma" w:cs="Tahoma"/>
          <w:color w:val="000000" w:themeColor="text1"/>
          <w:sz w:val="18"/>
          <w:szCs w:val="18"/>
          <w:lang w:eastAsia="en-GB"/>
        </w:rPr>
        <w:t xml:space="preserve">will not give BT access to any data relating to the </w:t>
      </w:r>
      <w:r w:rsidR="00C03A86" w:rsidRPr="1600D57C">
        <w:rPr>
          <w:rFonts w:ascii="Tahoma" w:eastAsia="Times New Roman" w:hAnsi="Tahoma" w:cs="Tahoma"/>
          <w:color w:val="000000" w:themeColor="text1"/>
          <w:sz w:val="18"/>
          <w:szCs w:val="18"/>
          <w:lang w:eastAsia="en-GB"/>
        </w:rPr>
        <w:t>Developer’s</w:t>
      </w:r>
      <w:r w:rsidRPr="1600D57C">
        <w:rPr>
          <w:rFonts w:ascii="Tahoma" w:eastAsia="Times New Roman" w:hAnsi="Tahoma" w:cs="Tahoma"/>
          <w:color w:val="000000" w:themeColor="text1"/>
          <w:sz w:val="18"/>
          <w:szCs w:val="18"/>
          <w:lang w:eastAsia="en-GB"/>
        </w:rPr>
        <w:t xml:space="preserve"> other customers;</w:t>
      </w:r>
    </w:p>
    <w:p w14:paraId="42F65DCD" w14:textId="77777777" w:rsidR="00A95428" w:rsidRPr="006662FE" w:rsidRDefault="00A95428" w:rsidP="0066140F">
      <w:pPr>
        <w:pStyle w:val="DiamondPA3"/>
        <w:numPr>
          <w:ilvl w:val="0"/>
          <w:numId w:val="69"/>
        </w:numPr>
        <w:ind w:hanging="240"/>
        <w:rPr>
          <w:rFonts w:ascii="Tahoma" w:eastAsia="Times New Roman" w:hAnsi="Tahoma" w:cs="Tahoma"/>
          <w:color w:val="000000" w:themeColor="text1"/>
          <w:sz w:val="18"/>
          <w:szCs w:val="18"/>
          <w:lang w:eastAsia="en-GB"/>
        </w:rPr>
      </w:pPr>
      <w:r w:rsidRPr="1600D57C">
        <w:rPr>
          <w:rFonts w:ascii="Tahoma" w:eastAsia="Times New Roman" w:hAnsi="Tahoma" w:cs="Tahoma"/>
          <w:color w:val="000000" w:themeColor="text1"/>
          <w:sz w:val="18"/>
          <w:szCs w:val="18"/>
          <w:lang w:eastAsia="en-GB"/>
        </w:rPr>
        <w:t xml:space="preserve">the </w:t>
      </w:r>
      <w:r w:rsidR="00C03A86" w:rsidRPr="1600D57C">
        <w:rPr>
          <w:rFonts w:ascii="Tahoma" w:eastAsia="Times New Roman" w:hAnsi="Tahoma" w:cs="Tahoma"/>
          <w:color w:val="000000" w:themeColor="text1"/>
          <w:sz w:val="18"/>
          <w:szCs w:val="18"/>
          <w:lang w:eastAsia="en-GB"/>
        </w:rPr>
        <w:t>r</w:t>
      </w:r>
      <w:r w:rsidRPr="1600D57C">
        <w:rPr>
          <w:rFonts w:ascii="Tahoma" w:eastAsia="Times New Roman" w:hAnsi="Tahoma" w:cs="Tahoma"/>
          <w:color w:val="000000" w:themeColor="text1"/>
          <w:sz w:val="18"/>
          <w:szCs w:val="18"/>
          <w:lang w:eastAsia="en-GB"/>
        </w:rPr>
        <w:t xml:space="preserve">easonable </w:t>
      </w:r>
      <w:r w:rsidR="00C03A86" w:rsidRPr="1600D57C">
        <w:rPr>
          <w:rFonts w:ascii="Tahoma" w:eastAsia="Times New Roman" w:hAnsi="Tahoma" w:cs="Tahoma"/>
          <w:color w:val="000000" w:themeColor="text1"/>
          <w:sz w:val="18"/>
          <w:szCs w:val="18"/>
          <w:lang w:eastAsia="en-GB"/>
        </w:rPr>
        <w:t>c</w:t>
      </w:r>
      <w:r w:rsidRPr="1600D57C">
        <w:rPr>
          <w:rFonts w:ascii="Tahoma" w:eastAsia="Times New Roman" w:hAnsi="Tahoma" w:cs="Tahoma"/>
          <w:color w:val="000000" w:themeColor="text1"/>
          <w:sz w:val="18"/>
          <w:szCs w:val="18"/>
          <w:lang w:eastAsia="en-GB"/>
        </w:rPr>
        <w:t xml:space="preserve">ost and expense of any audit under this </w:t>
      </w:r>
      <w:r w:rsidR="00C03A86" w:rsidRPr="1600D57C">
        <w:rPr>
          <w:rFonts w:ascii="Tahoma" w:eastAsia="Times New Roman" w:hAnsi="Tahoma" w:cs="Tahoma"/>
          <w:color w:val="000000" w:themeColor="text1"/>
          <w:sz w:val="18"/>
          <w:szCs w:val="18"/>
          <w:lang w:eastAsia="en-GB"/>
        </w:rPr>
        <w:t xml:space="preserve">clause </w:t>
      </w:r>
      <w:r w:rsidRPr="1600D57C">
        <w:rPr>
          <w:rFonts w:ascii="Tahoma" w:eastAsia="Times New Roman" w:hAnsi="Tahoma" w:cs="Tahoma"/>
          <w:color w:val="000000" w:themeColor="text1"/>
          <w:sz w:val="18"/>
          <w:szCs w:val="18"/>
          <w:lang w:eastAsia="en-GB"/>
        </w:rPr>
        <w:t xml:space="preserve">will be borne by BT, unless the audit identifies that the </w:t>
      </w:r>
      <w:r w:rsidR="00C03A86" w:rsidRPr="1600D57C">
        <w:rPr>
          <w:rFonts w:ascii="Tahoma" w:eastAsia="Times New Roman" w:hAnsi="Tahoma" w:cs="Tahoma"/>
          <w:color w:val="000000" w:themeColor="text1"/>
          <w:sz w:val="18"/>
          <w:szCs w:val="18"/>
          <w:lang w:eastAsia="en-GB"/>
        </w:rPr>
        <w:t>Developer</w:t>
      </w:r>
      <w:r w:rsidRPr="1600D57C">
        <w:rPr>
          <w:rFonts w:ascii="Tahoma" w:eastAsia="Times New Roman" w:hAnsi="Tahoma" w:cs="Tahoma"/>
          <w:color w:val="000000" w:themeColor="text1"/>
          <w:sz w:val="18"/>
          <w:szCs w:val="18"/>
          <w:lang w:eastAsia="en-GB"/>
        </w:rPr>
        <w:t xml:space="preserve"> failed to comply with its obligations under this </w:t>
      </w:r>
      <w:r w:rsidR="00AA1A63" w:rsidRPr="1600D57C">
        <w:rPr>
          <w:rFonts w:ascii="Tahoma" w:eastAsia="Times New Roman" w:hAnsi="Tahoma" w:cs="Tahoma"/>
          <w:color w:val="000000" w:themeColor="text1"/>
          <w:sz w:val="18"/>
          <w:szCs w:val="18"/>
          <w:lang w:eastAsia="en-GB"/>
        </w:rPr>
        <w:t>clause 22</w:t>
      </w:r>
      <w:r w:rsidRPr="1600D57C">
        <w:rPr>
          <w:rFonts w:ascii="Tahoma" w:eastAsia="Times New Roman" w:hAnsi="Tahoma" w:cs="Tahoma"/>
          <w:color w:val="000000" w:themeColor="text1"/>
          <w:sz w:val="18"/>
          <w:szCs w:val="18"/>
          <w:lang w:eastAsia="en-GB"/>
        </w:rPr>
        <w:t xml:space="preserve">, in which case the </w:t>
      </w:r>
      <w:r w:rsidR="00C03A86" w:rsidRPr="1600D57C">
        <w:rPr>
          <w:rFonts w:ascii="Tahoma" w:eastAsia="Times New Roman" w:hAnsi="Tahoma" w:cs="Tahoma"/>
          <w:color w:val="000000" w:themeColor="text1"/>
          <w:sz w:val="18"/>
          <w:szCs w:val="18"/>
          <w:lang w:eastAsia="en-GB"/>
        </w:rPr>
        <w:t>Developer</w:t>
      </w:r>
      <w:r w:rsidRPr="1600D57C">
        <w:rPr>
          <w:rFonts w:ascii="Tahoma" w:eastAsia="Times New Roman" w:hAnsi="Tahoma" w:cs="Tahoma"/>
          <w:color w:val="000000" w:themeColor="text1"/>
          <w:sz w:val="18"/>
          <w:szCs w:val="18"/>
          <w:lang w:eastAsia="en-GB"/>
        </w:rPr>
        <w:t xml:space="preserve"> will be responsible for the cost and expense of the audit (including professional fees and/or any Auditing Party’s fees and expenses); and</w:t>
      </w:r>
    </w:p>
    <w:p w14:paraId="42F65DCE" w14:textId="77777777" w:rsidR="00A95428" w:rsidRDefault="00A95428" w:rsidP="0066140F">
      <w:pPr>
        <w:pStyle w:val="DiamondPA3"/>
        <w:numPr>
          <w:ilvl w:val="0"/>
          <w:numId w:val="69"/>
        </w:numPr>
        <w:ind w:hanging="240"/>
        <w:rPr>
          <w:rFonts w:ascii="Tahoma" w:eastAsia="Times New Roman" w:hAnsi="Tahoma" w:cs="Tahoma"/>
          <w:color w:val="000000" w:themeColor="text1"/>
          <w:sz w:val="18"/>
          <w:szCs w:val="18"/>
          <w:lang w:eastAsia="en-GB"/>
        </w:rPr>
      </w:pPr>
      <w:r w:rsidRPr="1600D57C">
        <w:rPr>
          <w:rFonts w:ascii="Tahoma" w:eastAsia="Times New Roman" w:hAnsi="Tahoma" w:cs="Tahoma"/>
          <w:color w:val="000000" w:themeColor="text1"/>
          <w:sz w:val="18"/>
          <w:szCs w:val="18"/>
          <w:lang w:eastAsia="en-GB"/>
        </w:rPr>
        <w:lastRenderedPageBreak/>
        <w:t xml:space="preserve">the </w:t>
      </w:r>
      <w:r w:rsidR="00C03A86" w:rsidRPr="1600D57C">
        <w:rPr>
          <w:rFonts w:ascii="Tahoma" w:eastAsia="Times New Roman" w:hAnsi="Tahoma" w:cs="Tahoma"/>
          <w:color w:val="000000" w:themeColor="text1"/>
          <w:sz w:val="18"/>
          <w:szCs w:val="18"/>
          <w:lang w:eastAsia="en-GB"/>
        </w:rPr>
        <w:t>Developer</w:t>
      </w:r>
      <w:r w:rsidRPr="1600D57C">
        <w:rPr>
          <w:rFonts w:ascii="Tahoma" w:eastAsia="Times New Roman" w:hAnsi="Tahoma" w:cs="Tahoma"/>
          <w:color w:val="000000" w:themeColor="text1"/>
          <w:sz w:val="18"/>
          <w:szCs w:val="18"/>
          <w:lang w:eastAsia="en-GB"/>
        </w:rPr>
        <w:t xml:space="preserve"> will remedy, at its own expense, any non-compliance with this </w:t>
      </w:r>
      <w:r w:rsidR="00C03A86" w:rsidRPr="1600D57C">
        <w:rPr>
          <w:rFonts w:ascii="Tahoma" w:eastAsia="Times New Roman" w:hAnsi="Tahoma" w:cs="Tahoma"/>
          <w:color w:val="000000" w:themeColor="text1"/>
          <w:sz w:val="18"/>
          <w:szCs w:val="18"/>
          <w:lang w:eastAsia="en-GB"/>
        </w:rPr>
        <w:t>clause 22</w:t>
      </w:r>
      <w:r w:rsidRPr="1600D57C">
        <w:rPr>
          <w:rFonts w:ascii="Tahoma" w:eastAsia="Times New Roman" w:hAnsi="Tahoma" w:cs="Tahoma"/>
          <w:color w:val="000000" w:themeColor="text1"/>
          <w:sz w:val="18"/>
          <w:szCs w:val="18"/>
          <w:lang w:eastAsia="en-GB"/>
        </w:rPr>
        <w:t xml:space="preserve"> identified by any Auditing Party within the timeframe reasonably required by BT.</w:t>
      </w:r>
    </w:p>
    <w:p w14:paraId="5F6B256D" w14:textId="77777777" w:rsidR="005C25C2" w:rsidRDefault="005C25C2" w:rsidP="00C03A86">
      <w:pPr>
        <w:pStyle w:val="DiamondPA3"/>
        <w:numPr>
          <w:ilvl w:val="0"/>
          <w:numId w:val="0"/>
        </w:numPr>
        <w:ind w:left="1418" w:hanging="567"/>
        <w:rPr>
          <w:rFonts w:ascii="Tahoma" w:eastAsia="Times New Roman" w:hAnsi="Tahoma" w:cs="Tahoma"/>
          <w:b/>
          <w:color w:val="000000"/>
          <w:sz w:val="18"/>
          <w:szCs w:val="18"/>
          <w:lang w:eastAsia="en-GB"/>
        </w:rPr>
      </w:pPr>
    </w:p>
    <w:p w14:paraId="42F65DCF" w14:textId="250F84EC" w:rsidR="00C03A86" w:rsidRPr="00C03A86" w:rsidRDefault="00C03A86" w:rsidP="1600D57C">
      <w:pPr>
        <w:pStyle w:val="DiamondPA3"/>
        <w:numPr>
          <w:ilvl w:val="2"/>
          <w:numId w:val="0"/>
        </w:numPr>
        <w:ind w:left="1418" w:hanging="567"/>
        <w:rPr>
          <w:rFonts w:ascii="Tahoma" w:eastAsia="Times New Roman" w:hAnsi="Tahoma" w:cs="Tahoma"/>
          <w:b/>
          <w:color w:val="000000" w:themeColor="text1"/>
          <w:sz w:val="18"/>
          <w:szCs w:val="18"/>
          <w:lang w:eastAsia="en-GB"/>
        </w:rPr>
      </w:pPr>
      <w:r w:rsidRPr="1600D57C">
        <w:rPr>
          <w:rFonts w:ascii="Tahoma" w:eastAsia="Times New Roman" w:hAnsi="Tahoma" w:cs="Tahoma"/>
          <w:b/>
          <w:color w:val="000000" w:themeColor="text1"/>
          <w:sz w:val="18"/>
          <w:szCs w:val="18"/>
          <w:lang w:eastAsia="en-GB"/>
        </w:rPr>
        <w:t>Indemnity</w:t>
      </w:r>
    </w:p>
    <w:p w14:paraId="42F65DD0" w14:textId="77777777" w:rsidR="00A95428" w:rsidRDefault="00C03A86" w:rsidP="1600D57C">
      <w:pPr>
        <w:pStyle w:val="DiamondPA2"/>
        <w:numPr>
          <w:ilvl w:val="1"/>
          <w:numId w:val="0"/>
        </w:numPr>
        <w:ind w:left="851" w:hanging="851"/>
        <w:rPr>
          <w:rFonts w:ascii="Tahoma" w:eastAsia="Times New Roman" w:hAnsi="Tahoma" w:cs="Tahoma"/>
          <w:sz w:val="18"/>
          <w:szCs w:val="18"/>
          <w:lang w:eastAsia="en-GB"/>
        </w:rPr>
      </w:pPr>
      <w:r w:rsidRPr="00C03A86">
        <w:rPr>
          <w:rFonts w:ascii="Tahoma" w:eastAsia="Times New Roman" w:hAnsi="Tahoma" w:cs="Tahoma"/>
          <w:sz w:val="18"/>
          <w:szCs w:val="18"/>
          <w:lang w:eastAsia="en-GB"/>
        </w:rPr>
        <w:t>22.20</w:t>
      </w:r>
      <w:r w:rsidRPr="00C03A86">
        <w:rPr>
          <w:rFonts w:ascii="Tahoma" w:eastAsia="Times New Roman" w:hAnsi="Tahoma" w:cs="Tahoma"/>
          <w:b/>
          <w:sz w:val="18"/>
          <w:szCs w:val="18"/>
          <w:lang w:eastAsia="en-GB"/>
        </w:rPr>
        <w:tab/>
      </w:r>
      <w:bookmarkStart w:id="196" w:name="_Hlk20315149"/>
      <w:bookmarkEnd w:id="194"/>
      <w:bookmarkEnd w:id="195"/>
      <w:r w:rsidR="00A95428" w:rsidRPr="00C03A86">
        <w:rPr>
          <w:rFonts w:ascii="Tahoma" w:eastAsia="Times New Roman" w:hAnsi="Tahoma" w:cs="Tahoma"/>
          <w:sz w:val="18"/>
          <w:szCs w:val="18"/>
          <w:lang w:eastAsia="en-GB"/>
        </w:rPr>
        <w:t xml:space="preserve">Any breach of this </w:t>
      </w:r>
      <w:r>
        <w:rPr>
          <w:rFonts w:ascii="Tahoma" w:eastAsia="Times New Roman" w:hAnsi="Tahoma" w:cs="Tahoma"/>
          <w:sz w:val="18"/>
          <w:szCs w:val="18"/>
          <w:lang w:eastAsia="en-GB"/>
        </w:rPr>
        <w:t>clause 22</w:t>
      </w:r>
      <w:r w:rsidR="00A95428" w:rsidRPr="00C03A86">
        <w:rPr>
          <w:rFonts w:ascii="Tahoma" w:eastAsia="Times New Roman" w:hAnsi="Tahoma" w:cs="Tahoma"/>
          <w:sz w:val="18"/>
          <w:szCs w:val="18"/>
          <w:lang w:eastAsia="en-GB"/>
        </w:rPr>
        <w:t xml:space="preserve"> by the </w:t>
      </w:r>
      <w:r>
        <w:rPr>
          <w:rFonts w:ascii="Tahoma" w:eastAsia="Times New Roman" w:hAnsi="Tahoma" w:cs="Tahoma"/>
          <w:sz w:val="18"/>
          <w:szCs w:val="18"/>
          <w:lang w:eastAsia="en-GB"/>
        </w:rPr>
        <w:t>Developer</w:t>
      </w:r>
      <w:r w:rsidR="00A95428" w:rsidRPr="00C03A86">
        <w:rPr>
          <w:rFonts w:ascii="Tahoma" w:eastAsia="Times New Roman" w:hAnsi="Tahoma" w:cs="Tahoma"/>
          <w:sz w:val="18"/>
          <w:szCs w:val="18"/>
          <w:lang w:eastAsia="en-GB"/>
        </w:rPr>
        <w:t xml:space="preserve"> which might cause, or has caused, BT to breach Data Protection Legislation will be deemed to be a material breach of this </w:t>
      </w:r>
      <w:r>
        <w:rPr>
          <w:rFonts w:ascii="Tahoma" w:eastAsia="Times New Roman" w:hAnsi="Tahoma" w:cs="Tahoma"/>
          <w:sz w:val="18"/>
          <w:szCs w:val="18"/>
          <w:lang w:eastAsia="en-GB"/>
        </w:rPr>
        <w:t>Contract</w:t>
      </w:r>
      <w:r w:rsidR="00A95428" w:rsidRPr="00C03A86">
        <w:rPr>
          <w:rFonts w:ascii="Tahoma" w:eastAsia="Times New Roman" w:hAnsi="Tahoma" w:cs="Tahoma"/>
          <w:sz w:val="18"/>
          <w:szCs w:val="18"/>
          <w:lang w:eastAsia="en-GB"/>
        </w:rPr>
        <w:t xml:space="preserve"> and, without prejudice to BT’s other rights and remedies, the </w:t>
      </w:r>
      <w:r>
        <w:rPr>
          <w:rFonts w:ascii="Tahoma" w:eastAsia="Times New Roman" w:hAnsi="Tahoma" w:cs="Tahoma"/>
          <w:sz w:val="18"/>
          <w:szCs w:val="18"/>
          <w:lang w:eastAsia="en-GB"/>
        </w:rPr>
        <w:t>Developer</w:t>
      </w:r>
      <w:r w:rsidR="00A95428" w:rsidRPr="00C03A86">
        <w:rPr>
          <w:rFonts w:ascii="Tahoma" w:eastAsia="Times New Roman" w:hAnsi="Tahoma" w:cs="Tahoma"/>
          <w:sz w:val="18"/>
          <w:szCs w:val="18"/>
          <w:lang w:eastAsia="en-GB"/>
        </w:rPr>
        <w:t xml:space="preserve"> will indemnify BT from and against any costs, payments, losses, damages, proceedings, claims, expenses, fines or demands incurred or suffered by BT which arise as a result of such breach.</w:t>
      </w:r>
      <w:bookmarkEnd w:id="196"/>
    </w:p>
    <w:p w14:paraId="42F65DD1" w14:textId="77777777" w:rsidR="00C03A86" w:rsidRDefault="00C03A86" w:rsidP="00C03A86">
      <w:pPr>
        <w:pStyle w:val="DiamondPA2"/>
        <w:numPr>
          <w:ilvl w:val="0"/>
          <w:numId w:val="0"/>
        </w:numPr>
        <w:ind w:left="851" w:hanging="851"/>
        <w:rPr>
          <w:rFonts w:ascii="Tahoma" w:eastAsia="Times New Roman" w:hAnsi="Tahoma" w:cs="Tahoma"/>
          <w:sz w:val="18"/>
          <w:szCs w:val="18"/>
          <w:lang w:eastAsia="en-GB"/>
        </w:rPr>
      </w:pPr>
    </w:p>
    <w:p w14:paraId="42F65DD2" w14:textId="77777777" w:rsidR="00C03A86" w:rsidRPr="00C03A86" w:rsidRDefault="00C03A86" w:rsidP="1600D57C">
      <w:pPr>
        <w:pStyle w:val="DiamondPA3"/>
        <w:numPr>
          <w:ilvl w:val="2"/>
          <w:numId w:val="0"/>
        </w:numPr>
        <w:ind w:left="1418" w:hanging="567"/>
        <w:rPr>
          <w:rFonts w:ascii="Tahoma" w:eastAsia="Times New Roman" w:hAnsi="Tahoma" w:cs="Tahoma"/>
          <w:b/>
          <w:color w:val="000000" w:themeColor="text1"/>
          <w:sz w:val="18"/>
          <w:szCs w:val="18"/>
          <w:lang w:eastAsia="en-GB"/>
        </w:rPr>
      </w:pPr>
      <w:r w:rsidRPr="1600D57C">
        <w:rPr>
          <w:rFonts w:ascii="Tahoma" w:eastAsia="Times New Roman" w:hAnsi="Tahoma" w:cs="Tahoma"/>
          <w:b/>
          <w:color w:val="000000" w:themeColor="text1"/>
          <w:sz w:val="18"/>
          <w:szCs w:val="18"/>
          <w:lang w:eastAsia="en-GB"/>
        </w:rPr>
        <w:t>Disclosure</w:t>
      </w:r>
    </w:p>
    <w:p w14:paraId="42F65DD3" w14:textId="77777777" w:rsidR="00A95428" w:rsidRPr="002F3C90" w:rsidRDefault="00C03A86" w:rsidP="1600D57C">
      <w:pPr>
        <w:pStyle w:val="DiamondPA2"/>
        <w:numPr>
          <w:ilvl w:val="1"/>
          <w:numId w:val="0"/>
        </w:numPr>
        <w:ind w:left="851" w:hanging="851"/>
        <w:rPr>
          <w:rFonts w:ascii="Tahoma" w:eastAsia="Times New Roman" w:hAnsi="Tahoma" w:cs="Tahoma"/>
          <w:sz w:val="18"/>
          <w:szCs w:val="18"/>
          <w:lang w:eastAsia="en-GB"/>
        </w:rPr>
      </w:pPr>
      <w:r w:rsidRPr="00C03A86">
        <w:rPr>
          <w:rFonts w:ascii="Tahoma" w:eastAsia="Times New Roman" w:hAnsi="Tahoma" w:cs="Tahoma"/>
          <w:sz w:val="18"/>
          <w:szCs w:val="18"/>
          <w:lang w:eastAsia="en-GB"/>
        </w:rPr>
        <w:t>22.21</w:t>
      </w:r>
      <w:r w:rsidRPr="00C03A86">
        <w:rPr>
          <w:rFonts w:ascii="Tahoma" w:eastAsia="Times New Roman" w:hAnsi="Tahoma" w:cs="Tahoma"/>
          <w:sz w:val="18"/>
          <w:szCs w:val="18"/>
          <w:lang w:eastAsia="en-GB"/>
        </w:rPr>
        <w:tab/>
      </w:r>
      <w:r w:rsidR="00A95428" w:rsidRPr="00C03A86">
        <w:rPr>
          <w:rFonts w:ascii="Tahoma" w:eastAsia="Times New Roman" w:hAnsi="Tahoma" w:cs="Tahoma"/>
          <w:sz w:val="18"/>
          <w:szCs w:val="18"/>
          <w:lang w:eastAsia="en-GB"/>
        </w:rPr>
        <w:t xml:space="preserve">If </w:t>
      </w:r>
      <w:r w:rsidR="00A95428" w:rsidRPr="002F3C90">
        <w:rPr>
          <w:rFonts w:ascii="Tahoma" w:eastAsia="Times New Roman" w:hAnsi="Tahoma" w:cs="Tahoma"/>
          <w:sz w:val="18"/>
          <w:szCs w:val="18"/>
          <w:lang w:eastAsia="en-GB"/>
        </w:rPr>
        <w:t xml:space="preserve">required to do so by a competent regulatory authority (including a Supervisory Authority), the </w:t>
      </w:r>
      <w:r w:rsidRPr="002F3C90">
        <w:rPr>
          <w:rFonts w:ascii="Tahoma" w:eastAsia="Times New Roman" w:hAnsi="Tahoma" w:cs="Tahoma"/>
          <w:sz w:val="18"/>
          <w:szCs w:val="18"/>
          <w:lang w:eastAsia="en-GB"/>
        </w:rPr>
        <w:t>Developer</w:t>
      </w:r>
      <w:r w:rsidR="00A95428" w:rsidRPr="002F3C90">
        <w:rPr>
          <w:rFonts w:ascii="Tahoma" w:eastAsia="Times New Roman" w:hAnsi="Tahoma" w:cs="Tahoma"/>
          <w:sz w:val="18"/>
          <w:szCs w:val="18"/>
          <w:lang w:eastAsia="en-GB"/>
        </w:rPr>
        <w:t xml:space="preserve"> acknowledges and agrees that BT may disclose this </w:t>
      </w:r>
      <w:r w:rsidRPr="002F3C90">
        <w:rPr>
          <w:rFonts w:ascii="Tahoma" w:eastAsia="Times New Roman" w:hAnsi="Tahoma" w:cs="Tahoma"/>
          <w:sz w:val="18"/>
          <w:szCs w:val="18"/>
          <w:lang w:eastAsia="en-GB"/>
        </w:rPr>
        <w:t>Contract</w:t>
      </w:r>
      <w:r w:rsidR="00A95428" w:rsidRPr="002F3C90">
        <w:rPr>
          <w:rFonts w:ascii="Tahoma" w:eastAsia="Times New Roman" w:hAnsi="Tahoma" w:cs="Tahoma"/>
          <w:sz w:val="18"/>
          <w:szCs w:val="18"/>
          <w:lang w:eastAsia="en-GB"/>
        </w:rPr>
        <w:t xml:space="preserve"> to such regulatory authority and that such disclosure will not constitute a breach of confidence.</w:t>
      </w:r>
    </w:p>
    <w:p w14:paraId="42F65DD4" w14:textId="3BE1285C" w:rsidR="00167D89" w:rsidRDefault="00167D89" w:rsidP="00167D89">
      <w:pPr>
        <w:pStyle w:val="Header"/>
        <w:tabs>
          <w:tab w:val="clear" w:pos="4153"/>
          <w:tab w:val="clear" w:pos="8306"/>
        </w:tabs>
        <w:rPr>
          <w:rFonts w:ascii="Tahoma" w:hAnsi="Tahoma" w:cs="Tahoma"/>
          <w:color w:val="000000"/>
          <w:sz w:val="18"/>
          <w:szCs w:val="18"/>
        </w:rPr>
      </w:pPr>
    </w:p>
    <w:p w14:paraId="47D63441" w14:textId="77777777" w:rsidR="00CB09B6" w:rsidRPr="002F3C90" w:rsidRDefault="00CB09B6" w:rsidP="00167D89">
      <w:pPr>
        <w:pStyle w:val="Header"/>
        <w:tabs>
          <w:tab w:val="clear" w:pos="4153"/>
          <w:tab w:val="clear" w:pos="8306"/>
        </w:tabs>
        <w:rPr>
          <w:rFonts w:ascii="Tahoma" w:hAnsi="Tahoma" w:cs="Tahoma"/>
          <w:color w:val="000000"/>
          <w:sz w:val="18"/>
          <w:szCs w:val="18"/>
        </w:rPr>
      </w:pPr>
    </w:p>
    <w:p w14:paraId="42F65DD5" w14:textId="1BCAE01E" w:rsidR="00DB33A7" w:rsidRPr="002F3C90" w:rsidRDefault="00221EEB" w:rsidP="00167D89">
      <w:pPr>
        <w:pStyle w:val="Header"/>
        <w:tabs>
          <w:tab w:val="clear" w:pos="4153"/>
          <w:tab w:val="clear" w:pos="8306"/>
        </w:tabs>
        <w:rPr>
          <w:rFonts w:ascii="Tahoma" w:hAnsi="Tahoma" w:cs="Tahoma"/>
          <w:b/>
          <w:color w:val="000000" w:themeColor="text1"/>
          <w:sz w:val="18"/>
          <w:szCs w:val="18"/>
        </w:rPr>
      </w:pPr>
      <w:r w:rsidRPr="002F3C90">
        <w:rPr>
          <w:rFonts w:ascii="Tahoma" w:hAnsi="Tahoma" w:cs="Tahoma"/>
          <w:b/>
          <w:color w:val="000000"/>
          <w:sz w:val="18"/>
          <w:szCs w:val="18"/>
        </w:rPr>
        <w:t>2</w:t>
      </w:r>
      <w:r w:rsidR="00C03A86" w:rsidRPr="002F3C90">
        <w:rPr>
          <w:rFonts w:ascii="Tahoma" w:hAnsi="Tahoma" w:cs="Tahoma"/>
          <w:b/>
          <w:color w:val="000000"/>
          <w:sz w:val="18"/>
          <w:szCs w:val="18"/>
        </w:rPr>
        <w:t>3</w:t>
      </w:r>
      <w:r w:rsidR="00DB33A7" w:rsidRPr="002F3C90">
        <w:rPr>
          <w:rFonts w:ascii="Tahoma" w:hAnsi="Tahoma" w:cs="Tahoma"/>
          <w:b/>
          <w:color w:val="000000"/>
          <w:sz w:val="18"/>
          <w:szCs w:val="18"/>
        </w:rPr>
        <w:t>.</w:t>
      </w:r>
      <w:r w:rsidR="00DB33A7" w:rsidRPr="002F3C90">
        <w:rPr>
          <w:rFonts w:ascii="Tahoma" w:hAnsi="Tahoma" w:cs="Tahoma"/>
          <w:b/>
          <w:color w:val="000000"/>
          <w:sz w:val="18"/>
          <w:szCs w:val="18"/>
        </w:rPr>
        <w:tab/>
        <w:t xml:space="preserve">NOTICES FOR THIS </w:t>
      </w:r>
      <w:r w:rsidR="004362AB" w:rsidRPr="002F3C90">
        <w:rPr>
          <w:rFonts w:ascii="Tahoma" w:hAnsi="Tahoma" w:cs="Tahoma"/>
          <w:b/>
          <w:color w:val="000000"/>
          <w:sz w:val="18"/>
          <w:szCs w:val="18"/>
        </w:rPr>
        <w:t>CONTRACT</w:t>
      </w:r>
    </w:p>
    <w:p w14:paraId="42F65DD6" w14:textId="77777777" w:rsidR="00DB33A7" w:rsidRPr="002F3C90" w:rsidRDefault="00DB33A7" w:rsidP="0078103B">
      <w:pPr>
        <w:pStyle w:val="BodyTextIndent3"/>
        <w:suppressLineNumbers w:val="0"/>
        <w:ind w:left="567" w:hanging="567"/>
        <w:rPr>
          <w:rFonts w:ascii="Tahoma" w:hAnsi="Tahoma" w:cs="Tahoma"/>
          <w:color w:val="000000"/>
          <w:sz w:val="18"/>
          <w:szCs w:val="18"/>
        </w:rPr>
      </w:pPr>
      <w:bookmarkStart w:id="197" w:name="_DV_M271"/>
      <w:bookmarkEnd w:id="197"/>
    </w:p>
    <w:p w14:paraId="42F65DD7" w14:textId="77777777" w:rsidR="00417755" w:rsidRPr="002F3C90" w:rsidRDefault="00417755" w:rsidP="00417755">
      <w:pPr>
        <w:ind w:left="720" w:hanging="720"/>
        <w:rPr>
          <w:rFonts w:ascii="Tahoma" w:hAnsi="Tahoma" w:cs="Tahoma"/>
          <w:sz w:val="18"/>
          <w:szCs w:val="18"/>
        </w:rPr>
      </w:pPr>
      <w:bookmarkStart w:id="198" w:name="_DV_M274"/>
      <w:bookmarkEnd w:id="198"/>
      <w:r w:rsidRPr="002F3C90">
        <w:rPr>
          <w:rFonts w:ascii="Tahoma" w:hAnsi="Tahoma" w:cs="Tahoma"/>
          <w:color w:val="000000"/>
          <w:sz w:val="18"/>
          <w:szCs w:val="18"/>
        </w:rPr>
        <w:t>23.1</w:t>
      </w:r>
      <w:r w:rsidRPr="002F3C90">
        <w:rPr>
          <w:rFonts w:ascii="Tahoma" w:hAnsi="Tahoma" w:cs="Tahoma"/>
          <w:color w:val="000000"/>
          <w:sz w:val="18"/>
          <w:szCs w:val="18"/>
        </w:rPr>
        <w:tab/>
      </w:r>
      <w:r w:rsidRPr="002F3C90">
        <w:rPr>
          <w:rFonts w:ascii="Tahoma" w:hAnsi="Tahoma" w:cs="Tahoma"/>
          <w:sz w:val="18"/>
          <w:szCs w:val="18"/>
        </w:rPr>
        <w:t>Notices relating to this Contract must be in writing and must be sent as follows (unless otherwise notified by the other party):</w:t>
      </w:r>
    </w:p>
    <w:p w14:paraId="42F65DD8" w14:textId="77777777" w:rsidR="00417755" w:rsidRPr="002F3C90" w:rsidRDefault="00417755" w:rsidP="00417755">
      <w:pPr>
        <w:ind w:left="720" w:hanging="720"/>
        <w:rPr>
          <w:rFonts w:ascii="Tahoma" w:hAnsi="Tahoma" w:cs="Tahoma"/>
          <w:sz w:val="18"/>
          <w:szCs w:val="18"/>
        </w:rPr>
      </w:pPr>
    </w:p>
    <w:p w14:paraId="42F65DD9" w14:textId="500AC8AD" w:rsidR="00417755" w:rsidRPr="002F3C90" w:rsidRDefault="00417755" w:rsidP="00417755">
      <w:pPr>
        <w:ind w:left="3600" w:hanging="2880"/>
        <w:rPr>
          <w:rFonts w:ascii="Tahoma" w:hAnsi="Tahoma" w:cs="Tahoma"/>
          <w:sz w:val="18"/>
          <w:szCs w:val="18"/>
        </w:rPr>
      </w:pPr>
      <w:r w:rsidRPr="002F3C90">
        <w:rPr>
          <w:rFonts w:ascii="Tahoma" w:hAnsi="Tahoma" w:cs="Tahoma"/>
          <w:sz w:val="18"/>
          <w:szCs w:val="18"/>
        </w:rPr>
        <w:t>If to the Developer:</w:t>
      </w:r>
      <w:r w:rsidRPr="002F3C90">
        <w:rPr>
          <w:rFonts w:ascii="Tahoma" w:hAnsi="Tahoma" w:cs="Tahoma"/>
          <w:sz w:val="18"/>
          <w:szCs w:val="18"/>
        </w:rPr>
        <w:tab/>
      </w:r>
      <w:r w:rsidR="00462DDA" w:rsidRPr="002F3C90">
        <w:rPr>
          <w:rFonts w:ascii="Tahoma" w:hAnsi="Tahoma" w:cs="Tahoma"/>
          <w:sz w:val="18"/>
          <w:szCs w:val="18"/>
        </w:rPr>
        <w:t>The</w:t>
      </w:r>
      <w:r w:rsidRPr="002F3C90">
        <w:rPr>
          <w:rFonts w:ascii="Tahoma" w:hAnsi="Tahoma" w:cs="Tahoma"/>
          <w:sz w:val="18"/>
          <w:szCs w:val="18"/>
        </w:rPr>
        <w:t xml:space="preserve"> Developer’s registered office address</w:t>
      </w:r>
      <w:r w:rsidRPr="002F3C90" w:rsidDel="00684502">
        <w:rPr>
          <w:rFonts w:ascii="Tahoma" w:hAnsi="Tahoma" w:cs="Tahoma"/>
          <w:sz w:val="18"/>
          <w:szCs w:val="18"/>
          <w:shd w:val="clear" w:color="auto" w:fill="FFFF00"/>
        </w:rPr>
        <w:t xml:space="preserve"> </w:t>
      </w:r>
    </w:p>
    <w:p w14:paraId="42F65DDA" w14:textId="77777777" w:rsidR="00417755" w:rsidRPr="002F3C90" w:rsidRDefault="00417755" w:rsidP="00417755">
      <w:pPr>
        <w:ind w:left="720"/>
        <w:rPr>
          <w:rFonts w:ascii="Tahoma" w:hAnsi="Tahoma" w:cs="Tahoma"/>
          <w:sz w:val="18"/>
          <w:szCs w:val="18"/>
        </w:rPr>
      </w:pPr>
    </w:p>
    <w:p w14:paraId="42F65DDB" w14:textId="573FA491" w:rsidR="00417755" w:rsidRPr="002F3C90" w:rsidRDefault="00417755" w:rsidP="00417755">
      <w:pPr>
        <w:ind w:left="720"/>
        <w:rPr>
          <w:rFonts w:ascii="Tahoma" w:hAnsi="Tahoma" w:cs="Tahoma"/>
          <w:sz w:val="18"/>
          <w:szCs w:val="18"/>
        </w:rPr>
      </w:pPr>
      <w:r w:rsidRPr="002F3C90">
        <w:rPr>
          <w:rFonts w:ascii="Tahoma" w:hAnsi="Tahoma" w:cs="Tahoma"/>
          <w:sz w:val="18"/>
          <w:szCs w:val="18"/>
        </w:rPr>
        <w:t>If to BT:</w:t>
      </w:r>
      <w:r w:rsidRPr="002F3C90">
        <w:rPr>
          <w:rFonts w:ascii="Tahoma" w:hAnsi="Tahoma" w:cs="Tahoma"/>
          <w:sz w:val="18"/>
          <w:szCs w:val="18"/>
        </w:rPr>
        <w:tab/>
      </w:r>
      <w:r w:rsidRPr="002F3C90">
        <w:rPr>
          <w:rFonts w:ascii="Tahoma" w:hAnsi="Tahoma" w:cs="Tahoma"/>
          <w:sz w:val="18"/>
          <w:szCs w:val="18"/>
        </w:rPr>
        <w:tab/>
      </w:r>
      <w:r w:rsidRPr="002F3C90">
        <w:rPr>
          <w:rFonts w:ascii="Tahoma" w:hAnsi="Tahoma" w:cs="Tahoma"/>
          <w:sz w:val="18"/>
          <w:szCs w:val="18"/>
        </w:rPr>
        <w:tab/>
      </w:r>
      <w:r w:rsidRPr="002F3C90">
        <w:rPr>
          <w:rFonts w:ascii="Tahoma" w:hAnsi="Tahoma" w:cs="Tahoma"/>
          <w:sz w:val="18"/>
          <w:szCs w:val="18"/>
        </w:rPr>
        <w:tab/>
        <w:t xml:space="preserve">Openreach New Sites </w:t>
      </w:r>
      <w:r w:rsidR="00834FF6" w:rsidRPr="002F3C90">
        <w:rPr>
          <w:rFonts w:ascii="Tahoma" w:hAnsi="Tahoma" w:cs="Tahoma"/>
          <w:sz w:val="18"/>
          <w:szCs w:val="18"/>
        </w:rPr>
        <w:t>Registration</w:t>
      </w:r>
      <w:r w:rsidRPr="002F3C90">
        <w:rPr>
          <w:rFonts w:ascii="Tahoma" w:hAnsi="Tahoma" w:cs="Tahoma"/>
          <w:sz w:val="18"/>
          <w:szCs w:val="18"/>
        </w:rPr>
        <w:t xml:space="preserve"> </w:t>
      </w:r>
      <w:r w:rsidR="00695C66">
        <w:rPr>
          <w:rFonts w:ascii="Tahoma" w:hAnsi="Tahoma" w:cs="Tahoma"/>
          <w:sz w:val="18"/>
          <w:szCs w:val="18"/>
        </w:rPr>
        <w:t>T</w:t>
      </w:r>
      <w:r w:rsidRPr="002F3C90">
        <w:rPr>
          <w:rFonts w:ascii="Tahoma" w:hAnsi="Tahoma" w:cs="Tahoma"/>
          <w:sz w:val="18"/>
          <w:szCs w:val="18"/>
        </w:rPr>
        <w:t>eam</w:t>
      </w:r>
    </w:p>
    <w:p w14:paraId="3F8377F8" w14:textId="2526D90C" w:rsidR="00F14E2B" w:rsidRDefault="004A0643" w:rsidP="00F14E2B">
      <w:pPr>
        <w:ind w:left="3600"/>
        <w:rPr>
          <w:rFonts w:ascii="Tahoma" w:hAnsi="Tahoma" w:cs="Tahoma"/>
          <w:sz w:val="18"/>
          <w:szCs w:val="18"/>
        </w:rPr>
      </w:pPr>
      <w:r>
        <w:rPr>
          <w:rFonts w:ascii="Tahoma" w:hAnsi="Tahoma" w:cs="Tahoma"/>
          <w:sz w:val="18"/>
          <w:szCs w:val="18"/>
        </w:rPr>
        <w:t>2nd</w:t>
      </w:r>
      <w:r w:rsidR="00834FF6" w:rsidRPr="002F3C90">
        <w:rPr>
          <w:rFonts w:ascii="Tahoma" w:hAnsi="Tahoma" w:cs="Tahoma"/>
          <w:sz w:val="18"/>
          <w:szCs w:val="18"/>
        </w:rPr>
        <w:t xml:space="preserve"> Floor</w:t>
      </w:r>
      <w:r w:rsidR="00695C66">
        <w:rPr>
          <w:rFonts w:ascii="Tahoma" w:hAnsi="Tahoma" w:cs="Tahoma"/>
          <w:sz w:val="18"/>
          <w:szCs w:val="18"/>
        </w:rPr>
        <w:t>, The Plaza</w:t>
      </w:r>
    </w:p>
    <w:p w14:paraId="1CA5223C" w14:textId="77777777" w:rsidR="00F14E2B" w:rsidRDefault="00F14E2B" w:rsidP="00F14E2B">
      <w:pPr>
        <w:ind w:left="3600"/>
        <w:rPr>
          <w:rFonts w:ascii="Tahoma" w:hAnsi="Tahoma" w:cs="Tahoma"/>
          <w:sz w:val="18"/>
          <w:szCs w:val="18"/>
        </w:rPr>
      </w:pPr>
      <w:r w:rsidRPr="00F14E2B">
        <w:rPr>
          <w:rFonts w:ascii="Tahoma" w:hAnsi="Tahoma" w:cs="Tahoma"/>
          <w:sz w:val="18"/>
          <w:szCs w:val="18"/>
        </w:rPr>
        <w:t>100 Old Hall Street</w:t>
      </w:r>
    </w:p>
    <w:p w14:paraId="7FB3D4AF" w14:textId="319E3006" w:rsidR="00F14E2B" w:rsidRPr="00F14E2B" w:rsidRDefault="00F14E2B" w:rsidP="00F14E2B">
      <w:pPr>
        <w:ind w:left="3600"/>
        <w:rPr>
          <w:rFonts w:ascii="Tahoma" w:hAnsi="Tahoma" w:cs="Tahoma"/>
          <w:sz w:val="18"/>
          <w:szCs w:val="18"/>
        </w:rPr>
      </w:pPr>
      <w:r w:rsidRPr="00F14E2B">
        <w:rPr>
          <w:rFonts w:ascii="Tahoma" w:hAnsi="Tahoma" w:cs="Tahoma"/>
          <w:sz w:val="18"/>
          <w:szCs w:val="18"/>
        </w:rPr>
        <w:t>Liverpool</w:t>
      </w:r>
    </w:p>
    <w:p w14:paraId="7BE9ABD1" w14:textId="77777777" w:rsidR="00F14E2B" w:rsidRPr="00F14E2B" w:rsidRDefault="00F14E2B" w:rsidP="00F14E2B">
      <w:pPr>
        <w:ind w:left="3600"/>
        <w:rPr>
          <w:rFonts w:ascii="Tahoma" w:hAnsi="Tahoma" w:cs="Tahoma"/>
          <w:sz w:val="18"/>
          <w:szCs w:val="18"/>
        </w:rPr>
      </w:pPr>
      <w:r w:rsidRPr="00F14E2B">
        <w:rPr>
          <w:rFonts w:ascii="Tahoma" w:hAnsi="Tahoma" w:cs="Tahoma"/>
          <w:sz w:val="18"/>
          <w:szCs w:val="18"/>
        </w:rPr>
        <w:t>Merseyside</w:t>
      </w:r>
    </w:p>
    <w:p w14:paraId="6F89C21E" w14:textId="77777777" w:rsidR="00F14E2B" w:rsidRPr="00F14E2B" w:rsidRDefault="00F14E2B" w:rsidP="00F14E2B">
      <w:pPr>
        <w:ind w:left="3600"/>
        <w:rPr>
          <w:rFonts w:ascii="Tahoma" w:hAnsi="Tahoma" w:cs="Tahoma"/>
          <w:sz w:val="18"/>
          <w:szCs w:val="18"/>
        </w:rPr>
      </w:pPr>
      <w:r w:rsidRPr="00F14E2B">
        <w:rPr>
          <w:rFonts w:ascii="Tahoma" w:hAnsi="Tahoma" w:cs="Tahoma"/>
          <w:sz w:val="18"/>
          <w:szCs w:val="18"/>
        </w:rPr>
        <w:t>England</w:t>
      </w:r>
    </w:p>
    <w:p w14:paraId="59E0C982" w14:textId="0BBAEE06" w:rsidR="00F14E2B" w:rsidRDefault="00F14E2B" w:rsidP="00F14E2B">
      <w:pPr>
        <w:ind w:left="3600"/>
        <w:rPr>
          <w:rFonts w:ascii="Tahoma" w:hAnsi="Tahoma" w:cs="Tahoma"/>
          <w:sz w:val="18"/>
          <w:szCs w:val="18"/>
        </w:rPr>
      </w:pPr>
      <w:r w:rsidRPr="00F14E2B">
        <w:rPr>
          <w:rFonts w:ascii="Tahoma" w:hAnsi="Tahoma" w:cs="Tahoma"/>
          <w:sz w:val="18"/>
          <w:szCs w:val="18"/>
        </w:rPr>
        <w:t>L3 9QJ</w:t>
      </w:r>
    </w:p>
    <w:p w14:paraId="42F65DDF" w14:textId="677A7A92" w:rsidR="00167D89" w:rsidRPr="002F3C90" w:rsidRDefault="00167D89" w:rsidP="002F3C90">
      <w:pPr>
        <w:pStyle w:val="Lists"/>
        <w:numPr>
          <w:ilvl w:val="12"/>
          <w:numId w:val="0"/>
        </w:numPr>
        <w:ind w:left="2880" w:firstLine="720"/>
        <w:rPr>
          <w:rFonts w:ascii="Tahoma" w:hAnsi="Tahoma" w:cs="Tahoma"/>
          <w:color w:val="000000"/>
          <w:sz w:val="18"/>
          <w:szCs w:val="18"/>
        </w:rPr>
      </w:pPr>
      <w:bookmarkStart w:id="199" w:name="_DV_M275"/>
      <w:bookmarkEnd w:id="199"/>
    </w:p>
    <w:p w14:paraId="42F65DE0" w14:textId="77777777" w:rsidR="00167D89" w:rsidRPr="002F3C90" w:rsidRDefault="00221EEB" w:rsidP="1600D57C">
      <w:pPr>
        <w:pStyle w:val="Lists"/>
        <w:ind w:left="720"/>
        <w:rPr>
          <w:rFonts w:ascii="Tahoma" w:hAnsi="Tahoma" w:cs="Tahoma"/>
          <w:color w:val="000000" w:themeColor="text1"/>
          <w:sz w:val="18"/>
          <w:szCs w:val="18"/>
        </w:rPr>
      </w:pPr>
      <w:r w:rsidRPr="002F3C90">
        <w:rPr>
          <w:rFonts w:ascii="Tahoma" w:hAnsi="Tahoma" w:cs="Tahoma"/>
          <w:color w:val="000000"/>
          <w:sz w:val="18"/>
          <w:szCs w:val="18"/>
        </w:rPr>
        <w:t>2</w:t>
      </w:r>
      <w:r w:rsidR="00C03A86" w:rsidRPr="002F3C90">
        <w:rPr>
          <w:rFonts w:ascii="Tahoma" w:hAnsi="Tahoma" w:cs="Tahoma"/>
          <w:color w:val="000000"/>
          <w:sz w:val="18"/>
          <w:szCs w:val="18"/>
        </w:rPr>
        <w:t>3</w:t>
      </w:r>
      <w:r w:rsidR="00167D89" w:rsidRPr="002F3C90">
        <w:rPr>
          <w:rFonts w:ascii="Tahoma" w:hAnsi="Tahoma" w:cs="Tahoma"/>
          <w:color w:val="000000"/>
          <w:sz w:val="18"/>
          <w:szCs w:val="18"/>
        </w:rPr>
        <w:t>.2</w:t>
      </w:r>
      <w:r w:rsidR="00167D89" w:rsidRPr="002F3C90">
        <w:rPr>
          <w:rFonts w:ascii="Tahoma" w:hAnsi="Tahoma" w:cs="Tahoma"/>
          <w:color w:val="000000"/>
          <w:sz w:val="18"/>
          <w:szCs w:val="18"/>
        </w:rPr>
        <w:tab/>
        <w:t>A notice is duly served:</w:t>
      </w:r>
    </w:p>
    <w:p w14:paraId="42F65DE1" w14:textId="77777777" w:rsidR="00167D89" w:rsidRPr="002F3C90" w:rsidRDefault="00167D89" w:rsidP="00167D89">
      <w:pPr>
        <w:pStyle w:val="Lists"/>
        <w:numPr>
          <w:ilvl w:val="12"/>
          <w:numId w:val="0"/>
        </w:numPr>
        <w:ind w:left="720"/>
        <w:rPr>
          <w:rFonts w:ascii="Tahoma" w:hAnsi="Tahoma" w:cs="Tahoma"/>
          <w:color w:val="000000"/>
          <w:sz w:val="18"/>
          <w:szCs w:val="18"/>
        </w:rPr>
      </w:pPr>
    </w:p>
    <w:p w14:paraId="42F65DE2" w14:textId="77777777" w:rsidR="00167D89" w:rsidRPr="006662FE" w:rsidRDefault="00167D89" w:rsidP="1600D57C">
      <w:pPr>
        <w:pStyle w:val="Lists"/>
        <w:rPr>
          <w:rFonts w:ascii="Tahoma" w:hAnsi="Tahoma" w:cs="Tahoma"/>
          <w:color w:val="000000" w:themeColor="text1"/>
          <w:sz w:val="18"/>
          <w:szCs w:val="18"/>
        </w:rPr>
      </w:pPr>
      <w:bookmarkStart w:id="200" w:name="_DV_M276"/>
      <w:bookmarkEnd w:id="200"/>
      <w:r w:rsidRPr="002F3C90">
        <w:rPr>
          <w:rFonts w:ascii="Tahoma" w:hAnsi="Tahoma" w:cs="Tahoma"/>
          <w:color w:val="000000"/>
          <w:sz w:val="18"/>
          <w:szCs w:val="18"/>
        </w:rPr>
        <w:t>(a)</w:t>
      </w:r>
      <w:r w:rsidRPr="002F3C90">
        <w:rPr>
          <w:rFonts w:ascii="Tahoma" w:hAnsi="Tahoma" w:cs="Tahoma"/>
          <w:color w:val="000000"/>
          <w:sz w:val="18"/>
          <w:szCs w:val="18"/>
        </w:rPr>
        <w:tab/>
        <w:t>if delivered</w:t>
      </w:r>
      <w:r w:rsidRPr="006662FE">
        <w:rPr>
          <w:rFonts w:ascii="Tahoma" w:hAnsi="Tahoma" w:cs="Tahoma"/>
          <w:color w:val="000000"/>
          <w:sz w:val="18"/>
          <w:szCs w:val="18"/>
        </w:rPr>
        <w:t xml:space="preserve"> by hand, at the time of delivery; </w:t>
      </w:r>
    </w:p>
    <w:p w14:paraId="42F65DE3" w14:textId="77777777" w:rsidR="00167D89" w:rsidRPr="006662FE" w:rsidRDefault="00167D89" w:rsidP="1600D57C">
      <w:pPr>
        <w:pStyle w:val="Lists"/>
        <w:rPr>
          <w:rFonts w:ascii="Tahoma" w:hAnsi="Tahoma" w:cs="Tahoma"/>
          <w:color w:val="000000" w:themeColor="text1"/>
          <w:sz w:val="18"/>
          <w:szCs w:val="18"/>
        </w:rPr>
      </w:pPr>
      <w:bookmarkStart w:id="201" w:name="_DV_M277"/>
      <w:bookmarkEnd w:id="201"/>
      <w:r w:rsidRPr="006662FE">
        <w:rPr>
          <w:rFonts w:ascii="Tahoma" w:hAnsi="Tahoma" w:cs="Tahoma"/>
          <w:color w:val="000000"/>
          <w:sz w:val="18"/>
          <w:szCs w:val="18"/>
        </w:rPr>
        <w:t>(b)</w:t>
      </w:r>
      <w:r w:rsidRPr="006662FE">
        <w:rPr>
          <w:rFonts w:ascii="Tahoma" w:hAnsi="Tahoma" w:cs="Tahoma"/>
          <w:color w:val="000000"/>
          <w:sz w:val="18"/>
          <w:szCs w:val="18"/>
        </w:rPr>
        <w:tab/>
        <w:t xml:space="preserve">if sent by first class post, three Working </w:t>
      </w:r>
      <w:bookmarkStart w:id="202" w:name="_DV_M278"/>
      <w:bookmarkEnd w:id="202"/>
      <w:r w:rsidRPr="006662FE">
        <w:rPr>
          <w:rFonts w:ascii="Tahoma" w:hAnsi="Tahoma" w:cs="Tahoma"/>
          <w:color w:val="000000"/>
          <w:sz w:val="18"/>
          <w:szCs w:val="18"/>
        </w:rPr>
        <w:t xml:space="preserve">Days after the date of posting; </w:t>
      </w:r>
    </w:p>
    <w:p w14:paraId="42F65DE4" w14:textId="77777777" w:rsidR="00167D89" w:rsidRPr="006662FE" w:rsidRDefault="00167D89" w:rsidP="1600D57C">
      <w:pPr>
        <w:pStyle w:val="Lists"/>
        <w:ind w:left="1418" w:hanging="698"/>
        <w:rPr>
          <w:rFonts w:ascii="Tahoma" w:hAnsi="Tahoma" w:cs="Tahoma"/>
          <w:color w:val="000000" w:themeColor="text1"/>
          <w:sz w:val="18"/>
          <w:szCs w:val="18"/>
        </w:rPr>
      </w:pPr>
      <w:bookmarkStart w:id="203" w:name="_DV_M279"/>
      <w:bookmarkEnd w:id="203"/>
      <w:r w:rsidRPr="006662FE">
        <w:rPr>
          <w:rFonts w:ascii="Tahoma" w:hAnsi="Tahoma" w:cs="Tahoma"/>
          <w:color w:val="000000"/>
          <w:sz w:val="18"/>
          <w:szCs w:val="18"/>
        </w:rPr>
        <w:t>(c)</w:t>
      </w:r>
      <w:r w:rsidRPr="006662FE">
        <w:rPr>
          <w:rFonts w:ascii="Tahoma" w:hAnsi="Tahoma" w:cs="Tahoma"/>
          <w:color w:val="000000"/>
          <w:sz w:val="18"/>
          <w:szCs w:val="18"/>
        </w:rPr>
        <w:tab/>
        <w:t>if sent by email, at the time of transmission</w:t>
      </w:r>
      <w:r w:rsidR="00632DBF" w:rsidRPr="006662FE">
        <w:rPr>
          <w:rFonts w:ascii="Tahoma" w:hAnsi="Tahoma" w:cs="Tahoma"/>
          <w:color w:val="000000"/>
          <w:sz w:val="18"/>
          <w:szCs w:val="18"/>
        </w:rPr>
        <w:t>;</w:t>
      </w:r>
    </w:p>
    <w:p w14:paraId="42F65DE5" w14:textId="7F9F6B7D" w:rsidR="00632DBF" w:rsidRDefault="00632DBF" w:rsidP="00632DBF">
      <w:pPr>
        <w:pStyle w:val="TOC1"/>
        <w:ind w:left="720"/>
        <w:rPr>
          <w:rFonts w:ascii="Tahoma" w:hAnsi="Tahoma" w:cs="Tahoma"/>
          <w:b w:val="0"/>
          <w:color w:val="000000" w:themeColor="text1"/>
          <w:sz w:val="18"/>
          <w:szCs w:val="18"/>
        </w:rPr>
      </w:pPr>
      <w:r w:rsidRPr="1600D57C">
        <w:rPr>
          <w:rFonts w:ascii="Tahoma" w:hAnsi="Tahoma" w:cs="Tahoma"/>
          <w:b w:val="0"/>
          <w:color w:val="000000" w:themeColor="text1"/>
          <w:sz w:val="18"/>
          <w:szCs w:val="18"/>
        </w:rPr>
        <w:t>provided that any notice relating to contract termination, suspension or breach must be delivered by hand or first class post.</w:t>
      </w:r>
    </w:p>
    <w:p w14:paraId="42F65DE6" w14:textId="77777777" w:rsidR="00F4435D" w:rsidRPr="006662FE" w:rsidRDefault="00221EEB" w:rsidP="00A076C3">
      <w:pPr>
        <w:pStyle w:val="TOC1"/>
        <w:rPr>
          <w:rFonts w:ascii="Tahoma" w:hAnsi="Tahoma" w:cs="Tahoma"/>
          <w:color w:val="000000" w:themeColor="text1"/>
          <w:sz w:val="18"/>
          <w:szCs w:val="18"/>
        </w:rPr>
      </w:pPr>
      <w:bookmarkStart w:id="204" w:name="_DV_M281"/>
      <w:bookmarkEnd w:id="204"/>
      <w:r w:rsidRPr="006662FE">
        <w:rPr>
          <w:rFonts w:ascii="Tahoma" w:hAnsi="Tahoma" w:cs="Tahoma"/>
          <w:color w:val="000000"/>
          <w:sz w:val="18"/>
          <w:szCs w:val="18"/>
        </w:rPr>
        <w:t>2</w:t>
      </w:r>
      <w:r w:rsidR="00C03A86">
        <w:rPr>
          <w:rFonts w:ascii="Tahoma" w:hAnsi="Tahoma" w:cs="Tahoma"/>
          <w:color w:val="000000"/>
          <w:sz w:val="18"/>
          <w:szCs w:val="18"/>
        </w:rPr>
        <w:t>4</w:t>
      </w:r>
      <w:r w:rsidR="00167D89" w:rsidRPr="006662FE">
        <w:rPr>
          <w:rFonts w:ascii="Tahoma" w:hAnsi="Tahoma" w:cs="Tahoma"/>
          <w:color w:val="000000"/>
          <w:sz w:val="18"/>
          <w:szCs w:val="18"/>
        </w:rPr>
        <w:t>.</w:t>
      </w:r>
      <w:r w:rsidR="00167D89" w:rsidRPr="006662FE">
        <w:rPr>
          <w:rFonts w:ascii="Tahoma" w:hAnsi="Tahoma" w:cs="Tahoma"/>
          <w:color w:val="000000"/>
          <w:sz w:val="18"/>
          <w:szCs w:val="18"/>
        </w:rPr>
        <w:tab/>
      </w:r>
      <w:r w:rsidR="00F4435D" w:rsidRPr="006662FE">
        <w:rPr>
          <w:rFonts w:ascii="Tahoma" w:hAnsi="Tahoma" w:cs="Tahoma"/>
          <w:color w:val="000000"/>
          <w:sz w:val="18"/>
          <w:szCs w:val="18"/>
        </w:rPr>
        <w:t>WAIVER</w:t>
      </w:r>
    </w:p>
    <w:p w14:paraId="42F65DE7" w14:textId="2B7F3BF3" w:rsidR="00F4435D" w:rsidRDefault="00F4435D" w:rsidP="00F4435D">
      <w:pPr>
        <w:pStyle w:val="TOC1"/>
        <w:ind w:left="720"/>
        <w:rPr>
          <w:rFonts w:ascii="Tahoma" w:hAnsi="Tahoma" w:cs="Tahoma"/>
          <w:b w:val="0"/>
          <w:color w:val="000000" w:themeColor="text1"/>
          <w:sz w:val="18"/>
          <w:szCs w:val="18"/>
        </w:rPr>
      </w:pPr>
      <w:r w:rsidRPr="1600D57C">
        <w:rPr>
          <w:rFonts w:ascii="Tahoma" w:hAnsi="Tahoma" w:cs="Tahoma"/>
          <w:b w:val="0"/>
          <w:color w:val="000000" w:themeColor="text1"/>
          <w:sz w:val="18"/>
          <w:szCs w:val="18"/>
        </w:rPr>
        <w:t>No failure to exercise nor any delay in exercising any right, power or remedy precludes any other or further exercise of that right, power or remedy. A waiver is not valid or binding on the party granting that waiver unless made in writing.</w:t>
      </w:r>
    </w:p>
    <w:p w14:paraId="42F65DE8" w14:textId="77777777" w:rsidR="00167D89" w:rsidRPr="006662FE" w:rsidRDefault="00221EEB" w:rsidP="00167D89">
      <w:pPr>
        <w:pStyle w:val="TOC1"/>
        <w:rPr>
          <w:rFonts w:ascii="Tahoma" w:hAnsi="Tahoma" w:cs="Tahoma"/>
          <w:color w:val="000000" w:themeColor="text1"/>
          <w:sz w:val="18"/>
          <w:szCs w:val="18"/>
        </w:rPr>
      </w:pPr>
      <w:r w:rsidRPr="006662FE">
        <w:rPr>
          <w:rFonts w:ascii="Tahoma" w:hAnsi="Tahoma" w:cs="Tahoma"/>
          <w:color w:val="000000"/>
          <w:sz w:val="18"/>
          <w:szCs w:val="18"/>
        </w:rPr>
        <w:t>2</w:t>
      </w:r>
      <w:r w:rsidR="00C03A86">
        <w:rPr>
          <w:rFonts w:ascii="Tahoma" w:hAnsi="Tahoma" w:cs="Tahoma"/>
          <w:color w:val="000000"/>
          <w:sz w:val="18"/>
          <w:szCs w:val="18"/>
        </w:rPr>
        <w:t>5</w:t>
      </w:r>
      <w:r w:rsidR="00D0581C" w:rsidRPr="006662FE">
        <w:rPr>
          <w:rFonts w:ascii="Tahoma" w:hAnsi="Tahoma" w:cs="Tahoma"/>
          <w:color w:val="000000"/>
          <w:sz w:val="18"/>
          <w:szCs w:val="18"/>
        </w:rPr>
        <w:t>.</w:t>
      </w:r>
      <w:r w:rsidR="00F4435D" w:rsidRPr="006662FE">
        <w:rPr>
          <w:rFonts w:ascii="Tahoma" w:hAnsi="Tahoma" w:cs="Tahoma"/>
          <w:color w:val="000000"/>
          <w:sz w:val="18"/>
          <w:szCs w:val="18"/>
        </w:rPr>
        <w:tab/>
      </w:r>
      <w:r w:rsidR="00167D89" w:rsidRPr="006662FE">
        <w:rPr>
          <w:rFonts w:ascii="Tahoma" w:hAnsi="Tahoma" w:cs="Tahoma"/>
          <w:color w:val="000000"/>
          <w:sz w:val="18"/>
          <w:szCs w:val="18"/>
        </w:rPr>
        <w:t>SEVERABILITY</w:t>
      </w:r>
    </w:p>
    <w:p w14:paraId="42F65DE9" w14:textId="77777777" w:rsidR="006977A8" w:rsidRPr="006662FE" w:rsidRDefault="00167D89" w:rsidP="006977A8">
      <w:pPr>
        <w:pStyle w:val="BodyText"/>
        <w:suppressLineNumbers w:val="0"/>
        <w:ind w:left="709"/>
        <w:rPr>
          <w:rFonts w:ascii="Tahoma" w:hAnsi="Tahoma" w:cs="Tahoma"/>
          <w:color w:val="000000" w:themeColor="text1"/>
          <w:sz w:val="18"/>
          <w:szCs w:val="18"/>
        </w:rPr>
      </w:pPr>
      <w:bookmarkStart w:id="205" w:name="_DV_M282"/>
      <w:bookmarkEnd w:id="205"/>
      <w:r w:rsidRPr="1600D57C">
        <w:rPr>
          <w:rFonts w:ascii="Tahoma" w:hAnsi="Tahoma" w:cs="Tahoma"/>
          <w:color w:val="000000" w:themeColor="text1"/>
          <w:sz w:val="18"/>
          <w:szCs w:val="18"/>
        </w:rPr>
        <w:t xml:space="preserve">If any Court of competent jurisdiction holds any provision of this Contract invalid, illegal or unenforceable for any reason, such provision shall be severed and the remainder of its provisions will continue in full force and effect as if this Contract had been executed with the invalid, illegal or </w:t>
      </w:r>
      <w:r w:rsidR="006977A8" w:rsidRPr="1600D57C">
        <w:rPr>
          <w:rFonts w:ascii="Tahoma" w:hAnsi="Tahoma" w:cs="Tahoma"/>
          <w:color w:val="000000" w:themeColor="text1"/>
          <w:sz w:val="18"/>
          <w:szCs w:val="18"/>
        </w:rPr>
        <w:t>unenforceable provision omitted</w:t>
      </w:r>
    </w:p>
    <w:p w14:paraId="42F65DEA" w14:textId="77777777" w:rsidR="006977A8" w:rsidRPr="006662FE" w:rsidRDefault="006977A8" w:rsidP="000429C3">
      <w:pPr>
        <w:spacing w:before="240" w:after="120"/>
        <w:rPr>
          <w:rFonts w:ascii="Tahoma" w:hAnsi="Tahoma" w:cs="Tahoma"/>
          <w:b/>
          <w:color w:val="000000" w:themeColor="text1"/>
          <w:sz w:val="18"/>
          <w:szCs w:val="18"/>
        </w:rPr>
      </w:pPr>
      <w:r w:rsidRPr="006662FE">
        <w:rPr>
          <w:rFonts w:ascii="Tahoma" w:hAnsi="Tahoma" w:cs="Tahoma"/>
          <w:b/>
          <w:color w:val="000000"/>
          <w:sz w:val="18"/>
          <w:szCs w:val="18"/>
        </w:rPr>
        <w:t>2</w:t>
      </w:r>
      <w:r w:rsidR="00C03A86">
        <w:rPr>
          <w:rFonts w:ascii="Tahoma" w:hAnsi="Tahoma" w:cs="Tahoma"/>
          <w:b/>
          <w:color w:val="000000"/>
          <w:sz w:val="18"/>
          <w:szCs w:val="18"/>
        </w:rPr>
        <w:t>6</w:t>
      </w:r>
      <w:r w:rsidRPr="006662FE">
        <w:rPr>
          <w:rFonts w:ascii="Tahoma" w:hAnsi="Tahoma" w:cs="Tahoma"/>
          <w:b/>
          <w:color w:val="000000"/>
          <w:sz w:val="18"/>
          <w:szCs w:val="18"/>
        </w:rPr>
        <w:t>.</w:t>
      </w:r>
      <w:r w:rsidRPr="006662FE">
        <w:rPr>
          <w:rFonts w:ascii="Tahoma" w:hAnsi="Tahoma" w:cs="Tahoma"/>
          <w:b/>
          <w:color w:val="000000"/>
          <w:sz w:val="18"/>
          <w:szCs w:val="18"/>
        </w:rPr>
        <w:tab/>
      </w:r>
      <w:bookmarkStart w:id="206" w:name="_Hlk122343487"/>
      <w:r w:rsidRPr="006662FE">
        <w:rPr>
          <w:rFonts w:ascii="Tahoma" w:hAnsi="Tahoma" w:cs="Tahoma"/>
          <w:b/>
          <w:color w:val="000000"/>
          <w:sz w:val="18"/>
          <w:szCs w:val="18"/>
        </w:rPr>
        <w:t>SURVIVAL</w:t>
      </w:r>
    </w:p>
    <w:p w14:paraId="42F65DEB" w14:textId="185A4E1B" w:rsidR="006977A8" w:rsidRDefault="006977A8" w:rsidP="000429C3">
      <w:pPr>
        <w:ind w:left="709"/>
        <w:rPr>
          <w:rFonts w:ascii="Tahoma" w:hAnsi="Tahoma" w:cs="Tahoma"/>
          <w:color w:val="000000" w:themeColor="text1"/>
          <w:sz w:val="18"/>
          <w:szCs w:val="18"/>
        </w:rPr>
      </w:pPr>
      <w:r w:rsidRPr="1600D57C">
        <w:rPr>
          <w:rFonts w:ascii="Tahoma" w:hAnsi="Tahoma" w:cs="Tahoma"/>
          <w:color w:val="000000" w:themeColor="text1"/>
          <w:sz w:val="18"/>
          <w:szCs w:val="18"/>
        </w:rPr>
        <w:t>The following provisions of this Contract shall survive the termination or expiry of this Contract and shall continue in effect along with such other provisions of this Contract which expressly or by implication are intended to survive termination: Clauses 5.8, 5.9, 7.4, 7.5, 7.12, 7.13, 8.1, 8.3, 10, 11,</w:t>
      </w:r>
      <w:r w:rsidR="00F8620A" w:rsidRPr="1600D57C">
        <w:rPr>
          <w:rFonts w:ascii="Tahoma" w:hAnsi="Tahoma" w:cs="Tahoma"/>
          <w:color w:val="000000" w:themeColor="text1"/>
          <w:sz w:val="18"/>
          <w:szCs w:val="18"/>
        </w:rPr>
        <w:t xml:space="preserve"> 14,</w:t>
      </w:r>
      <w:r w:rsidRPr="1600D57C">
        <w:rPr>
          <w:rFonts w:ascii="Tahoma" w:hAnsi="Tahoma" w:cs="Tahoma"/>
          <w:color w:val="000000" w:themeColor="text1"/>
          <w:sz w:val="18"/>
          <w:szCs w:val="18"/>
        </w:rPr>
        <w:t xml:space="preserve"> 16</w:t>
      </w:r>
      <w:r w:rsidR="00FE5BEC" w:rsidRPr="1600D57C">
        <w:rPr>
          <w:rFonts w:ascii="Tahoma" w:hAnsi="Tahoma" w:cs="Tahoma"/>
          <w:color w:val="000000" w:themeColor="text1"/>
          <w:sz w:val="18"/>
          <w:szCs w:val="18"/>
        </w:rPr>
        <w:t>, 21</w:t>
      </w:r>
      <w:r w:rsidR="00C03A86" w:rsidRPr="1600D57C">
        <w:rPr>
          <w:rFonts w:ascii="Tahoma" w:hAnsi="Tahoma" w:cs="Tahoma"/>
          <w:color w:val="000000" w:themeColor="text1"/>
          <w:sz w:val="18"/>
          <w:szCs w:val="18"/>
        </w:rPr>
        <w:t>, 22</w:t>
      </w:r>
      <w:r w:rsidRPr="1600D57C">
        <w:rPr>
          <w:rFonts w:ascii="Tahoma" w:hAnsi="Tahoma" w:cs="Tahoma"/>
          <w:color w:val="000000" w:themeColor="text1"/>
          <w:sz w:val="18"/>
          <w:szCs w:val="18"/>
        </w:rPr>
        <w:t xml:space="preserve"> and Schedules </w:t>
      </w:r>
      <w:r w:rsidR="00E943A2" w:rsidRPr="1600D57C">
        <w:rPr>
          <w:rFonts w:ascii="Tahoma" w:hAnsi="Tahoma" w:cs="Tahoma"/>
          <w:color w:val="000000" w:themeColor="text1"/>
          <w:sz w:val="18"/>
          <w:szCs w:val="18"/>
        </w:rPr>
        <w:t xml:space="preserve">1 and </w:t>
      </w:r>
      <w:r w:rsidRPr="1600D57C">
        <w:rPr>
          <w:rFonts w:ascii="Tahoma" w:hAnsi="Tahoma" w:cs="Tahoma"/>
          <w:color w:val="000000" w:themeColor="text1"/>
          <w:sz w:val="18"/>
          <w:szCs w:val="18"/>
        </w:rPr>
        <w:t xml:space="preserve">2. </w:t>
      </w:r>
    </w:p>
    <w:p w14:paraId="04BD7963" w14:textId="77777777" w:rsidR="0053765D" w:rsidRPr="002F3C90" w:rsidRDefault="0053765D" w:rsidP="000429C3">
      <w:pPr>
        <w:ind w:left="709"/>
        <w:rPr>
          <w:rFonts w:ascii="Tahoma" w:hAnsi="Tahoma" w:cs="Tahoma"/>
          <w:color w:val="000000"/>
          <w:sz w:val="18"/>
          <w:szCs w:val="18"/>
        </w:rPr>
      </w:pPr>
    </w:p>
    <w:p w14:paraId="42F65DEC" w14:textId="77777777" w:rsidR="00167D89" w:rsidRPr="002F3C90" w:rsidRDefault="00221EEB" w:rsidP="00167D89">
      <w:pPr>
        <w:pStyle w:val="TOC1"/>
        <w:rPr>
          <w:rFonts w:ascii="Tahoma" w:hAnsi="Tahoma" w:cs="Tahoma"/>
          <w:color w:val="000000" w:themeColor="text1"/>
          <w:sz w:val="18"/>
          <w:szCs w:val="18"/>
        </w:rPr>
      </w:pPr>
      <w:bookmarkStart w:id="207" w:name="_DV_M283"/>
      <w:bookmarkEnd w:id="206"/>
      <w:bookmarkEnd w:id="207"/>
      <w:r w:rsidRPr="002F3C90">
        <w:rPr>
          <w:rFonts w:ascii="Tahoma" w:hAnsi="Tahoma" w:cs="Tahoma"/>
          <w:color w:val="000000"/>
          <w:sz w:val="18"/>
          <w:szCs w:val="18"/>
        </w:rPr>
        <w:lastRenderedPageBreak/>
        <w:t>2</w:t>
      </w:r>
      <w:r w:rsidR="00C03A86" w:rsidRPr="002F3C90">
        <w:rPr>
          <w:rFonts w:ascii="Tahoma" w:hAnsi="Tahoma" w:cs="Tahoma"/>
          <w:color w:val="000000"/>
          <w:sz w:val="18"/>
          <w:szCs w:val="18"/>
        </w:rPr>
        <w:t>7</w:t>
      </w:r>
      <w:r w:rsidR="00DB33A7" w:rsidRPr="002F3C90">
        <w:rPr>
          <w:rFonts w:ascii="Tahoma" w:hAnsi="Tahoma" w:cs="Tahoma"/>
          <w:color w:val="000000"/>
          <w:sz w:val="18"/>
          <w:szCs w:val="18"/>
        </w:rPr>
        <w:t>.</w:t>
      </w:r>
      <w:r w:rsidR="00167D89" w:rsidRPr="002F3C90">
        <w:rPr>
          <w:rFonts w:ascii="Tahoma" w:hAnsi="Tahoma" w:cs="Tahoma"/>
          <w:color w:val="000000"/>
          <w:sz w:val="18"/>
          <w:szCs w:val="18"/>
        </w:rPr>
        <w:tab/>
        <w:t>LAW</w:t>
      </w:r>
    </w:p>
    <w:p w14:paraId="5AF8FA90" w14:textId="1A4D4EF5" w:rsidR="006B55B2" w:rsidRDefault="00167D89" w:rsidP="000C3E0D">
      <w:pPr>
        <w:ind w:left="720"/>
        <w:rPr>
          <w:rFonts w:ascii="Tahoma" w:hAnsi="Tahoma" w:cs="Tahoma"/>
          <w:color w:val="000000" w:themeColor="text1"/>
          <w:sz w:val="18"/>
          <w:szCs w:val="18"/>
        </w:rPr>
      </w:pPr>
      <w:bookmarkStart w:id="208" w:name="_DV_M284"/>
      <w:bookmarkEnd w:id="208"/>
      <w:r w:rsidRPr="1600D57C">
        <w:rPr>
          <w:rFonts w:ascii="Tahoma" w:hAnsi="Tahoma" w:cs="Tahoma"/>
          <w:color w:val="000000" w:themeColor="text1"/>
          <w:sz w:val="18"/>
          <w:szCs w:val="18"/>
        </w:rPr>
        <w:t xml:space="preserve">The law of England and Wales governs this Contract </w:t>
      </w:r>
      <w:r w:rsidR="0095376F" w:rsidRPr="1600D57C">
        <w:rPr>
          <w:rFonts w:ascii="Tahoma" w:hAnsi="Tahoma" w:cs="Tahoma"/>
          <w:color w:val="000000" w:themeColor="text1"/>
          <w:sz w:val="18"/>
          <w:szCs w:val="18"/>
        </w:rPr>
        <w:t xml:space="preserve">and Wayleave </w:t>
      </w:r>
      <w:r w:rsidRPr="1600D57C">
        <w:rPr>
          <w:rFonts w:ascii="Tahoma" w:hAnsi="Tahoma" w:cs="Tahoma"/>
          <w:color w:val="000000" w:themeColor="text1"/>
          <w:sz w:val="18"/>
          <w:szCs w:val="18"/>
        </w:rPr>
        <w:t>and both parties submit to the exclusive jurisdiction of the English Courts</w:t>
      </w:r>
      <w:r w:rsidR="004362AB" w:rsidRPr="1600D57C">
        <w:rPr>
          <w:rFonts w:ascii="Tahoma" w:hAnsi="Tahoma" w:cs="Tahoma"/>
          <w:color w:val="000000" w:themeColor="text1"/>
          <w:sz w:val="18"/>
          <w:szCs w:val="18"/>
        </w:rPr>
        <w:t>.</w:t>
      </w:r>
    </w:p>
    <w:p w14:paraId="22DACEDE" w14:textId="77777777" w:rsidR="00B969D1" w:rsidRPr="002F3C90" w:rsidRDefault="00B969D1" w:rsidP="000C3E0D">
      <w:pPr>
        <w:ind w:left="720"/>
        <w:rPr>
          <w:rFonts w:ascii="Tahoma" w:hAnsi="Tahoma" w:cs="Tahoma"/>
          <w:sz w:val="18"/>
          <w:szCs w:val="18"/>
        </w:rPr>
      </w:pPr>
    </w:p>
    <w:p w14:paraId="0F7C6D3C" w14:textId="1223B80A" w:rsidR="006B55B2" w:rsidRPr="002F3C90" w:rsidRDefault="006B55B2" w:rsidP="006B55B2">
      <w:pPr>
        <w:rPr>
          <w:rFonts w:ascii="Tahoma" w:hAnsi="Tahoma" w:cs="Tahoma"/>
          <w:b/>
          <w:color w:val="000000" w:themeColor="text1"/>
          <w:sz w:val="18"/>
          <w:szCs w:val="18"/>
        </w:rPr>
      </w:pPr>
      <w:r w:rsidRPr="002F3C90">
        <w:rPr>
          <w:rFonts w:ascii="Tahoma" w:hAnsi="Tahoma" w:cs="Tahoma"/>
          <w:b/>
          <w:bCs/>
          <w:color w:val="000000"/>
          <w:sz w:val="18"/>
          <w:szCs w:val="18"/>
        </w:rPr>
        <w:t xml:space="preserve">28. </w:t>
      </w:r>
      <w:r w:rsidRPr="002F3C90">
        <w:rPr>
          <w:rFonts w:ascii="Tahoma" w:hAnsi="Tahoma" w:cs="Tahoma"/>
          <w:b/>
          <w:bCs/>
          <w:color w:val="000000"/>
          <w:sz w:val="18"/>
          <w:szCs w:val="18"/>
        </w:rPr>
        <w:tab/>
        <w:t>ANTI-BRIBERY AND MODERN SLAVERY</w:t>
      </w:r>
    </w:p>
    <w:p w14:paraId="3377592F" w14:textId="77777777" w:rsidR="006B55B2" w:rsidRPr="002F3C90" w:rsidRDefault="006B55B2" w:rsidP="006B55B2">
      <w:pPr>
        <w:rPr>
          <w:rFonts w:ascii="Tahoma" w:hAnsi="Tahoma" w:cs="Tahoma"/>
          <w:color w:val="000000"/>
          <w:sz w:val="18"/>
          <w:szCs w:val="18"/>
        </w:rPr>
      </w:pPr>
    </w:p>
    <w:p w14:paraId="04A5375F" w14:textId="4246A54E" w:rsidR="006B55B2" w:rsidRPr="002F3C90" w:rsidRDefault="006B55B2" w:rsidP="006B55B2">
      <w:pPr>
        <w:ind w:left="720"/>
        <w:rPr>
          <w:rFonts w:ascii="Tahoma" w:hAnsi="Tahoma" w:cs="Tahoma"/>
          <w:color w:val="000000" w:themeColor="text1"/>
          <w:sz w:val="18"/>
          <w:szCs w:val="18"/>
        </w:rPr>
      </w:pPr>
      <w:r w:rsidRPr="1600D57C">
        <w:rPr>
          <w:rFonts w:ascii="Tahoma" w:hAnsi="Tahoma" w:cs="Tahoma"/>
          <w:color w:val="000000" w:themeColor="text1"/>
          <w:sz w:val="18"/>
          <w:szCs w:val="18"/>
        </w:rPr>
        <w:t xml:space="preserve">Both Parties shall, in performing its obligations under this </w:t>
      </w:r>
      <w:r w:rsidR="00B14E68" w:rsidRPr="1600D57C">
        <w:rPr>
          <w:rFonts w:ascii="Tahoma" w:hAnsi="Tahoma" w:cs="Tahoma"/>
          <w:color w:val="000000" w:themeColor="text1"/>
          <w:sz w:val="18"/>
          <w:szCs w:val="18"/>
        </w:rPr>
        <w:t>Contract</w:t>
      </w:r>
      <w:r w:rsidRPr="1600D57C">
        <w:rPr>
          <w:rFonts w:ascii="Tahoma" w:hAnsi="Tahoma" w:cs="Tahoma"/>
          <w:color w:val="000000" w:themeColor="text1"/>
          <w:sz w:val="18"/>
          <w:szCs w:val="18"/>
        </w:rPr>
        <w:t>:-</w:t>
      </w:r>
    </w:p>
    <w:p w14:paraId="5149DC13" w14:textId="77777777" w:rsidR="006B55B2" w:rsidRPr="002F3C90" w:rsidRDefault="006B55B2" w:rsidP="006B55B2">
      <w:pPr>
        <w:ind w:left="720"/>
        <w:rPr>
          <w:rFonts w:ascii="Tahoma" w:hAnsi="Tahoma" w:cs="Tahoma"/>
          <w:color w:val="000000"/>
          <w:sz w:val="18"/>
          <w:szCs w:val="18"/>
        </w:rPr>
      </w:pPr>
    </w:p>
    <w:p w14:paraId="198CB752" w14:textId="77777777" w:rsidR="006B55B2" w:rsidRPr="002F3C90" w:rsidRDefault="006B55B2" w:rsidP="006B55B2">
      <w:pPr>
        <w:ind w:left="720"/>
        <w:rPr>
          <w:rFonts w:ascii="Tahoma" w:hAnsi="Tahoma" w:cs="Tahoma"/>
          <w:color w:val="000000" w:themeColor="text1"/>
          <w:sz w:val="18"/>
          <w:szCs w:val="18"/>
        </w:rPr>
      </w:pPr>
      <w:r w:rsidRPr="1600D57C">
        <w:rPr>
          <w:rFonts w:ascii="Tahoma" w:hAnsi="Tahoma" w:cs="Tahoma"/>
          <w:color w:val="000000" w:themeColor="text1"/>
          <w:sz w:val="18"/>
          <w:szCs w:val="18"/>
        </w:rPr>
        <w:t>(a)         comply with all applicable laws, statutes, regulations and codes relating to anti-bribery and anti-corruption including the Bribery Act 2010; and</w:t>
      </w:r>
    </w:p>
    <w:p w14:paraId="46618647" w14:textId="77777777" w:rsidR="006B55B2" w:rsidRPr="0000768B" w:rsidRDefault="006B55B2" w:rsidP="006B55B2">
      <w:pPr>
        <w:ind w:left="720"/>
        <w:rPr>
          <w:rFonts w:ascii="Tahoma" w:hAnsi="Tahoma" w:cs="Tahoma"/>
          <w:color w:val="000000" w:themeColor="text1"/>
          <w:sz w:val="18"/>
          <w:szCs w:val="18"/>
        </w:rPr>
      </w:pPr>
      <w:r w:rsidRPr="1600D57C">
        <w:rPr>
          <w:rFonts w:ascii="Tahoma" w:hAnsi="Tahoma" w:cs="Tahoma"/>
          <w:color w:val="000000" w:themeColor="text1"/>
          <w:sz w:val="18"/>
          <w:szCs w:val="18"/>
        </w:rPr>
        <w:t>(b)         comply with all applicable anti-slavery and anti-human trafficking laws, statutes, regulation and codes from time to time in force including the Modern Slavery Act 2015.</w:t>
      </w:r>
    </w:p>
    <w:p w14:paraId="065F423A" w14:textId="77777777" w:rsidR="006B55B2" w:rsidRPr="006662FE" w:rsidRDefault="006B55B2" w:rsidP="000C3E0D">
      <w:pPr>
        <w:ind w:left="720"/>
        <w:rPr>
          <w:rFonts w:ascii="Tahoma" w:hAnsi="Tahoma" w:cs="Tahoma"/>
          <w:sz w:val="18"/>
          <w:szCs w:val="18"/>
        </w:rPr>
      </w:pPr>
    </w:p>
    <w:p w14:paraId="42F65DEE" w14:textId="77777777" w:rsidR="00C45149" w:rsidRDefault="00C45149" w:rsidP="00834FF6">
      <w:pPr>
        <w:ind w:left="720"/>
        <w:rPr>
          <w:rFonts w:ascii="Tahoma" w:hAnsi="Tahoma" w:cs="Tahoma"/>
          <w:sz w:val="18"/>
          <w:szCs w:val="18"/>
        </w:rPr>
      </w:pPr>
    </w:p>
    <w:p w14:paraId="42F65DEF" w14:textId="77777777" w:rsidR="00C03A86" w:rsidRDefault="00C03A86">
      <w:pPr>
        <w:rPr>
          <w:rFonts w:ascii="Tahoma" w:hAnsi="Tahoma" w:cs="Tahoma"/>
          <w:sz w:val="18"/>
          <w:szCs w:val="18"/>
        </w:rPr>
      </w:pPr>
    </w:p>
    <w:p w14:paraId="42F65DF0" w14:textId="77777777" w:rsidR="00C03A86" w:rsidRDefault="00C03A86">
      <w:pPr>
        <w:rPr>
          <w:rFonts w:ascii="Tahoma" w:hAnsi="Tahoma" w:cs="Tahoma"/>
          <w:sz w:val="18"/>
          <w:szCs w:val="18"/>
        </w:rPr>
      </w:pPr>
    </w:p>
    <w:p w14:paraId="42F65DF1" w14:textId="77777777" w:rsidR="00C03A86" w:rsidRDefault="00C03A86">
      <w:pPr>
        <w:rPr>
          <w:rFonts w:ascii="Tahoma" w:hAnsi="Tahoma" w:cs="Tahoma"/>
          <w:sz w:val="18"/>
          <w:szCs w:val="18"/>
        </w:rPr>
      </w:pPr>
    </w:p>
    <w:p w14:paraId="42F65DF2" w14:textId="77777777" w:rsidR="00C03A86" w:rsidRDefault="00C03A86">
      <w:pPr>
        <w:rPr>
          <w:rFonts w:ascii="Tahoma" w:hAnsi="Tahoma" w:cs="Tahoma"/>
          <w:sz w:val="18"/>
          <w:szCs w:val="18"/>
        </w:rPr>
      </w:pPr>
    </w:p>
    <w:p w14:paraId="42F65DF3" w14:textId="77777777" w:rsidR="00C03A86" w:rsidRDefault="00C03A86">
      <w:pPr>
        <w:rPr>
          <w:rFonts w:ascii="Tahoma" w:hAnsi="Tahoma" w:cs="Tahoma"/>
          <w:sz w:val="18"/>
          <w:szCs w:val="18"/>
        </w:rPr>
      </w:pPr>
    </w:p>
    <w:p w14:paraId="42F65DF4" w14:textId="77777777" w:rsidR="00C03A86" w:rsidRDefault="00C03A86">
      <w:pPr>
        <w:rPr>
          <w:rFonts w:ascii="Tahoma" w:hAnsi="Tahoma" w:cs="Tahoma"/>
          <w:sz w:val="18"/>
          <w:szCs w:val="18"/>
        </w:rPr>
      </w:pPr>
    </w:p>
    <w:p w14:paraId="42F65DF5" w14:textId="77777777" w:rsidR="00C03A86" w:rsidRDefault="00C03A86">
      <w:pPr>
        <w:rPr>
          <w:rFonts w:ascii="Tahoma" w:hAnsi="Tahoma" w:cs="Tahoma"/>
          <w:sz w:val="18"/>
          <w:szCs w:val="18"/>
        </w:rPr>
      </w:pPr>
    </w:p>
    <w:p w14:paraId="42F65DF6" w14:textId="77777777" w:rsidR="00C03A86" w:rsidRDefault="00C03A86">
      <w:pPr>
        <w:rPr>
          <w:rFonts w:ascii="Tahoma" w:hAnsi="Tahoma" w:cs="Tahoma"/>
          <w:sz w:val="18"/>
          <w:szCs w:val="18"/>
        </w:rPr>
      </w:pPr>
    </w:p>
    <w:p w14:paraId="42F65DF7" w14:textId="77777777" w:rsidR="00C03A86" w:rsidRDefault="00C03A86">
      <w:pPr>
        <w:rPr>
          <w:rFonts w:ascii="Tahoma" w:hAnsi="Tahoma" w:cs="Tahoma"/>
          <w:sz w:val="18"/>
          <w:szCs w:val="18"/>
        </w:rPr>
      </w:pPr>
    </w:p>
    <w:p w14:paraId="42F65DF8" w14:textId="77777777" w:rsidR="00C03A86" w:rsidRDefault="00C03A86">
      <w:pPr>
        <w:rPr>
          <w:rFonts w:ascii="Tahoma" w:hAnsi="Tahoma" w:cs="Tahoma"/>
          <w:sz w:val="18"/>
          <w:szCs w:val="18"/>
        </w:rPr>
      </w:pPr>
    </w:p>
    <w:p w14:paraId="42F65DF9" w14:textId="77777777" w:rsidR="00C03A86" w:rsidRDefault="00C03A86">
      <w:pPr>
        <w:rPr>
          <w:rFonts w:ascii="Tahoma" w:hAnsi="Tahoma" w:cs="Tahoma"/>
          <w:sz w:val="18"/>
          <w:szCs w:val="18"/>
        </w:rPr>
      </w:pPr>
    </w:p>
    <w:p w14:paraId="42F65DFA" w14:textId="77777777" w:rsidR="00C03A86" w:rsidRDefault="00C03A86">
      <w:pPr>
        <w:rPr>
          <w:rFonts w:ascii="Tahoma" w:hAnsi="Tahoma" w:cs="Tahoma"/>
          <w:sz w:val="18"/>
          <w:szCs w:val="18"/>
        </w:rPr>
      </w:pPr>
    </w:p>
    <w:p w14:paraId="42F65DFB" w14:textId="77777777" w:rsidR="00C03A86" w:rsidRDefault="00C03A86">
      <w:pPr>
        <w:rPr>
          <w:rFonts w:ascii="Tahoma" w:hAnsi="Tahoma" w:cs="Tahoma"/>
          <w:sz w:val="18"/>
          <w:szCs w:val="18"/>
        </w:rPr>
      </w:pPr>
    </w:p>
    <w:p w14:paraId="42F65DFC" w14:textId="77777777" w:rsidR="00C03A86" w:rsidRDefault="00C03A86">
      <w:pPr>
        <w:rPr>
          <w:rFonts w:ascii="Tahoma" w:hAnsi="Tahoma" w:cs="Tahoma"/>
          <w:sz w:val="18"/>
          <w:szCs w:val="18"/>
        </w:rPr>
      </w:pPr>
    </w:p>
    <w:p w14:paraId="42F65DFD" w14:textId="77777777" w:rsidR="00C03A86" w:rsidRDefault="00C03A86">
      <w:pPr>
        <w:rPr>
          <w:rFonts w:ascii="Tahoma" w:hAnsi="Tahoma" w:cs="Tahoma"/>
          <w:sz w:val="18"/>
          <w:szCs w:val="18"/>
        </w:rPr>
      </w:pPr>
    </w:p>
    <w:p w14:paraId="42F65DFE" w14:textId="77777777" w:rsidR="00C03A86" w:rsidRDefault="00C03A86">
      <w:pPr>
        <w:rPr>
          <w:rFonts w:ascii="Tahoma" w:hAnsi="Tahoma" w:cs="Tahoma"/>
          <w:sz w:val="18"/>
          <w:szCs w:val="18"/>
        </w:rPr>
      </w:pPr>
    </w:p>
    <w:p w14:paraId="42F65DFF" w14:textId="77777777" w:rsidR="00C03A86" w:rsidRDefault="00C03A86">
      <w:pPr>
        <w:rPr>
          <w:rFonts w:ascii="Tahoma" w:hAnsi="Tahoma" w:cs="Tahoma"/>
          <w:sz w:val="18"/>
          <w:szCs w:val="18"/>
        </w:rPr>
      </w:pPr>
    </w:p>
    <w:p w14:paraId="42F65E00" w14:textId="77777777" w:rsidR="00C03A86" w:rsidRDefault="00C03A86">
      <w:pPr>
        <w:rPr>
          <w:rFonts w:ascii="Tahoma" w:hAnsi="Tahoma" w:cs="Tahoma"/>
          <w:sz w:val="18"/>
          <w:szCs w:val="18"/>
        </w:rPr>
      </w:pPr>
    </w:p>
    <w:p w14:paraId="42F65E01" w14:textId="77777777" w:rsidR="00C03A86" w:rsidRDefault="00C03A86">
      <w:pPr>
        <w:rPr>
          <w:rFonts w:ascii="Tahoma" w:hAnsi="Tahoma" w:cs="Tahoma"/>
          <w:sz w:val="18"/>
          <w:szCs w:val="18"/>
        </w:rPr>
      </w:pPr>
    </w:p>
    <w:p w14:paraId="42F65E02" w14:textId="77777777" w:rsidR="00C03A86" w:rsidRDefault="00C03A86">
      <w:pPr>
        <w:rPr>
          <w:rFonts w:ascii="Tahoma" w:hAnsi="Tahoma" w:cs="Tahoma"/>
          <w:sz w:val="18"/>
          <w:szCs w:val="18"/>
        </w:rPr>
      </w:pPr>
    </w:p>
    <w:p w14:paraId="42F65E03" w14:textId="77777777" w:rsidR="00C03A86" w:rsidRDefault="00C03A86">
      <w:pPr>
        <w:rPr>
          <w:rFonts w:ascii="Tahoma" w:hAnsi="Tahoma" w:cs="Tahoma"/>
          <w:sz w:val="18"/>
          <w:szCs w:val="18"/>
        </w:rPr>
      </w:pPr>
    </w:p>
    <w:p w14:paraId="42F65E04" w14:textId="77777777" w:rsidR="00C03A86" w:rsidRDefault="00C03A86">
      <w:pPr>
        <w:rPr>
          <w:rFonts w:ascii="Tahoma" w:hAnsi="Tahoma" w:cs="Tahoma"/>
          <w:sz w:val="18"/>
          <w:szCs w:val="18"/>
        </w:rPr>
      </w:pPr>
    </w:p>
    <w:p w14:paraId="42F65E08" w14:textId="77777777" w:rsidR="00C03A86" w:rsidRDefault="00C03A86" w:rsidP="00F0061F">
      <w:pPr>
        <w:ind w:left="720"/>
        <w:rPr>
          <w:rFonts w:ascii="Tahoma" w:hAnsi="Tahoma" w:cs="Tahoma"/>
          <w:sz w:val="18"/>
          <w:szCs w:val="18"/>
        </w:rPr>
      </w:pPr>
    </w:p>
    <w:p w14:paraId="42F65E09" w14:textId="77777777" w:rsidR="00C03A86" w:rsidRDefault="00C03A86">
      <w:pPr>
        <w:rPr>
          <w:rFonts w:ascii="Tahoma" w:hAnsi="Tahoma" w:cs="Tahoma"/>
          <w:sz w:val="18"/>
          <w:szCs w:val="18"/>
        </w:rPr>
      </w:pPr>
    </w:p>
    <w:p w14:paraId="42F65E0A" w14:textId="77777777" w:rsidR="00C03A86" w:rsidRPr="00F0061F" w:rsidRDefault="00C03A86" w:rsidP="0066140F">
      <w:pPr>
        <w:pStyle w:val="Annexlettering"/>
        <w:pageBreakBefore/>
        <w:numPr>
          <w:ilvl w:val="0"/>
          <w:numId w:val="53"/>
        </w:numPr>
        <w:spacing w:before="0" w:after="480"/>
        <w:rPr>
          <w:rFonts w:ascii="Tahoma" w:hAnsi="Tahoma"/>
          <w:sz w:val="18"/>
          <w:szCs w:val="18"/>
        </w:rPr>
      </w:pPr>
      <w:r>
        <w:lastRenderedPageBreak/>
        <w:br/>
      </w:r>
      <w:r w:rsidRPr="00F0061F">
        <w:rPr>
          <w:rFonts w:ascii="Tahoma" w:hAnsi="Tahoma"/>
          <w:sz w:val="18"/>
          <w:szCs w:val="18"/>
        </w:rPr>
        <w:t>(Processing Details)</w:t>
      </w:r>
    </w:p>
    <w:p w14:paraId="42F65E0B" w14:textId="77777777" w:rsidR="00C03A86" w:rsidRPr="00F0061F" w:rsidRDefault="00C03A86" w:rsidP="0066140F">
      <w:pPr>
        <w:pStyle w:val="DiamondPA1"/>
        <w:numPr>
          <w:ilvl w:val="0"/>
          <w:numId w:val="54"/>
        </w:numPr>
        <w:spacing w:before="240"/>
        <w:rPr>
          <w:rFonts w:ascii="Tahoma" w:hAnsi="Tahoma" w:cs="Tahoma"/>
          <w:color w:val="auto"/>
          <w:sz w:val="18"/>
          <w:szCs w:val="18"/>
        </w:rPr>
      </w:pPr>
      <w:r w:rsidRPr="00F0061F">
        <w:rPr>
          <w:rFonts w:ascii="Tahoma" w:hAnsi="Tahoma" w:cs="Tahoma"/>
          <w:color w:val="auto"/>
          <w:sz w:val="18"/>
          <w:szCs w:val="18"/>
        </w:rPr>
        <w:t>details of the processing</w:t>
      </w:r>
    </w:p>
    <w:p w14:paraId="42F65E0C" w14:textId="77777777" w:rsidR="00C03A86" w:rsidRPr="00F0061F" w:rsidRDefault="00C03A86" w:rsidP="1600D57C">
      <w:pPr>
        <w:pStyle w:val="DiamondSA2"/>
        <w:numPr>
          <w:ilvl w:val="1"/>
          <w:numId w:val="0"/>
        </w:numPr>
        <w:ind w:left="851"/>
        <w:rPr>
          <w:rFonts w:ascii="Tahoma" w:hAnsi="Tahoma" w:cs="Tahoma"/>
          <w:sz w:val="18"/>
          <w:szCs w:val="18"/>
        </w:rPr>
      </w:pPr>
      <w:r w:rsidRPr="00F0061F">
        <w:rPr>
          <w:rFonts w:ascii="Tahoma" w:hAnsi="Tahoma" w:cs="Tahoma"/>
          <w:sz w:val="18"/>
          <w:szCs w:val="18"/>
        </w:rPr>
        <w:t xml:space="preserve">The details of the Processing for the purposes of this </w:t>
      </w:r>
      <w:r w:rsidR="00F0061F" w:rsidRPr="00F0061F">
        <w:rPr>
          <w:rFonts w:ascii="Tahoma" w:hAnsi="Tahoma" w:cs="Tahoma"/>
          <w:sz w:val="18"/>
          <w:szCs w:val="18"/>
        </w:rPr>
        <w:t>Contract</w:t>
      </w:r>
      <w:r w:rsidRPr="00F0061F">
        <w:rPr>
          <w:rFonts w:ascii="Tahoma" w:hAnsi="Tahoma" w:cs="Tahoma"/>
          <w:sz w:val="18"/>
          <w:szCs w:val="18"/>
        </w:rPr>
        <w:t xml:space="preserve"> are set out in this </w:t>
      </w:r>
      <w:r w:rsidR="006D37B3">
        <w:rPr>
          <w:rFonts w:ascii="Tahoma" w:hAnsi="Tahoma" w:cs="Tahoma"/>
          <w:sz w:val="18"/>
          <w:szCs w:val="18"/>
        </w:rPr>
        <w:t>Annex A</w:t>
      </w:r>
      <w:r w:rsidRPr="00F0061F">
        <w:rPr>
          <w:rFonts w:ascii="Tahoma" w:hAnsi="Tahoma" w:cs="Tahoma"/>
          <w:sz w:val="18"/>
          <w:szCs w:val="18"/>
        </w:rPr>
        <w:t>.</w:t>
      </w:r>
    </w:p>
    <w:p w14:paraId="42F65E0D" w14:textId="77777777" w:rsidR="00C03A86" w:rsidRPr="00F0061F" w:rsidRDefault="00C03A86" w:rsidP="0066140F">
      <w:pPr>
        <w:pStyle w:val="DiamondPA1"/>
        <w:numPr>
          <w:ilvl w:val="0"/>
          <w:numId w:val="54"/>
        </w:numPr>
        <w:spacing w:before="240"/>
        <w:rPr>
          <w:rFonts w:ascii="Tahoma" w:hAnsi="Tahoma" w:cs="Tahoma"/>
          <w:color w:val="auto"/>
          <w:sz w:val="18"/>
          <w:szCs w:val="18"/>
        </w:rPr>
      </w:pPr>
      <w:r w:rsidRPr="00F0061F">
        <w:rPr>
          <w:rFonts w:ascii="Tahoma" w:hAnsi="Tahoma" w:cs="Tahoma"/>
          <w:color w:val="auto"/>
          <w:sz w:val="18"/>
          <w:szCs w:val="18"/>
        </w:rPr>
        <w:t>Subject matter of the Processing of Personal Data</w:t>
      </w:r>
    </w:p>
    <w:p w14:paraId="42F65E0E" w14:textId="77777777" w:rsidR="00C03A86" w:rsidRPr="00F0061F" w:rsidRDefault="00C03A86" w:rsidP="1600D57C">
      <w:pPr>
        <w:pStyle w:val="DiamondSA2"/>
        <w:numPr>
          <w:ilvl w:val="1"/>
          <w:numId w:val="0"/>
        </w:numPr>
        <w:ind w:left="851"/>
        <w:rPr>
          <w:rFonts w:ascii="Tahoma" w:hAnsi="Tahoma" w:cs="Tahoma"/>
          <w:sz w:val="18"/>
          <w:szCs w:val="18"/>
        </w:rPr>
      </w:pPr>
      <w:r w:rsidRPr="00F0061F">
        <w:rPr>
          <w:rFonts w:ascii="Tahoma" w:hAnsi="Tahoma" w:cs="Tahoma"/>
          <w:sz w:val="18"/>
          <w:szCs w:val="18"/>
        </w:rPr>
        <w:t xml:space="preserve">The </w:t>
      </w:r>
      <w:r w:rsidR="00F0061F" w:rsidRPr="00F0061F">
        <w:rPr>
          <w:rFonts w:ascii="Tahoma" w:hAnsi="Tahoma" w:cs="Tahoma"/>
          <w:sz w:val="18"/>
          <w:szCs w:val="18"/>
        </w:rPr>
        <w:t>Developer</w:t>
      </w:r>
      <w:r w:rsidRPr="00F0061F">
        <w:rPr>
          <w:rFonts w:ascii="Tahoma" w:hAnsi="Tahoma" w:cs="Tahoma"/>
          <w:sz w:val="18"/>
          <w:szCs w:val="18"/>
        </w:rPr>
        <w:t xml:space="preserve"> will Process Personal Data of Data Subjects in order to perform its obligations under this </w:t>
      </w:r>
      <w:r w:rsidR="00F0061F" w:rsidRPr="00F0061F">
        <w:rPr>
          <w:rFonts w:ascii="Tahoma" w:hAnsi="Tahoma" w:cs="Tahoma"/>
          <w:sz w:val="18"/>
          <w:szCs w:val="18"/>
        </w:rPr>
        <w:t>Contract</w:t>
      </w:r>
      <w:r w:rsidRPr="00F0061F">
        <w:rPr>
          <w:rFonts w:ascii="Tahoma" w:hAnsi="Tahoma" w:cs="Tahoma"/>
          <w:sz w:val="18"/>
          <w:szCs w:val="18"/>
        </w:rPr>
        <w:t>.</w:t>
      </w:r>
    </w:p>
    <w:p w14:paraId="42F65E0F" w14:textId="77777777" w:rsidR="00C03A86" w:rsidRPr="00F0061F" w:rsidRDefault="00C03A86" w:rsidP="0066140F">
      <w:pPr>
        <w:pStyle w:val="DiamondPA1"/>
        <w:numPr>
          <w:ilvl w:val="0"/>
          <w:numId w:val="54"/>
        </w:numPr>
        <w:spacing w:before="240"/>
        <w:rPr>
          <w:rFonts w:ascii="Tahoma" w:hAnsi="Tahoma" w:cs="Tahoma"/>
          <w:color w:val="auto"/>
          <w:sz w:val="18"/>
          <w:szCs w:val="18"/>
        </w:rPr>
      </w:pPr>
      <w:r w:rsidRPr="00F0061F">
        <w:rPr>
          <w:rFonts w:ascii="Tahoma" w:hAnsi="Tahoma" w:cs="Tahoma"/>
          <w:color w:val="auto"/>
          <w:sz w:val="18"/>
          <w:szCs w:val="18"/>
        </w:rPr>
        <w:t xml:space="preserve">Duration of the Processing of Personal Data </w:t>
      </w:r>
    </w:p>
    <w:p w14:paraId="42F65E10" w14:textId="77777777" w:rsidR="00C03A86" w:rsidRPr="00F0061F" w:rsidRDefault="00C03A86" w:rsidP="1600D57C">
      <w:pPr>
        <w:pStyle w:val="DiamondSA2"/>
        <w:numPr>
          <w:ilvl w:val="1"/>
          <w:numId w:val="0"/>
        </w:numPr>
        <w:ind w:left="851"/>
        <w:rPr>
          <w:rFonts w:ascii="Tahoma" w:hAnsi="Tahoma" w:cs="Tahoma"/>
          <w:sz w:val="18"/>
          <w:szCs w:val="18"/>
        </w:rPr>
      </w:pPr>
      <w:r w:rsidRPr="00F0061F">
        <w:rPr>
          <w:rFonts w:ascii="Tahoma" w:hAnsi="Tahoma" w:cs="Tahoma"/>
          <w:sz w:val="18"/>
          <w:szCs w:val="18"/>
        </w:rPr>
        <w:t xml:space="preserve">The </w:t>
      </w:r>
      <w:r w:rsidR="00F0061F" w:rsidRPr="00F0061F">
        <w:rPr>
          <w:rFonts w:ascii="Tahoma" w:hAnsi="Tahoma" w:cs="Tahoma"/>
          <w:sz w:val="18"/>
          <w:szCs w:val="18"/>
        </w:rPr>
        <w:t>Developer</w:t>
      </w:r>
      <w:r w:rsidRPr="00F0061F">
        <w:rPr>
          <w:rFonts w:ascii="Tahoma" w:hAnsi="Tahoma" w:cs="Tahoma"/>
          <w:sz w:val="18"/>
          <w:szCs w:val="18"/>
        </w:rPr>
        <w:t xml:space="preserve"> wi</w:t>
      </w:r>
      <w:r w:rsidR="00F0061F" w:rsidRPr="00F0061F">
        <w:rPr>
          <w:rFonts w:ascii="Tahoma" w:hAnsi="Tahoma" w:cs="Tahoma"/>
          <w:sz w:val="18"/>
          <w:szCs w:val="18"/>
        </w:rPr>
        <w:t>ll Process Personal Data for the duration of this Contract</w:t>
      </w:r>
      <w:r w:rsidRPr="00F0061F">
        <w:rPr>
          <w:rFonts w:ascii="Tahoma" w:hAnsi="Tahoma" w:cs="Tahoma"/>
          <w:sz w:val="18"/>
          <w:szCs w:val="18"/>
        </w:rPr>
        <w:t xml:space="preserve">, and thereafter, as long as the </w:t>
      </w:r>
      <w:r w:rsidR="00F0061F" w:rsidRPr="00F0061F">
        <w:rPr>
          <w:rFonts w:ascii="Tahoma" w:hAnsi="Tahoma" w:cs="Tahoma"/>
          <w:sz w:val="18"/>
          <w:szCs w:val="18"/>
        </w:rPr>
        <w:t>Developer</w:t>
      </w:r>
      <w:r w:rsidRPr="00F0061F">
        <w:rPr>
          <w:rFonts w:ascii="Tahoma" w:hAnsi="Tahoma" w:cs="Tahoma"/>
          <w:sz w:val="18"/>
          <w:szCs w:val="18"/>
        </w:rPr>
        <w:t xml:space="preserve"> is required to Process the Personal Data by Applicable Law. Where Personal Data is not required to be Processed during the </w:t>
      </w:r>
      <w:r w:rsidR="00F0061F" w:rsidRPr="00F0061F">
        <w:rPr>
          <w:rFonts w:ascii="Tahoma" w:hAnsi="Tahoma" w:cs="Tahoma"/>
          <w:sz w:val="18"/>
          <w:szCs w:val="18"/>
        </w:rPr>
        <w:t>duration of this Contract</w:t>
      </w:r>
      <w:r w:rsidRPr="00F0061F">
        <w:rPr>
          <w:rFonts w:ascii="Tahoma" w:hAnsi="Tahoma" w:cs="Tahoma"/>
          <w:sz w:val="18"/>
          <w:szCs w:val="18"/>
        </w:rPr>
        <w:t xml:space="preserve">, then the timescale for erasure of such Personal Data shall be no more than that reasonably required by the </w:t>
      </w:r>
      <w:r w:rsidR="00F0061F" w:rsidRPr="00F0061F">
        <w:rPr>
          <w:rFonts w:ascii="Tahoma" w:hAnsi="Tahoma" w:cs="Tahoma"/>
          <w:sz w:val="18"/>
          <w:szCs w:val="18"/>
        </w:rPr>
        <w:t>Developer</w:t>
      </w:r>
      <w:r w:rsidRPr="00F0061F">
        <w:rPr>
          <w:rFonts w:ascii="Tahoma" w:hAnsi="Tahoma" w:cs="Tahoma"/>
          <w:sz w:val="18"/>
          <w:szCs w:val="18"/>
        </w:rPr>
        <w:t xml:space="preserve"> in order to fulfil its obligations in relation to this </w:t>
      </w:r>
      <w:r w:rsidR="00F0061F" w:rsidRPr="00F0061F">
        <w:rPr>
          <w:rFonts w:ascii="Tahoma" w:hAnsi="Tahoma" w:cs="Tahoma"/>
          <w:sz w:val="18"/>
          <w:szCs w:val="18"/>
        </w:rPr>
        <w:t>Contract</w:t>
      </w:r>
      <w:r w:rsidRPr="00F0061F">
        <w:rPr>
          <w:rFonts w:ascii="Tahoma" w:hAnsi="Tahoma" w:cs="Tahoma"/>
          <w:sz w:val="18"/>
          <w:szCs w:val="18"/>
        </w:rPr>
        <w:t xml:space="preserve">. </w:t>
      </w:r>
    </w:p>
    <w:p w14:paraId="42F65E11" w14:textId="77777777" w:rsidR="00C03A86" w:rsidRPr="00F0061F" w:rsidRDefault="00C03A86" w:rsidP="0066140F">
      <w:pPr>
        <w:pStyle w:val="DiamondPA1"/>
        <w:numPr>
          <w:ilvl w:val="0"/>
          <w:numId w:val="54"/>
        </w:numPr>
        <w:spacing w:before="240"/>
        <w:rPr>
          <w:rFonts w:ascii="Tahoma" w:hAnsi="Tahoma" w:cs="Tahoma"/>
          <w:color w:val="auto"/>
          <w:sz w:val="18"/>
          <w:szCs w:val="18"/>
        </w:rPr>
      </w:pPr>
      <w:r w:rsidRPr="00F0061F">
        <w:rPr>
          <w:rFonts w:ascii="Tahoma" w:hAnsi="Tahoma" w:cs="Tahoma"/>
          <w:color w:val="auto"/>
          <w:sz w:val="18"/>
          <w:szCs w:val="18"/>
        </w:rPr>
        <w:t>Nature and purpose of the Processing of Personal Data</w:t>
      </w:r>
    </w:p>
    <w:p w14:paraId="42F65E12" w14:textId="77777777" w:rsidR="00C03A86" w:rsidRPr="00F0061F" w:rsidRDefault="00C03A86" w:rsidP="00C03A86">
      <w:pPr>
        <w:pStyle w:val="DiamondPA2"/>
        <w:ind w:left="851" w:hanging="851"/>
        <w:rPr>
          <w:rFonts w:ascii="Tahoma" w:hAnsi="Tahoma" w:cs="Tahoma"/>
          <w:sz w:val="18"/>
          <w:szCs w:val="18"/>
        </w:rPr>
      </w:pPr>
      <w:r w:rsidRPr="00F0061F">
        <w:rPr>
          <w:rFonts w:ascii="Tahoma" w:hAnsi="Tahoma" w:cs="Tahoma"/>
          <w:sz w:val="18"/>
          <w:szCs w:val="18"/>
        </w:rPr>
        <w:t xml:space="preserve">The nature and purpose of the Processing of Personal Data is to perform this </w:t>
      </w:r>
      <w:r w:rsidR="00F0061F" w:rsidRPr="00F0061F">
        <w:rPr>
          <w:rFonts w:ascii="Tahoma" w:hAnsi="Tahoma" w:cs="Tahoma"/>
          <w:sz w:val="18"/>
          <w:szCs w:val="18"/>
        </w:rPr>
        <w:t>Contract</w:t>
      </w:r>
      <w:r w:rsidRPr="00F0061F">
        <w:rPr>
          <w:rFonts w:ascii="Tahoma" w:hAnsi="Tahoma" w:cs="Tahoma"/>
          <w:sz w:val="18"/>
          <w:szCs w:val="18"/>
        </w:rPr>
        <w:t>, as listed below to:</w:t>
      </w:r>
    </w:p>
    <w:p w14:paraId="42F65E13" w14:textId="77777777" w:rsidR="00C03A86" w:rsidRPr="00F0061F" w:rsidDel="002656BE" w:rsidRDefault="00F0061F" w:rsidP="0066140F">
      <w:pPr>
        <w:pStyle w:val="DiamondPA3"/>
        <w:numPr>
          <w:ilvl w:val="2"/>
          <w:numId w:val="55"/>
        </w:numPr>
        <w:rPr>
          <w:rFonts w:ascii="Tahoma" w:hAnsi="Tahoma" w:cs="Tahoma"/>
          <w:sz w:val="18"/>
          <w:szCs w:val="18"/>
        </w:rPr>
      </w:pPr>
      <w:r w:rsidRPr="00F0061F">
        <w:rPr>
          <w:rFonts w:ascii="Tahoma" w:hAnsi="Tahoma" w:cs="Tahoma"/>
          <w:sz w:val="18"/>
          <w:szCs w:val="18"/>
        </w:rPr>
        <w:t>perform the Developer’s obligation</w:t>
      </w:r>
      <w:r w:rsidR="00C03A86" w:rsidRPr="00F0061F">
        <w:rPr>
          <w:rFonts w:ascii="Tahoma" w:hAnsi="Tahoma" w:cs="Tahoma"/>
          <w:sz w:val="18"/>
          <w:szCs w:val="18"/>
        </w:rPr>
        <w:t xml:space="preserve">; </w:t>
      </w:r>
    </w:p>
    <w:p w14:paraId="42F65E14" w14:textId="77777777" w:rsidR="00C03A86" w:rsidRPr="00F0061F" w:rsidRDefault="00C03A86" w:rsidP="0066140F">
      <w:pPr>
        <w:pStyle w:val="DiamondPA3"/>
        <w:numPr>
          <w:ilvl w:val="2"/>
          <w:numId w:val="55"/>
        </w:numPr>
        <w:rPr>
          <w:rFonts w:ascii="Tahoma" w:hAnsi="Tahoma" w:cs="Tahoma"/>
          <w:sz w:val="18"/>
          <w:szCs w:val="18"/>
        </w:rPr>
      </w:pPr>
      <w:r w:rsidRPr="00F0061F" w:rsidDel="002656BE">
        <w:rPr>
          <w:rFonts w:ascii="Tahoma" w:hAnsi="Tahoma" w:cs="Tahoma"/>
          <w:sz w:val="18"/>
          <w:szCs w:val="18"/>
        </w:rPr>
        <w:t xml:space="preserve">contact </w:t>
      </w:r>
      <w:r w:rsidRPr="00F0061F">
        <w:rPr>
          <w:rFonts w:ascii="Tahoma" w:hAnsi="Tahoma" w:cs="Tahoma"/>
          <w:sz w:val="18"/>
          <w:szCs w:val="18"/>
        </w:rPr>
        <w:t>the relevant third party</w:t>
      </w:r>
      <w:r w:rsidRPr="00F0061F" w:rsidDel="002656BE">
        <w:rPr>
          <w:rFonts w:ascii="Tahoma" w:hAnsi="Tahoma" w:cs="Tahoma"/>
          <w:sz w:val="18"/>
          <w:szCs w:val="18"/>
        </w:rPr>
        <w:t xml:space="preserve"> for access, arranging and confirming appointments;</w:t>
      </w:r>
    </w:p>
    <w:p w14:paraId="42F65E15" w14:textId="77777777" w:rsidR="00C03A86" w:rsidRPr="00F0061F" w:rsidDel="002656BE" w:rsidRDefault="00C03A86" w:rsidP="0066140F">
      <w:pPr>
        <w:pStyle w:val="DiamondPA3"/>
        <w:numPr>
          <w:ilvl w:val="2"/>
          <w:numId w:val="55"/>
        </w:numPr>
        <w:rPr>
          <w:rFonts w:ascii="Tahoma" w:hAnsi="Tahoma" w:cs="Tahoma"/>
          <w:sz w:val="18"/>
          <w:szCs w:val="18"/>
        </w:rPr>
      </w:pPr>
      <w:r w:rsidRPr="00F0061F">
        <w:rPr>
          <w:rFonts w:ascii="Tahoma" w:hAnsi="Tahoma" w:cs="Tahoma"/>
          <w:sz w:val="18"/>
          <w:szCs w:val="18"/>
        </w:rPr>
        <w:t>arranging third party permissions, including wayleaves, in relation to installing, sit</w:t>
      </w:r>
      <w:r w:rsidR="00F0061F" w:rsidRPr="00F0061F">
        <w:rPr>
          <w:rFonts w:ascii="Tahoma" w:hAnsi="Tahoma" w:cs="Tahoma"/>
          <w:sz w:val="18"/>
          <w:szCs w:val="18"/>
        </w:rPr>
        <w:t>uating, and accessing physical a</w:t>
      </w:r>
      <w:r w:rsidRPr="00F0061F">
        <w:rPr>
          <w:rFonts w:ascii="Tahoma" w:hAnsi="Tahoma" w:cs="Tahoma"/>
          <w:sz w:val="18"/>
          <w:szCs w:val="18"/>
        </w:rPr>
        <w:t>ssets and other related rights under the Communications Act 2003;</w:t>
      </w:r>
    </w:p>
    <w:p w14:paraId="42F65E16" w14:textId="77777777" w:rsidR="00C03A86" w:rsidRPr="00F0061F" w:rsidDel="002656BE" w:rsidRDefault="00C03A86" w:rsidP="0066140F">
      <w:pPr>
        <w:pStyle w:val="DiamondPA3"/>
        <w:numPr>
          <w:ilvl w:val="2"/>
          <w:numId w:val="55"/>
        </w:numPr>
        <w:rPr>
          <w:rFonts w:ascii="Tahoma" w:hAnsi="Tahoma" w:cs="Tahoma"/>
          <w:sz w:val="18"/>
          <w:szCs w:val="18"/>
        </w:rPr>
      </w:pPr>
      <w:r w:rsidRPr="00F0061F" w:rsidDel="002656BE">
        <w:rPr>
          <w:rFonts w:ascii="Tahoma" w:hAnsi="Tahoma" w:cs="Tahoma"/>
          <w:sz w:val="18"/>
          <w:szCs w:val="18"/>
        </w:rPr>
        <w:t>manage and resolve disputes</w:t>
      </w:r>
      <w:r w:rsidRPr="00F0061F">
        <w:rPr>
          <w:rFonts w:ascii="Tahoma" w:hAnsi="Tahoma" w:cs="Tahoma"/>
          <w:sz w:val="18"/>
          <w:szCs w:val="18"/>
        </w:rPr>
        <w:t xml:space="preserve"> in relation to </w:t>
      </w:r>
      <w:r w:rsidR="00F0061F" w:rsidRPr="00F0061F">
        <w:rPr>
          <w:rFonts w:ascii="Tahoma" w:hAnsi="Tahoma" w:cs="Tahoma"/>
          <w:sz w:val="18"/>
          <w:szCs w:val="18"/>
        </w:rPr>
        <w:t>this Contract</w:t>
      </w:r>
      <w:r w:rsidRPr="00F0061F" w:rsidDel="002656BE">
        <w:rPr>
          <w:rFonts w:ascii="Tahoma" w:hAnsi="Tahoma" w:cs="Tahoma"/>
          <w:sz w:val="18"/>
          <w:szCs w:val="18"/>
        </w:rPr>
        <w:t>;</w:t>
      </w:r>
    </w:p>
    <w:p w14:paraId="42F65E17" w14:textId="77777777" w:rsidR="00C03A86" w:rsidRPr="00F0061F" w:rsidRDefault="00C03A86" w:rsidP="0066140F">
      <w:pPr>
        <w:pStyle w:val="DiamondPA3"/>
        <w:numPr>
          <w:ilvl w:val="2"/>
          <w:numId w:val="55"/>
        </w:numPr>
        <w:rPr>
          <w:rFonts w:ascii="Tahoma" w:hAnsi="Tahoma" w:cs="Tahoma"/>
          <w:sz w:val="18"/>
          <w:szCs w:val="18"/>
        </w:rPr>
      </w:pPr>
      <w:r w:rsidRPr="00F0061F" w:rsidDel="002656BE">
        <w:rPr>
          <w:rFonts w:ascii="Tahoma" w:hAnsi="Tahoma" w:cs="Tahoma"/>
          <w:sz w:val="18"/>
          <w:szCs w:val="18"/>
        </w:rPr>
        <w:t xml:space="preserve">respond to general queries relating to </w:t>
      </w:r>
      <w:r w:rsidR="00F0061F" w:rsidRPr="00F0061F">
        <w:rPr>
          <w:rFonts w:ascii="Tahoma" w:hAnsi="Tahoma" w:cs="Tahoma"/>
          <w:sz w:val="18"/>
          <w:szCs w:val="18"/>
        </w:rPr>
        <w:t>this Contract</w:t>
      </w:r>
      <w:r w:rsidRPr="00F0061F" w:rsidDel="002656BE">
        <w:rPr>
          <w:rFonts w:ascii="Tahoma" w:hAnsi="Tahoma" w:cs="Tahoma"/>
          <w:sz w:val="18"/>
          <w:szCs w:val="18"/>
        </w:rPr>
        <w:t xml:space="preserve">; </w:t>
      </w:r>
    </w:p>
    <w:p w14:paraId="42F65E18" w14:textId="77777777" w:rsidR="00C03A86" w:rsidRPr="00F0061F" w:rsidDel="002656BE" w:rsidRDefault="00C03A86" w:rsidP="0066140F">
      <w:pPr>
        <w:pStyle w:val="DiamondPA3"/>
        <w:numPr>
          <w:ilvl w:val="2"/>
          <w:numId w:val="55"/>
        </w:numPr>
        <w:rPr>
          <w:rFonts w:ascii="Tahoma" w:hAnsi="Tahoma" w:cs="Tahoma"/>
          <w:sz w:val="18"/>
          <w:szCs w:val="18"/>
        </w:rPr>
      </w:pPr>
      <w:r w:rsidRPr="00F0061F">
        <w:rPr>
          <w:rFonts w:ascii="Tahoma" w:hAnsi="Tahoma" w:cs="Tahoma"/>
          <w:sz w:val="18"/>
          <w:szCs w:val="18"/>
        </w:rPr>
        <w:t xml:space="preserve">retain sufficient information to comply with the terms of the any guarantee or warranty period; </w:t>
      </w:r>
      <w:r w:rsidRPr="00F0061F" w:rsidDel="002656BE">
        <w:rPr>
          <w:rFonts w:ascii="Tahoma" w:hAnsi="Tahoma" w:cs="Tahoma"/>
          <w:sz w:val="18"/>
          <w:szCs w:val="18"/>
        </w:rPr>
        <w:t>and</w:t>
      </w:r>
    </w:p>
    <w:p w14:paraId="42F65E19" w14:textId="77777777" w:rsidR="00C03A86" w:rsidRPr="00F0061F" w:rsidDel="002656BE" w:rsidRDefault="00C03A86" w:rsidP="0066140F">
      <w:pPr>
        <w:pStyle w:val="DiamondPA3"/>
        <w:numPr>
          <w:ilvl w:val="2"/>
          <w:numId w:val="55"/>
        </w:numPr>
        <w:rPr>
          <w:rFonts w:ascii="Tahoma" w:hAnsi="Tahoma" w:cs="Tahoma"/>
          <w:sz w:val="18"/>
          <w:szCs w:val="18"/>
          <w:lang w:eastAsia="zh-CN"/>
        </w:rPr>
      </w:pPr>
      <w:r w:rsidRPr="00F0061F">
        <w:rPr>
          <w:rFonts w:ascii="Tahoma" w:hAnsi="Tahoma" w:cs="Tahoma"/>
          <w:sz w:val="18"/>
          <w:szCs w:val="18"/>
        </w:rPr>
        <w:t>comply</w:t>
      </w:r>
      <w:r w:rsidRPr="00F0061F">
        <w:rPr>
          <w:rFonts w:ascii="Tahoma" w:hAnsi="Tahoma" w:cs="Tahoma"/>
          <w:sz w:val="18"/>
          <w:szCs w:val="18"/>
          <w:lang w:eastAsia="zh-CN"/>
        </w:rPr>
        <w:t xml:space="preserve"> with Applicable Law.</w:t>
      </w:r>
    </w:p>
    <w:p w14:paraId="42F65E1A" w14:textId="77777777" w:rsidR="00C03A86" w:rsidRPr="00F0061F" w:rsidRDefault="00C03A86" w:rsidP="0066140F">
      <w:pPr>
        <w:pStyle w:val="DiamondPA1"/>
        <w:numPr>
          <w:ilvl w:val="0"/>
          <w:numId w:val="54"/>
        </w:numPr>
        <w:spacing w:before="240"/>
        <w:rPr>
          <w:rFonts w:ascii="Tahoma" w:hAnsi="Tahoma" w:cs="Tahoma"/>
          <w:color w:val="auto"/>
          <w:sz w:val="18"/>
          <w:szCs w:val="18"/>
        </w:rPr>
      </w:pPr>
      <w:r w:rsidRPr="00F0061F">
        <w:rPr>
          <w:rFonts w:ascii="Tahoma" w:hAnsi="Tahoma" w:cs="Tahoma"/>
          <w:color w:val="auto"/>
          <w:sz w:val="18"/>
          <w:szCs w:val="18"/>
        </w:rPr>
        <w:t>Types of Personal Data</w:t>
      </w:r>
    </w:p>
    <w:p w14:paraId="42F65E1B" w14:textId="77777777" w:rsidR="00C03A86" w:rsidRPr="00F0061F" w:rsidRDefault="00C03A86" w:rsidP="00C03A86">
      <w:pPr>
        <w:pStyle w:val="DiamondPA2"/>
        <w:ind w:left="851" w:hanging="851"/>
        <w:rPr>
          <w:rFonts w:ascii="Tahoma" w:hAnsi="Tahoma" w:cs="Tahoma"/>
          <w:sz w:val="18"/>
          <w:szCs w:val="18"/>
        </w:rPr>
      </w:pPr>
      <w:r w:rsidRPr="00F0061F">
        <w:rPr>
          <w:rFonts w:ascii="Tahoma" w:hAnsi="Tahoma" w:cs="Tahoma"/>
          <w:sz w:val="18"/>
          <w:szCs w:val="18"/>
        </w:rPr>
        <w:t xml:space="preserve">The types of Personal Data Processed by the </w:t>
      </w:r>
      <w:r w:rsidR="00F0061F" w:rsidRPr="00F0061F">
        <w:rPr>
          <w:rFonts w:ascii="Tahoma" w:hAnsi="Tahoma" w:cs="Tahoma"/>
          <w:sz w:val="18"/>
          <w:szCs w:val="18"/>
        </w:rPr>
        <w:t>Developer</w:t>
      </w:r>
      <w:r w:rsidRPr="00F0061F">
        <w:rPr>
          <w:rFonts w:ascii="Tahoma" w:hAnsi="Tahoma" w:cs="Tahoma"/>
          <w:sz w:val="18"/>
          <w:szCs w:val="18"/>
        </w:rPr>
        <w:t xml:space="preserve"> for the purposes of this </w:t>
      </w:r>
      <w:r w:rsidR="00F0061F" w:rsidRPr="00F0061F">
        <w:rPr>
          <w:rFonts w:ascii="Tahoma" w:hAnsi="Tahoma" w:cs="Tahoma"/>
          <w:sz w:val="18"/>
          <w:szCs w:val="18"/>
        </w:rPr>
        <w:t>Contract</w:t>
      </w:r>
      <w:r w:rsidRPr="00F0061F">
        <w:rPr>
          <w:rFonts w:ascii="Tahoma" w:hAnsi="Tahoma" w:cs="Tahoma"/>
          <w:sz w:val="18"/>
          <w:szCs w:val="18"/>
        </w:rPr>
        <w:t xml:space="preserve"> are as listed below: </w:t>
      </w:r>
    </w:p>
    <w:p w14:paraId="42F65E1C" w14:textId="77777777" w:rsidR="00C03A86" w:rsidRPr="00F0061F" w:rsidDel="002656BE" w:rsidRDefault="00C03A86" w:rsidP="0066140F">
      <w:pPr>
        <w:pStyle w:val="DiamondPA3"/>
        <w:numPr>
          <w:ilvl w:val="2"/>
          <w:numId w:val="55"/>
        </w:numPr>
        <w:rPr>
          <w:rFonts w:ascii="Tahoma" w:hAnsi="Tahoma" w:cs="Tahoma"/>
          <w:sz w:val="18"/>
          <w:szCs w:val="18"/>
        </w:rPr>
      </w:pPr>
      <w:r w:rsidRPr="00F0061F">
        <w:rPr>
          <w:rFonts w:ascii="Tahoma" w:hAnsi="Tahoma" w:cs="Tahoma"/>
          <w:sz w:val="18"/>
          <w:szCs w:val="18"/>
        </w:rPr>
        <w:t>t</w:t>
      </w:r>
      <w:r w:rsidRPr="00F0061F" w:rsidDel="002656BE">
        <w:rPr>
          <w:rFonts w:ascii="Tahoma" w:hAnsi="Tahoma" w:cs="Tahoma"/>
          <w:sz w:val="18"/>
          <w:szCs w:val="18"/>
        </w:rPr>
        <w:t>itle</w:t>
      </w:r>
      <w:r w:rsidRPr="00F0061F">
        <w:rPr>
          <w:rFonts w:ascii="Tahoma" w:hAnsi="Tahoma" w:cs="Tahoma"/>
          <w:sz w:val="18"/>
          <w:szCs w:val="18"/>
        </w:rPr>
        <w:t xml:space="preserve">; </w:t>
      </w:r>
    </w:p>
    <w:p w14:paraId="42F65E1D" w14:textId="77777777" w:rsidR="00C03A86" w:rsidRPr="00F0061F" w:rsidDel="002656BE" w:rsidRDefault="00C03A86" w:rsidP="0066140F">
      <w:pPr>
        <w:pStyle w:val="DiamondPA3"/>
        <w:numPr>
          <w:ilvl w:val="2"/>
          <w:numId w:val="55"/>
        </w:numPr>
        <w:rPr>
          <w:rFonts w:ascii="Tahoma" w:hAnsi="Tahoma" w:cs="Tahoma"/>
          <w:sz w:val="18"/>
          <w:szCs w:val="18"/>
        </w:rPr>
      </w:pPr>
      <w:r w:rsidRPr="00F0061F" w:rsidDel="002656BE">
        <w:rPr>
          <w:rFonts w:ascii="Tahoma" w:hAnsi="Tahoma" w:cs="Tahoma"/>
          <w:sz w:val="18"/>
          <w:szCs w:val="18"/>
        </w:rPr>
        <w:t>name;</w:t>
      </w:r>
      <w:r w:rsidRPr="00F0061F">
        <w:rPr>
          <w:rFonts w:ascii="Tahoma" w:hAnsi="Tahoma" w:cs="Tahoma"/>
          <w:sz w:val="18"/>
          <w:szCs w:val="18"/>
        </w:rPr>
        <w:t xml:space="preserve"> </w:t>
      </w:r>
    </w:p>
    <w:p w14:paraId="42F65E1E" w14:textId="77777777" w:rsidR="00C03A86" w:rsidRPr="00F0061F" w:rsidDel="002656BE" w:rsidRDefault="00C03A86" w:rsidP="0066140F">
      <w:pPr>
        <w:pStyle w:val="DiamondPA3"/>
        <w:numPr>
          <w:ilvl w:val="2"/>
          <w:numId w:val="55"/>
        </w:numPr>
        <w:rPr>
          <w:rFonts w:ascii="Tahoma" w:hAnsi="Tahoma" w:cs="Tahoma"/>
          <w:sz w:val="18"/>
          <w:szCs w:val="18"/>
        </w:rPr>
      </w:pPr>
      <w:r w:rsidRPr="00F0061F" w:rsidDel="002656BE">
        <w:rPr>
          <w:rFonts w:ascii="Tahoma" w:hAnsi="Tahoma" w:cs="Tahoma"/>
          <w:sz w:val="18"/>
          <w:szCs w:val="18"/>
        </w:rPr>
        <w:t>job title</w:t>
      </w:r>
      <w:r w:rsidRPr="00F0061F">
        <w:rPr>
          <w:rFonts w:ascii="Tahoma" w:hAnsi="Tahoma" w:cs="Tahoma"/>
          <w:sz w:val="18"/>
          <w:szCs w:val="18"/>
        </w:rPr>
        <w:t>;</w:t>
      </w:r>
    </w:p>
    <w:p w14:paraId="42F65E1F" w14:textId="77777777" w:rsidR="00C03A86" w:rsidRPr="00F0061F" w:rsidDel="002656BE" w:rsidRDefault="00C03A86" w:rsidP="0066140F">
      <w:pPr>
        <w:pStyle w:val="DiamondPA3"/>
        <w:numPr>
          <w:ilvl w:val="2"/>
          <w:numId w:val="55"/>
        </w:numPr>
        <w:rPr>
          <w:rFonts w:ascii="Tahoma" w:hAnsi="Tahoma" w:cs="Tahoma"/>
          <w:sz w:val="18"/>
          <w:szCs w:val="18"/>
        </w:rPr>
      </w:pPr>
      <w:r w:rsidRPr="00F0061F" w:rsidDel="002656BE">
        <w:rPr>
          <w:rFonts w:ascii="Tahoma" w:hAnsi="Tahoma" w:cs="Tahoma"/>
          <w:sz w:val="18"/>
          <w:szCs w:val="18"/>
        </w:rPr>
        <w:t>addres</w:t>
      </w:r>
      <w:r w:rsidRPr="00F0061F">
        <w:rPr>
          <w:rFonts w:ascii="Tahoma" w:hAnsi="Tahoma" w:cs="Tahoma"/>
          <w:sz w:val="18"/>
          <w:szCs w:val="18"/>
        </w:rPr>
        <w:t>s;</w:t>
      </w:r>
    </w:p>
    <w:p w14:paraId="42F65E20" w14:textId="77777777" w:rsidR="00C03A86" w:rsidRPr="00F0061F" w:rsidDel="002656BE" w:rsidRDefault="00C03A86" w:rsidP="0066140F">
      <w:pPr>
        <w:pStyle w:val="DiamondPA3"/>
        <w:numPr>
          <w:ilvl w:val="2"/>
          <w:numId w:val="55"/>
        </w:numPr>
        <w:rPr>
          <w:rFonts w:ascii="Tahoma" w:hAnsi="Tahoma" w:cs="Tahoma"/>
          <w:sz w:val="18"/>
          <w:szCs w:val="18"/>
        </w:rPr>
      </w:pPr>
      <w:r w:rsidRPr="00F0061F" w:rsidDel="002656BE">
        <w:rPr>
          <w:rFonts w:ascii="Tahoma" w:hAnsi="Tahoma" w:cs="Tahoma"/>
          <w:sz w:val="18"/>
          <w:szCs w:val="18"/>
        </w:rPr>
        <w:t xml:space="preserve">telephone number related to the Service; </w:t>
      </w:r>
    </w:p>
    <w:p w14:paraId="42F65E21" w14:textId="77777777" w:rsidR="00C03A86" w:rsidRPr="00F0061F" w:rsidDel="002656BE" w:rsidRDefault="00C03A86" w:rsidP="0066140F">
      <w:pPr>
        <w:pStyle w:val="DiamondPA3"/>
        <w:numPr>
          <w:ilvl w:val="2"/>
          <w:numId w:val="55"/>
        </w:numPr>
        <w:rPr>
          <w:rFonts w:ascii="Tahoma" w:hAnsi="Tahoma" w:cs="Tahoma"/>
          <w:sz w:val="18"/>
          <w:szCs w:val="18"/>
        </w:rPr>
      </w:pPr>
      <w:r w:rsidRPr="00F0061F">
        <w:rPr>
          <w:rFonts w:ascii="Tahoma" w:hAnsi="Tahoma" w:cs="Tahoma"/>
          <w:sz w:val="18"/>
          <w:szCs w:val="18"/>
        </w:rPr>
        <w:t>contact telephone number;</w:t>
      </w:r>
    </w:p>
    <w:p w14:paraId="42F65E22" w14:textId="77777777" w:rsidR="00C03A86" w:rsidRPr="00F0061F" w:rsidDel="002656BE" w:rsidRDefault="00C03A86" w:rsidP="0066140F">
      <w:pPr>
        <w:pStyle w:val="DiamondPA3"/>
        <w:numPr>
          <w:ilvl w:val="2"/>
          <w:numId w:val="55"/>
        </w:numPr>
        <w:rPr>
          <w:rFonts w:ascii="Tahoma" w:hAnsi="Tahoma" w:cs="Tahoma"/>
          <w:sz w:val="18"/>
          <w:szCs w:val="18"/>
        </w:rPr>
      </w:pPr>
      <w:r w:rsidRPr="00F0061F" w:rsidDel="002656BE">
        <w:rPr>
          <w:rFonts w:ascii="Tahoma" w:hAnsi="Tahoma" w:cs="Tahoma"/>
          <w:sz w:val="18"/>
          <w:szCs w:val="18"/>
        </w:rPr>
        <w:t>email address</w:t>
      </w:r>
      <w:r w:rsidRPr="00F0061F">
        <w:rPr>
          <w:rFonts w:ascii="Tahoma" w:hAnsi="Tahoma" w:cs="Tahoma"/>
          <w:sz w:val="18"/>
          <w:szCs w:val="18"/>
        </w:rPr>
        <w:t xml:space="preserve">; and </w:t>
      </w:r>
      <w:r w:rsidRPr="00F0061F" w:rsidDel="002656BE">
        <w:rPr>
          <w:rFonts w:ascii="Tahoma" w:hAnsi="Tahoma" w:cs="Tahoma"/>
          <w:sz w:val="18"/>
          <w:szCs w:val="18"/>
        </w:rPr>
        <w:t xml:space="preserve"> </w:t>
      </w:r>
    </w:p>
    <w:p w14:paraId="42F65E23" w14:textId="77777777" w:rsidR="00C03A86" w:rsidRPr="00F0061F" w:rsidRDefault="00C03A86" w:rsidP="0066140F">
      <w:pPr>
        <w:pStyle w:val="DiamondPA3"/>
        <w:numPr>
          <w:ilvl w:val="2"/>
          <w:numId w:val="55"/>
        </w:numPr>
        <w:rPr>
          <w:rFonts w:ascii="Tahoma" w:hAnsi="Tahoma" w:cs="Tahoma"/>
          <w:sz w:val="18"/>
          <w:szCs w:val="18"/>
          <w:lang w:eastAsia="zh-CN"/>
        </w:rPr>
      </w:pPr>
      <w:r w:rsidRPr="00F0061F" w:rsidDel="002656BE">
        <w:rPr>
          <w:rFonts w:ascii="Tahoma" w:hAnsi="Tahoma" w:cs="Tahoma"/>
          <w:sz w:val="18"/>
          <w:szCs w:val="18"/>
        </w:rPr>
        <w:t>special</w:t>
      </w:r>
      <w:r w:rsidRPr="00F0061F" w:rsidDel="002656BE">
        <w:rPr>
          <w:rFonts w:ascii="Tahoma" w:hAnsi="Tahoma" w:cs="Tahoma"/>
          <w:sz w:val="18"/>
          <w:szCs w:val="18"/>
          <w:lang w:eastAsia="zh-CN"/>
        </w:rPr>
        <w:t xml:space="preserve"> categories of personal data</w:t>
      </w:r>
      <w:r w:rsidRPr="00F0061F">
        <w:rPr>
          <w:rFonts w:ascii="Tahoma" w:hAnsi="Tahoma" w:cs="Tahoma"/>
          <w:sz w:val="18"/>
          <w:szCs w:val="18"/>
          <w:lang w:eastAsia="zh-CN"/>
        </w:rPr>
        <w:t>.</w:t>
      </w:r>
    </w:p>
    <w:p w14:paraId="42F65E24" w14:textId="77777777" w:rsidR="00C03A86" w:rsidRPr="00F0061F" w:rsidRDefault="00C03A86" w:rsidP="0066140F">
      <w:pPr>
        <w:pStyle w:val="DiamondPA1"/>
        <w:numPr>
          <w:ilvl w:val="0"/>
          <w:numId w:val="54"/>
        </w:numPr>
        <w:spacing w:before="240"/>
        <w:rPr>
          <w:rFonts w:ascii="Tahoma" w:hAnsi="Tahoma" w:cs="Tahoma"/>
          <w:color w:val="auto"/>
          <w:sz w:val="18"/>
          <w:szCs w:val="18"/>
        </w:rPr>
      </w:pPr>
      <w:r w:rsidRPr="00F0061F">
        <w:rPr>
          <w:rFonts w:ascii="Tahoma" w:hAnsi="Tahoma" w:cs="Tahoma"/>
          <w:color w:val="auto"/>
          <w:sz w:val="18"/>
          <w:szCs w:val="18"/>
        </w:rPr>
        <w:t xml:space="preserve">Categories of Data Subjects </w:t>
      </w:r>
    </w:p>
    <w:p w14:paraId="42F65E25" w14:textId="77777777" w:rsidR="00C03A86" w:rsidRPr="00F0061F" w:rsidRDefault="00C03A86" w:rsidP="00C03A86">
      <w:pPr>
        <w:pStyle w:val="DiamondPA2"/>
        <w:ind w:left="851" w:hanging="851"/>
        <w:rPr>
          <w:rFonts w:ascii="Tahoma" w:hAnsi="Tahoma" w:cs="Tahoma"/>
          <w:sz w:val="18"/>
          <w:szCs w:val="18"/>
        </w:rPr>
      </w:pPr>
      <w:r w:rsidRPr="00F0061F">
        <w:rPr>
          <w:rFonts w:ascii="Tahoma" w:hAnsi="Tahoma" w:cs="Tahoma"/>
          <w:sz w:val="18"/>
          <w:szCs w:val="18"/>
        </w:rPr>
        <w:t xml:space="preserve">The categories of Personal Data are, as listed below:  </w:t>
      </w:r>
    </w:p>
    <w:p w14:paraId="42F65E26" w14:textId="77777777" w:rsidR="00C03A86" w:rsidRPr="00F0061F" w:rsidRDefault="00C03A86" w:rsidP="0066140F">
      <w:pPr>
        <w:pStyle w:val="DiamondPA3"/>
        <w:numPr>
          <w:ilvl w:val="2"/>
          <w:numId w:val="55"/>
        </w:numPr>
        <w:rPr>
          <w:rFonts w:ascii="Tahoma" w:hAnsi="Tahoma" w:cs="Tahoma"/>
          <w:sz w:val="18"/>
          <w:szCs w:val="18"/>
          <w:lang w:eastAsia="zh-CN"/>
        </w:rPr>
      </w:pPr>
      <w:r w:rsidRPr="00F0061F">
        <w:rPr>
          <w:rFonts w:ascii="Tahoma" w:hAnsi="Tahoma" w:cs="Tahoma"/>
          <w:sz w:val="18"/>
          <w:szCs w:val="18"/>
          <w:lang w:eastAsia="zh-CN"/>
        </w:rPr>
        <w:t xml:space="preserve">BT </w:t>
      </w:r>
      <w:r w:rsidRPr="00F0061F">
        <w:rPr>
          <w:rFonts w:ascii="Tahoma" w:hAnsi="Tahoma" w:cs="Tahoma"/>
          <w:sz w:val="18"/>
          <w:szCs w:val="18"/>
        </w:rPr>
        <w:t>and</w:t>
      </w:r>
      <w:r w:rsidRPr="00F0061F">
        <w:rPr>
          <w:rFonts w:ascii="Tahoma" w:hAnsi="Tahoma" w:cs="Tahoma"/>
          <w:sz w:val="18"/>
          <w:szCs w:val="18"/>
          <w:lang w:eastAsia="zh-CN"/>
        </w:rPr>
        <w:t xml:space="preserve"> t</w:t>
      </w:r>
      <w:r w:rsidRPr="00F0061F" w:rsidDel="002656BE">
        <w:rPr>
          <w:rFonts w:ascii="Tahoma" w:hAnsi="Tahoma" w:cs="Tahoma"/>
          <w:sz w:val="18"/>
          <w:szCs w:val="18"/>
          <w:lang w:eastAsia="zh-CN"/>
        </w:rPr>
        <w:t xml:space="preserve">he </w:t>
      </w:r>
      <w:r w:rsidR="00F0061F" w:rsidRPr="00F0061F">
        <w:rPr>
          <w:rFonts w:ascii="Tahoma" w:hAnsi="Tahoma" w:cs="Tahoma"/>
          <w:sz w:val="18"/>
          <w:szCs w:val="18"/>
          <w:lang w:eastAsia="zh-CN"/>
        </w:rPr>
        <w:t>Developer’s</w:t>
      </w:r>
      <w:r w:rsidRPr="00F0061F" w:rsidDel="002656BE">
        <w:rPr>
          <w:rFonts w:ascii="Tahoma" w:hAnsi="Tahoma" w:cs="Tahoma"/>
          <w:sz w:val="18"/>
          <w:szCs w:val="18"/>
          <w:lang w:eastAsia="zh-CN"/>
        </w:rPr>
        <w:t xml:space="preserve"> staff (including employees, advisors, temporary workers and contractors)</w:t>
      </w:r>
      <w:r w:rsidRPr="00F0061F">
        <w:rPr>
          <w:rFonts w:ascii="Tahoma" w:hAnsi="Tahoma" w:cs="Tahoma"/>
          <w:sz w:val="18"/>
          <w:szCs w:val="18"/>
          <w:lang w:eastAsia="zh-CN"/>
        </w:rPr>
        <w:t>; and</w:t>
      </w:r>
    </w:p>
    <w:p w14:paraId="42F65E27" w14:textId="77777777" w:rsidR="00C03A86" w:rsidRPr="00F0061F" w:rsidDel="002656BE" w:rsidRDefault="00C03A86" w:rsidP="0066140F">
      <w:pPr>
        <w:pStyle w:val="DiamondPA3"/>
        <w:numPr>
          <w:ilvl w:val="2"/>
          <w:numId w:val="55"/>
        </w:numPr>
        <w:rPr>
          <w:rFonts w:ascii="Tahoma" w:hAnsi="Tahoma" w:cs="Tahoma"/>
          <w:sz w:val="18"/>
          <w:szCs w:val="18"/>
          <w:lang w:eastAsia="zh-CN"/>
        </w:rPr>
      </w:pPr>
      <w:r w:rsidRPr="00F0061F" w:rsidDel="002656BE">
        <w:rPr>
          <w:rFonts w:ascii="Tahoma" w:hAnsi="Tahoma" w:cs="Tahoma"/>
          <w:sz w:val="18"/>
          <w:szCs w:val="18"/>
          <w:lang w:eastAsia="zh-CN"/>
        </w:rPr>
        <w:t>staff (including employees, advisors, temporary workers and contractors)</w:t>
      </w:r>
      <w:r w:rsidRPr="00F0061F">
        <w:rPr>
          <w:rFonts w:ascii="Tahoma" w:hAnsi="Tahoma" w:cs="Tahoma"/>
          <w:sz w:val="18"/>
          <w:szCs w:val="18"/>
          <w:lang w:eastAsia="zh-CN"/>
        </w:rPr>
        <w:t xml:space="preserve"> of </w:t>
      </w:r>
      <w:r w:rsidR="00F0061F" w:rsidRPr="00F0061F">
        <w:rPr>
          <w:rFonts w:ascii="Tahoma" w:hAnsi="Tahoma" w:cs="Tahoma"/>
          <w:sz w:val="18"/>
          <w:szCs w:val="18"/>
        </w:rPr>
        <w:t>t</w:t>
      </w:r>
      <w:r w:rsidRPr="00F0061F">
        <w:rPr>
          <w:rFonts w:ascii="Tahoma" w:hAnsi="Tahoma" w:cs="Tahoma"/>
          <w:sz w:val="18"/>
          <w:szCs w:val="18"/>
        </w:rPr>
        <w:t>hird</w:t>
      </w:r>
      <w:r w:rsidR="00F0061F" w:rsidRPr="00F0061F">
        <w:rPr>
          <w:rFonts w:ascii="Tahoma" w:hAnsi="Tahoma" w:cs="Tahoma"/>
          <w:sz w:val="18"/>
          <w:szCs w:val="18"/>
          <w:lang w:eastAsia="zh-CN"/>
        </w:rPr>
        <w:t xml:space="preserve"> p</w:t>
      </w:r>
      <w:r w:rsidRPr="00F0061F">
        <w:rPr>
          <w:rFonts w:ascii="Tahoma" w:hAnsi="Tahoma" w:cs="Tahoma"/>
          <w:sz w:val="18"/>
          <w:szCs w:val="18"/>
          <w:lang w:eastAsia="zh-CN"/>
        </w:rPr>
        <w:t xml:space="preserve">arties in connection with this </w:t>
      </w:r>
      <w:r w:rsidR="00F0061F" w:rsidRPr="00F0061F">
        <w:rPr>
          <w:rFonts w:ascii="Tahoma" w:hAnsi="Tahoma" w:cs="Tahoma"/>
          <w:sz w:val="18"/>
          <w:szCs w:val="18"/>
          <w:lang w:eastAsia="zh-CN"/>
        </w:rPr>
        <w:t>Contract.</w:t>
      </w:r>
    </w:p>
    <w:p w14:paraId="42F65E28" w14:textId="77777777" w:rsidR="00C03A86" w:rsidRPr="00F0061F" w:rsidRDefault="00C03A86" w:rsidP="0066140F">
      <w:pPr>
        <w:pStyle w:val="DiamondPA1"/>
        <w:numPr>
          <w:ilvl w:val="0"/>
          <w:numId w:val="54"/>
        </w:numPr>
        <w:spacing w:before="240"/>
        <w:rPr>
          <w:rFonts w:ascii="Tahoma" w:hAnsi="Tahoma" w:cs="Tahoma"/>
          <w:color w:val="auto"/>
          <w:sz w:val="18"/>
          <w:szCs w:val="18"/>
        </w:rPr>
      </w:pPr>
      <w:r w:rsidRPr="00F0061F">
        <w:rPr>
          <w:rFonts w:ascii="Tahoma" w:hAnsi="Tahoma" w:cs="Tahoma"/>
          <w:color w:val="auto"/>
          <w:sz w:val="18"/>
          <w:szCs w:val="18"/>
        </w:rPr>
        <w:t xml:space="preserve">Obligations and rights of the Parties </w:t>
      </w:r>
    </w:p>
    <w:p w14:paraId="42F65E29" w14:textId="77777777" w:rsidR="00C03A86" w:rsidRPr="00F0061F" w:rsidRDefault="00C03A86" w:rsidP="1600D57C">
      <w:pPr>
        <w:pStyle w:val="DiamondSA2"/>
        <w:numPr>
          <w:ilvl w:val="1"/>
          <w:numId w:val="0"/>
        </w:numPr>
        <w:ind w:left="851"/>
        <w:rPr>
          <w:rFonts w:ascii="Tahoma" w:eastAsia="Times New Roman" w:hAnsi="Tahoma" w:cs="Tahoma"/>
          <w:sz w:val="18"/>
          <w:szCs w:val="18"/>
          <w:lang w:eastAsia="en-GB"/>
        </w:rPr>
      </w:pPr>
      <w:r w:rsidRPr="00F0061F">
        <w:rPr>
          <w:rFonts w:ascii="Tahoma" w:hAnsi="Tahoma" w:cs="Tahoma"/>
          <w:sz w:val="18"/>
          <w:szCs w:val="18"/>
        </w:rPr>
        <w:t>The</w:t>
      </w:r>
      <w:r w:rsidR="00F0061F" w:rsidRPr="00F0061F">
        <w:rPr>
          <w:rFonts w:ascii="Tahoma" w:hAnsi="Tahoma" w:cs="Tahoma"/>
          <w:sz w:val="18"/>
          <w:szCs w:val="18"/>
        </w:rPr>
        <w:t xml:space="preserve"> rights and </w:t>
      </w:r>
      <w:r w:rsidR="00F0061F" w:rsidRPr="00F0061F">
        <w:rPr>
          <w:rFonts w:ascii="Tahoma" w:eastAsia="Times New Roman" w:hAnsi="Tahoma" w:cs="Tahoma"/>
          <w:sz w:val="18"/>
          <w:szCs w:val="18"/>
          <w:lang w:eastAsia="en-GB"/>
        </w:rPr>
        <w:t>obligations of the p</w:t>
      </w:r>
      <w:r w:rsidRPr="00F0061F">
        <w:rPr>
          <w:rFonts w:ascii="Tahoma" w:eastAsia="Times New Roman" w:hAnsi="Tahoma" w:cs="Tahoma"/>
          <w:sz w:val="18"/>
          <w:szCs w:val="18"/>
          <w:lang w:eastAsia="en-GB"/>
        </w:rPr>
        <w:t xml:space="preserve">arties are detailed in this </w:t>
      </w:r>
      <w:r w:rsidR="00F0061F" w:rsidRPr="00F0061F">
        <w:rPr>
          <w:rFonts w:ascii="Tahoma" w:eastAsia="Times New Roman" w:hAnsi="Tahoma" w:cs="Tahoma"/>
          <w:sz w:val="18"/>
          <w:szCs w:val="18"/>
          <w:lang w:eastAsia="en-GB"/>
        </w:rPr>
        <w:t>Contract.</w:t>
      </w:r>
      <w:r w:rsidRPr="00F0061F">
        <w:rPr>
          <w:rFonts w:ascii="Tahoma" w:eastAsia="Times New Roman" w:hAnsi="Tahoma" w:cs="Tahoma"/>
          <w:sz w:val="18"/>
          <w:szCs w:val="18"/>
          <w:lang w:eastAsia="en-GB"/>
        </w:rPr>
        <w:t xml:space="preserve"> </w:t>
      </w:r>
    </w:p>
    <w:p w14:paraId="42F65E2A" w14:textId="77777777" w:rsidR="00C03A86" w:rsidRPr="00F0061F" w:rsidRDefault="00C03A86" w:rsidP="00257CC1">
      <w:pPr>
        <w:jc w:val="center"/>
        <w:rPr>
          <w:rFonts w:ascii="Tahoma" w:hAnsi="Tahoma" w:cs="Tahoma"/>
          <w:sz w:val="18"/>
          <w:szCs w:val="18"/>
        </w:rPr>
        <w:sectPr w:rsidR="00C03A86" w:rsidRPr="00F0061F" w:rsidSect="004D3ECA">
          <w:pgSz w:w="11907" w:h="16840"/>
          <w:pgMar w:top="1729" w:right="936" w:bottom="1729" w:left="720" w:header="720" w:footer="720" w:gutter="0"/>
          <w:cols w:space="720"/>
          <w:noEndnote/>
        </w:sectPr>
      </w:pPr>
    </w:p>
    <w:p w14:paraId="42F65E2B" w14:textId="77777777" w:rsidR="003D1232" w:rsidRPr="006662FE" w:rsidRDefault="003D1232" w:rsidP="00C45149">
      <w:pPr>
        <w:ind w:left="567"/>
        <w:jc w:val="center"/>
        <w:rPr>
          <w:rFonts w:ascii="Tahoma" w:hAnsi="Tahoma" w:cs="Tahoma"/>
          <w:b/>
          <w:sz w:val="18"/>
          <w:szCs w:val="18"/>
        </w:rPr>
      </w:pPr>
      <w:r w:rsidRPr="006662FE">
        <w:rPr>
          <w:rFonts w:ascii="Tahoma" w:hAnsi="Tahoma" w:cs="Tahoma"/>
          <w:b/>
          <w:sz w:val="18"/>
          <w:szCs w:val="18"/>
        </w:rPr>
        <w:lastRenderedPageBreak/>
        <w:t>Schedule 1</w:t>
      </w:r>
    </w:p>
    <w:p w14:paraId="42F65E2C" w14:textId="77777777" w:rsidR="00C45149" w:rsidRPr="006662FE" w:rsidRDefault="003D1232" w:rsidP="00C45149">
      <w:pPr>
        <w:ind w:left="567"/>
        <w:jc w:val="center"/>
        <w:rPr>
          <w:rFonts w:ascii="Tahoma" w:hAnsi="Tahoma" w:cs="Tahoma"/>
          <w:b/>
          <w:sz w:val="18"/>
          <w:szCs w:val="18"/>
        </w:rPr>
      </w:pPr>
      <w:r w:rsidRPr="006662FE">
        <w:rPr>
          <w:rFonts w:ascii="Tahoma" w:hAnsi="Tahoma" w:cs="Tahoma"/>
          <w:b/>
          <w:sz w:val="18"/>
          <w:szCs w:val="18"/>
        </w:rPr>
        <w:t xml:space="preserve">Service, </w:t>
      </w:r>
      <w:r w:rsidR="00171E87" w:rsidRPr="006662FE">
        <w:rPr>
          <w:rFonts w:ascii="Tahoma" w:hAnsi="Tahoma" w:cs="Tahoma"/>
          <w:b/>
          <w:sz w:val="18"/>
          <w:szCs w:val="18"/>
        </w:rPr>
        <w:t>Site(s)</w:t>
      </w:r>
      <w:r w:rsidRPr="006662FE">
        <w:rPr>
          <w:rFonts w:ascii="Tahoma" w:hAnsi="Tahoma" w:cs="Tahoma"/>
          <w:b/>
          <w:sz w:val="18"/>
          <w:szCs w:val="18"/>
        </w:rPr>
        <w:t xml:space="preserve"> Regist</w:t>
      </w:r>
      <w:r w:rsidR="008F767F" w:rsidRPr="006662FE">
        <w:rPr>
          <w:rFonts w:ascii="Tahoma" w:hAnsi="Tahoma" w:cs="Tahoma"/>
          <w:b/>
          <w:sz w:val="18"/>
          <w:szCs w:val="18"/>
        </w:rPr>
        <w:t>ration &amp; Connectivity</w:t>
      </w:r>
    </w:p>
    <w:p w14:paraId="42F65E2D" w14:textId="77777777" w:rsidR="00C45149" w:rsidRPr="006662FE" w:rsidRDefault="00C45149" w:rsidP="00C45149">
      <w:pPr>
        <w:ind w:left="567"/>
        <w:rPr>
          <w:rFonts w:ascii="Tahoma" w:hAnsi="Tahoma" w:cs="Tahoma"/>
          <w:b/>
          <w:sz w:val="18"/>
          <w:szCs w:val="18"/>
        </w:rPr>
      </w:pPr>
    </w:p>
    <w:p w14:paraId="42F65E2E" w14:textId="77777777" w:rsidR="00C45149" w:rsidRPr="006662FE" w:rsidRDefault="00C45149" w:rsidP="00C45149">
      <w:pPr>
        <w:ind w:left="567"/>
        <w:rPr>
          <w:rFonts w:ascii="Tahoma" w:hAnsi="Tahoma" w:cs="Tahoma"/>
          <w:b/>
          <w:sz w:val="18"/>
          <w:szCs w:val="18"/>
        </w:rPr>
      </w:pPr>
    </w:p>
    <w:p w14:paraId="42F65E2F" w14:textId="77777777" w:rsidR="00C45149" w:rsidRPr="006662FE" w:rsidRDefault="00C45149" w:rsidP="00633700">
      <w:pPr>
        <w:numPr>
          <w:ilvl w:val="0"/>
          <w:numId w:val="24"/>
        </w:numPr>
        <w:ind w:left="709" w:hanging="709"/>
        <w:rPr>
          <w:rFonts w:ascii="Tahoma" w:hAnsi="Tahoma" w:cs="Tahoma"/>
          <w:b/>
          <w:sz w:val="18"/>
          <w:szCs w:val="18"/>
        </w:rPr>
      </w:pPr>
      <w:r w:rsidRPr="006662FE">
        <w:rPr>
          <w:rFonts w:ascii="Tahoma" w:hAnsi="Tahoma" w:cs="Tahoma"/>
          <w:b/>
          <w:sz w:val="18"/>
          <w:szCs w:val="18"/>
        </w:rPr>
        <w:t>GENERAL AND INTRODUCTION</w:t>
      </w:r>
    </w:p>
    <w:p w14:paraId="42F65E30" w14:textId="77777777" w:rsidR="00C45149" w:rsidRPr="006662FE" w:rsidRDefault="00C45149" w:rsidP="00C45149">
      <w:pPr>
        <w:ind w:left="567" w:hanging="567"/>
        <w:rPr>
          <w:rFonts w:ascii="Tahoma" w:hAnsi="Tahoma" w:cs="Tahoma"/>
          <w:sz w:val="18"/>
          <w:szCs w:val="18"/>
        </w:rPr>
      </w:pPr>
    </w:p>
    <w:p w14:paraId="42F65E31" w14:textId="77777777" w:rsidR="00C45149" w:rsidRPr="006662FE" w:rsidRDefault="00C45149" w:rsidP="001D5D4D">
      <w:pPr>
        <w:pStyle w:val="BodyTextIndent2"/>
        <w:ind w:left="709" w:hanging="709"/>
        <w:rPr>
          <w:rFonts w:ascii="Tahoma" w:hAnsi="Tahoma" w:cs="Tahoma"/>
          <w:sz w:val="18"/>
          <w:szCs w:val="18"/>
        </w:rPr>
      </w:pPr>
      <w:r w:rsidRPr="006662FE">
        <w:rPr>
          <w:rFonts w:ascii="Tahoma" w:hAnsi="Tahoma" w:cs="Tahoma"/>
          <w:sz w:val="18"/>
          <w:szCs w:val="18"/>
        </w:rPr>
        <w:t>1.1</w:t>
      </w:r>
      <w:r w:rsidRPr="006662FE">
        <w:rPr>
          <w:rFonts w:ascii="Tahoma" w:hAnsi="Tahoma" w:cs="Tahoma"/>
          <w:sz w:val="18"/>
          <w:szCs w:val="18"/>
        </w:rPr>
        <w:tab/>
        <w:t xml:space="preserve">This Schedule 1 sets out work to be completed by BT and/or the Developer before commencement of any relevant civils infrastructure build and relates to the agreement by the parties of the technology to be provided to </w:t>
      </w:r>
      <w:r w:rsidR="00026305" w:rsidRPr="006662FE">
        <w:rPr>
          <w:rFonts w:ascii="Tahoma" w:hAnsi="Tahoma" w:cs="Tahoma"/>
          <w:sz w:val="18"/>
          <w:szCs w:val="18"/>
        </w:rPr>
        <w:t>the Site</w:t>
      </w:r>
      <w:r w:rsidRPr="006662FE">
        <w:rPr>
          <w:rFonts w:ascii="Tahoma" w:hAnsi="Tahoma" w:cs="Tahoma"/>
          <w:sz w:val="18"/>
          <w:szCs w:val="18"/>
        </w:rPr>
        <w:t xml:space="preserve"> and the key roles and responsibilities of the parties in the relevant civils infrastructure requirements.  </w:t>
      </w:r>
    </w:p>
    <w:p w14:paraId="42F65E32" w14:textId="77777777" w:rsidR="00C45149" w:rsidRPr="006662FE" w:rsidRDefault="00C45149" w:rsidP="001D5D4D">
      <w:pPr>
        <w:ind w:left="709" w:hanging="709"/>
        <w:rPr>
          <w:rFonts w:ascii="Tahoma" w:hAnsi="Tahoma" w:cs="Tahoma"/>
          <w:sz w:val="18"/>
          <w:szCs w:val="18"/>
        </w:rPr>
      </w:pPr>
    </w:p>
    <w:p w14:paraId="42F65E33" w14:textId="77777777" w:rsidR="00C45149" w:rsidRPr="006662FE" w:rsidRDefault="00C45149" w:rsidP="001D5D4D">
      <w:pPr>
        <w:pStyle w:val="BodyTextIndent2"/>
        <w:ind w:left="709" w:hanging="709"/>
        <w:rPr>
          <w:rFonts w:ascii="Tahoma" w:hAnsi="Tahoma" w:cs="Tahoma"/>
          <w:sz w:val="18"/>
          <w:szCs w:val="18"/>
        </w:rPr>
      </w:pPr>
      <w:r w:rsidRPr="006662FE">
        <w:rPr>
          <w:rFonts w:ascii="Tahoma" w:hAnsi="Tahoma" w:cs="Tahoma"/>
          <w:sz w:val="18"/>
          <w:szCs w:val="18"/>
        </w:rPr>
        <w:t>1.2</w:t>
      </w:r>
      <w:r w:rsidRPr="006662FE">
        <w:rPr>
          <w:rFonts w:ascii="Tahoma" w:hAnsi="Tahoma" w:cs="Tahoma"/>
          <w:sz w:val="18"/>
          <w:szCs w:val="18"/>
        </w:rPr>
        <w:tab/>
        <w:t xml:space="preserve">The infrastructure for BT’s electronic communications network and any services provided by BT to its customers, including anything incorporated or comprised in the Developer Works, is BT’s property at all times and is for the sole use of BT through its division Openreach. </w:t>
      </w:r>
    </w:p>
    <w:p w14:paraId="42F65E34" w14:textId="77777777" w:rsidR="00C45149" w:rsidRPr="006662FE" w:rsidRDefault="00C45149" w:rsidP="001D5D4D">
      <w:pPr>
        <w:pStyle w:val="BodyTextIndent2"/>
        <w:ind w:left="709" w:hanging="709"/>
        <w:rPr>
          <w:rFonts w:ascii="Tahoma" w:hAnsi="Tahoma" w:cs="Tahoma"/>
          <w:sz w:val="18"/>
          <w:szCs w:val="18"/>
        </w:rPr>
      </w:pPr>
    </w:p>
    <w:p w14:paraId="42F65E35" w14:textId="77777777" w:rsidR="00C45149" w:rsidRPr="006662FE" w:rsidRDefault="00C45149" w:rsidP="001D5D4D">
      <w:pPr>
        <w:pStyle w:val="BodyTextIndent2"/>
        <w:ind w:left="709" w:hanging="709"/>
        <w:rPr>
          <w:rFonts w:ascii="Tahoma" w:hAnsi="Tahoma" w:cs="Tahoma"/>
          <w:sz w:val="18"/>
          <w:szCs w:val="18"/>
        </w:rPr>
      </w:pPr>
      <w:r w:rsidRPr="006662FE">
        <w:rPr>
          <w:rFonts w:ascii="Tahoma" w:hAnsi="Tahoma" w:cs="Tahoma"/>
          <w:sz w:val="18"/>
          <w:szCs w:val="18"/>
        </w:rPr>
        <w:t>1.3</w:t>
      </w:r>
      <w:r w:rsidRPr="006662FE">
        <w:rPr>
          <w:rFonts w:ascii="Tahoma" w:hAnsi="Tahoma" w:cs="Tahoma"/>
          <w:sz w:val="18"/>
          <w:szCs w:val="18"/>
        </w:rPr>
        <w:tab/>
        <w:t xml:space="preserve">BT </w:t>
      </w:r>
      <w:r w:rsidR="001E54B5" w:rsidRPr="006662FE">
        <w:rPr>
          <w:rFonts w:ascii="Tahoma" w:hAnsi="Tahoma" w:cs="Tahoma"/>
          <w:sz w:val="18"/>
          <w:szCs w:val="18"/>
        </w:rPr>
        <w:t>is responsible for</w:t>
      </w:r>
      <w:r w:rsidRPr="006662FE">
        <w:rPr>
          <w:rFonts w:ascii="Tahoma" w:hAnsi="Tahoma" w:cs="Tahoma"/>
          <w:sz w:val="18"/>
          <w:szCs w:val="18"/>
        </w:rPr>
        <w:t xml:space="preserve"> the installation of a communications system in the infrastructure that will meet the operational requirements of its customers, the UK communication providers, and their end user customers including any retail and non-retail occupiers of </w:t>
      </w:r>
      <w:r w:rsidR="00026305" w:rsidRPr="006662FE">
        <w:rPr>
          <w:rFonts w:ascii="Tahoma" w:hAnsi="Tahoma" w:cs="Tahoma"/>
          <w:sz w:val="18"/>
          <w:szCs w:val="18"/>
        </w:rPr>
        <w:t>the Site</w:t>
      </w:r>
      <w:r w:rsidRPr="006662FE">
        <w:rPr>
          <w:rFonts w:ascii="Tahoma" w:hAnsi="Tahoma" w:cs="Tahoma"/>
          <w:sz w:val="18"/>
          <w:szCs w:val="18"/>
        </w:rPr>
        <w:t xml:space="preserve"> in the provision of communications services.</w:t>
      </w:r>
    </w:p>
    <w:p w14:paraId="42F65E36" w14:textId="77777777" w:rsidR="00C45149" w:rsidRPr="006662FE" w:rsidRDefault="00C45149" w:rsidP="00C45149">
      <w:pPr>
        <w:pStyle w:val="BodyTextIndent2"/>
        <w:ind w:left="540" w:hanging="540"/>
        <w:rPr>
          <w:rFonts w:ascii="Tahoma" w:hAnsi="Tahoma" w:cs="Tahoma"/>
          <w:sz w:val="18"/>
          <w:szCs w:val="18"/>
        </w:rPr>
      </w:pPr>
    </w:p>
    <w:p w14:paraId="42F65E37" w14:textId="77777777" w:rsidR="00C45149" w:rsidRPr="006662FE" w:rsidRDefault="00C45149" w:rsidP="00633700">
      <w:pPr>
        <w:numPr>
          <w:ilvl w:val="0"/>
          <w:numId w:val="24"/>
        </w:numPr>
        <w:ind w:left="709" w:hanging="709"/>
        <w:rPr>
          <w:rFonts w:ascii="Tahoma" w:hAnsi="Tahoma" w:cs="Tahoma"/>
          <w:b/>
          <w:sz w:val="18"/>
          <w:szCs w:val="18"/>
        </w:rPr>
      </w:pPr>
      <w:r w:rsidRPr="006662FE">
        <w:rPr>
          <w:rFonts w:ascii="Tahoma" w:hAnsi="Tahoma" w:cs="Tahoma"/>
          <w:b/>
          <w:sz w:val="18"/>
          <w:szCs w:val="18"/>
        </w:rPr>
        <w:t>TECHNOLOGY SPECIFICATION(S)</w:t>
      </w:r>
    </w:p>
    <w:p w14:paraId="42F65E38" w14:textId="77777777" w:rsidR="00C45149" w:rsidRPr="006662FE" w:rsidRDefault="00C45149" w:rsidP="00C45149">
      <w:pPr>
        <w:ind w:left="567" w:hanging="567"/>
        <w:rPr>
          <w:rFonts w:ascii="Tahoma" w:hAnsi="Tahoma" w:cs="Tahoma"/>
          <w:b/>
          <w:sz w:val="18"/>
          <w:szCs w:val="18"/>
        </w:rPr>
      </w:pPr>
    </w:p>
    <w:p w14:paraId="42F65E39" w14:textId="77777777" w:rsidR="00C45149" w:rsidRPr="006662FE" w:rsidRDefault="00C45149" w:rsidP="002A7875">
      <w:pPr>
        <w:ind w:left="709" w:hanging="709"/>
        <w:rPr>
          <w:rFonts w:ascii="Tahoma" w:hAnsi="Tahoma" w:cs="Tahoma"/>
          <w:sz w:val="18"/>
          <w:szCs w:val="18"/>
        </w:rPr>
      </w:pPr>
      <w:r w:rsidRPr="006662FE">
        <w:rPr>
          <w:rFonts w:ascii="Tahoma" w:hAnsi="Tahoma" w:cs="Tahoma"/>
          <w:sz w:val="18"/>
          <w:szCs w:val="18"/>
        </w:rPr>
        <w:t>2.1</w:t>
      </w:r>
      <w:r w:rsidRPr="006662FE">
        <w:rPr>
          <w:rFonts w:ascii="Tahoma" w:hAnsi="Tahoma" w:cs="Tahoma"/>
          <w:sz w:val="18"/>
          <w:szCs w:val="18"/>
        </w:rPr>
        <w:tab/>
        <w:t xml:space="preserve">The Infrastructure Service uses a copper and/or fibre network infrastructure architecture to provide connection between a point of handover to the BT Network on </w:t>
      </w:r>
      <w:r w:rsidR="00026305" w:rsidRPr="006662FE">
        <w:rPr>
          <w:rFonts w:ascii="Tahoma" w:hAnsi="Tahoma" w:cs="Tahoma"/>
          <w:sz w:val="18"/>
          <w:szCs w:val="18"/>
        </w:rPr>
        <w:t>the Site</w:t>
      </w:r>
      <w:r w:rsidRPr="006662FE">
        <w:rPr>
          <w:rFonts w:ascii="Tahoma" w:hAnsi="Tahoma" w:cs="Tahoma"/>
          <w:sz w:val="18"/>
          <w:szCs w:val="18"/>
        </w:rPr>
        <w:t xml:space="preserve"> boundary and either</w:t>
      </w:r>
      <w:r w:rsidR="002A7875" w:rsidRPr="006662FE">
        <w:rPr>
          <w:rFonts w:ascii="Tahoma" w:hAnsi="Tahoma" w:cs="Tahoma"/>
          <w:sz w:val="18"/>
          <w:szCs w:val="18"/>
        </w:rPr>
        <w:t xml:space="preserve"> the NTE, NTP or ONT, as appropriate </w:t>
      </w:r>
      <w:r w:rsidRPr="006662FE">
        <w:rPr>
          <w:rFonts w:ascii="Tahoma" w:hAnsi="Tahoma" w:cs="Tahoma"/>
          <w:sz w:val="18"/>
          <w:szCs w:val="18"/>
        </w:rPr>
        <w:t xml:space="preserve">which will be delivered by means of BT’s copper or fibre access network, as appropriate. </w:t>
      </w:r>
      <w:r w:rsidR="00E93826" w:rsidRPr="006662FE">
        <w:rPr>
          <w:rFonts w:ascii="Tahoma" w:hAnsi="Tahoma" w:cs="Tahoma"/>
          <w:sz w:val="18"/>
          <w:szCs w:val="18"/>
        </w:rPr>
        <w:t xml:space="preserve">The technology to be delivered </w:t>
      </w:r>
      <w:r w:rsidR="007813C2" w:rsidRPr="006662FE">
        <w:rPr>
          <w:rFonts w:ascii="Tahoma" w:hAnsi="Tahoma" w:cs="Tahoma"/>
          <w:sz w:val="18"/>
          <w:szCs w:val="18"/>
        </w:rPr>
        <w:t xml:space="preserve">is </w:t>
      </w:r>
      <w:r w:rsidR="004F5B7A" w:rsidRPr="006662FE">
        <w:rPr>
          <w:rFonts w:ascii="Tahoma" w:hAnsi="Tahoma" w:cs="Tahoma"/>
          <w:sz w:val="18"/>
          <w:szCs w:val="18"/>
        </w:rPr>
        <w:t>described</w:t>
      </w:r>
      <w:r w:rsidR="00402D67" w:rsidRPr="006662FE">
        <w:rPr>
          <w:rFonts w:ascii="Tahoma" w:hAnsi="Tahoma" w:cs="Tahoma"/>
          <w:sz w:val="18"/>
          <w:szCs w:val="18"/>
        </w:rPr>
        <w:t xml:space="preserve"> in</w:t>
      </w:r>
      <w:r w:rsidR="00B901F7" w:rsidRPr="006662FE">
        <w:rPr>
          <w:rFonts w:ascii="Tahoma" w:hAnsi="Tahoma" w:cs="Tahoma"/>
          <w:sz w:val="18"/>
          <w:szCs w:val="18"/>
        </w:rPr>
        <w:t xml:space="preserve"> the Site Registration Form</w:t>
      </w:r>
      <w:r w:rsidR="00367827">
        <w:rPr>
          <w:rFonts w:ascii="Tahoma" w:hAnsi="Tahoma" w:cs="Tahoma"/>
          <w:sz w:val="18"/>
          <w:szCs w:val="18"/>
        </w:rPr>
        <w:t xml:space="preserve"> or as otherwise indicated by BT</w:t>
      </w:r>
      <w:r w:rsidR="00E93826" w:rsidRPr="006662FE">
        <w:rPr>
          <w:rFonts w:ascii="Tahoma" w:hAnsi="Tahoma" w:cs="Tahoma"/>
          <w:sz w:val="18"/>
          <w:szCs w:val="18"/>
        </w:rPr>
        <w:t xml:space="preserve">. </w:t>
      </w:r>
    </w:p>
    <w:p w14:paraId="42F65E3A" w14:textId="77777777" w:rsidR="00C45149" w:rsidRPr="006662FE" w:rsidRDefault="00C45149" w:rsidP="00A726A2">
      <w:pPr>
        <w:ind w:left="709" w:hanging="709"/>
        <w:rPr>
          <w:rFonts w:ascii="Tahoma" w:hAnsi="Tahoma" w:cs="Tahoma"/>
          <w:sz w:val="18"/>
          <w:szCs w:val="18"/>
        </w:rPr>
      </w:pPr>
    </w:p>
    <w:p w14:paraId="42F65E3B" w14:textId="77777777" w:rsidR="00C45149" w:rsidRPr="006662FE" w:rsidRDefault="00C45149" w:rsidP="00A726A2">
      <w:pPr>
        <w:pStyle w:val="BodyText3"/>
        <w:ind w:left="709" w:hanging="709"/>
        <w:rPr>
          <w:rFonts w:ascii="Tahoma" w:hAnsi="Tahoma" w:cs="Tahoma"/>
          <w:sz w:val="18"/>
          <w:szCs w:val="18"/>
        </w:rPr>
      </w:pPr>
      <w:r w:rsidRPr="006662FE">
        <w:rPr>
          <w:rFonts w:ascii="Tahoma" w:hAnsi="Tahoma" w:cs="Tahoma"/>
          <w:sz w:val="18"/>
          <w:szCs w:val="18"/>
        </w:rPr>
        <w:t>2.2</w:t>
      </w:r>
      <w:r w:rsidRPr="006662FE">
        <w:rPr>
          <w:rFonts w:ascii="Tahoma" w:hAnsi="Tahoma" w:cs="Tahoma"/>
          <w:sz w:val="18"/>
          <w:szCs w:val="18"/>
        </w:rPr>
        <w:tab/>
      </w:r>
      <w:r w:rsidR="002A7875" w:rsidRPr="006662FE">
        <w:rPr>
          <w:rFonts w:ascii="Tahoma" w:hAnsi="Tahoma" w:cs="Tahoma"/>
          <w:sz w:val="18"/>
          <w:szCs w:val="18"/>
        </w:rPr>
        <w:t>Except as expressly set out in this Contract, a</w:t>
      </w:r>
      <w:r w:rsidRPr="006662FE">
        <w:rPr>
          <w:rFonts w:ascii="Tahoma" w:hAnsi="Tahoma" w:cs="Tahoma"/>
          <w:sz w:val="18"/>
          <w:szCs w:val="18"/>
        </w:rPr>
        <w:t>ll elements of the network beyond the NTE</w:t>
      </w:r>
      <w:r w:rsidR="002A7875" w:rsidRPr="006662FE">
        <w:rPr>
          <w:rFonts w:ascii="Tahoma" w:hAnsi="Tahoma" w:cs="Tahoma"/>
          <w:sz w:val="18"/>
          <w:szCs w:val="18"/>
        </w:rPr>
        <w:t>,</w:t>
      </w:r>
      <w:r w:rsidRPr="006662FE">
        <w:rPr>
          <w:rFonts w:ascii="Tahoma" w:hAnsi="Tahoma" w:cs="Tahoma"/>
          <w:sz w:val="18"/>
          <w:szCs w:val="18"/>
        </w:rPr>
        <w:t xml:space="preserve"> NTP</w:t>
      </w:r>
      <w:r w:rsidR="002A7875" w:rsidRPr="006662FE">
        <w:rPr>
          <w:rFonts w:ascii="Tahoma" w:hAnsi="Tahoma" w:cs="Tahoma"/>
          <w:sz w:val="18"/>
          <w:szCs w:val="18"/>
        </w:rPr>
        <w:t xml:space="preserve"> and/or ONT</w:t>
      </w:r>
      <w:r w:rsidRPr="006662FE">
        <w:rPr>
          <w:rFonts w:ascii="Tahoma" w:hAnsi="Tahoma" w:cs="Tahoma"/>
          <w:sz w:val="18"/>
          <w:szCs w:val="18"/>
        </w:rPr>
        <w:t xml:space="preserve"> at a </w:t>
      </w:r>
      <w:r w:rsidR="008C1BD8" w:rsidRPr="006662FE">
        <w:rPr>
          <w:rFonts w:ascii="Tahoma" w:hAnsi="Tahoma" w:cs="Tahoma"/>
          <w:sz w:val="18"/>
          <w:szCs w:val="18"/>
        </w:rPr>
        <w:t>Premises</w:t>
      </w:r>
      <w:r w:rsidRPr="006662FE">
        <w:rPr>
          <w:rFonts w:ascii="Tahoma" w:hAnsi="Tahoma" w:cs="Tahoma"/>
          <w:sz w:val="18"/>
          <w:szCs w:val="18"/>
        </w:rPr>
        <w:t xml:space="preserve"> </w:t>
      </w:r>
      <w:r w:rsidR="00E93826" w:rsidRPr="006662FE">
        <w:rPr>
          <w:rFonts w:ascii="Tahoma" w:hAnsi="Tahoma" w:cs="Tahoma"/>
          <w:sz w:val="18"/>
          <w:szCs w:val="18"/>
        </w:rPr>
        <w:t xml:space="preserve">and </w:t>
      </w:r>
      <w:r w:rsidR="002A7875" w:rsidRPr="006662FE">
        <w:rPr>
          <w:rFonts w:ascii="Tahoma" w:hAnsi="Tahoma" w:cs="Tahoma"/>
          <w:sz w:val="18"/>
          <w:szCs w:val="18"/>
        </w:rPr>
        <w:t>t</w:t>
      </w:r>
      <w:r w:rsidRPr="006662FE">
        <w:rPr>
          <w:rFonts w:ascii="Tahoma" w:hAnsi="Tahoma" w:cs="Tahoma"/>
          <w:sz w:val="18"/>
          <w:szCs w:val="18"/>
        </w:rPr>
        <w:t xml:space="preserve">he provision of any applicable products and/or service </w:t>
      </w:r>
      <w:r w:rsidR="00E93826" w:rsidRPr="006662FE">
        <w:rPr>
          <w:rFonts w:ascii="Tahoma" w:hAnsi="Tahoma" w:cs="Tahoma"/>
          <w:sz w:val="18"/>
          <w:szCs w:val="18"/>
        </w:rPr>
        <w:t xml:space="preserve">provided through the infrastructure are excluded from the scope of this </w:t>
      </w:r>
      <w:r w:rsidR="00A2636A" w:rsidRPr="006662FE">
        <w:rPr>
          <w:rFonts w:ascii="Tahoma" w:hAnsi="Tahoma" w:cs="Tahoma"/>
          <w:sz w:val="18"/>
          <w:szCs w:val="18"/>
        </w:rPr>
        <w:t>Contract</w:t>
      </w:r>
      <w:r w:rsidRPr="006662FE">
        <w:rPr>
          <w:rFonts w:ascii="Tahoma" w:hAnsi="Tahoma" w:cs="Tahoma"/>
          <w:sz w:val="18"/>
          <w:szCs w:val="18"/>
        </w:rPr>
        <w:t xml:space="preserve">. </w:t>
      </w:r>
    </w:p>
    <w:p w14:paraId="70A768D0" w14:textId="77777777" w:rsidR="00B969D1" w:rsidRDefault="00B969D1" w:rsidP="009C46A3">
      <w:pPr>
        <w:ind w:left="709"/>
        <w:rPr>
          <w:rFonts w:ascii="Tahoma" w:hAnsi="Tahoma" w:cs="Tahoma"/>
          <w:b/>
          <w:sz w:val="18"/>
          <w:szCs w:val="18"/>
        </w:rPr>
      </w:pPr>
    </w:p>
    <w:p w14:paraId="42F65E3D" w14:textId="0553887A" w:rsidR="003D1232" w:rsidRPr="006662FE" w:rsidRDefault="003D1232" w:rsidP="00633700">
      <w:pPr>
        <w:numPr>
          <w:ilvl w:val="0"/>
          <w:numId w:val="24"/>
        </w:numPr>
        <w:ind w:left="709" w:hanging="709"/>
        <w:rPr>
          <w:rFonts w:ascii="Tahoma" w:hAnsi="Tahoma" w:cs="Tahoma"/>
          <w:b/>
          <w:sz w:val="18"/>
          <w:szCs w:val="18"/>
        </w:rPr>
      </w:pPr>
      <w:r w:rsidRPr="006662FE">
        <w:rPr>
          <w:rFonts w:ascii="Tahoma" w:hAnsi="Tahoma" w:cs="Tahoma"/>
          <w:b/>
          <w:sz w:val="18"/>
          <w:szCs w:val="18"/>
        </w:rPr>
        <w:t>SITE REGISTRATIONS</w:t>
      </w:r>
    </w:p>
    <w:p w14:paraId="42F65E3E" w14:textId="77777777" w:rsidR="003D1232" w:rsidRPr="006662FE" w:rsidRDefault="003D1232" w:rsidP="003D1232">
      <w:pPr>
        <w:pStyle w:val="BodyTextIndent2"/>
        <w:ind w:left="1418"/>
        <w:jc w:val="left"/>
        <w:rPr>
          <w:rFonts w:ascii="Tahoma" w:hAnsi="Tahoma" w:cs="Tahoma"/>
          <w:sz w:val="18"/>
          <w:szCs w:val="18"/>
        </w:rPr>
      </w:pPr>
    </w:p>
    <w:p w14:paraId="42F65E3F" w14:textId="77777777" w:rsidR="003D1232" w:rsidRPr="006662FE" w:rsidRDefault="006E2428" w:rsidP="006E2428">
      <w:pPr>
        <w:ind w:left="709" w:hanging="709"/>
        <w:rPr>
          <w:rFonts w:ascii="Tahoma" w:hAnsi="Tahoma" w:cs="Tahoma"/>
          <w:sz w:val="18"/>
          <w:szCs w:val="18"/>
        </w:rPr>
      </w:pPr>
      <w:r w:rsidRPr="006662FE">
        <w:rPr>
          <w:rFonts w:ascii="Tahoma" w:hAnsi="Tahoma" w:cs="Tahoma"/>
          <w:sz w:val="18"/>
          <w:szCs w:val="18"/>
        </w:rPr>
        <w:t>3.1</w:t>
      </w:r>
      <w:r w:rsidRPr="006662FE">
        <w:rPr>
          <w:rFonts w:ascii="Tahoma" w:hAnsi="Tahoma" w:cs="Tahoma"/>
          <w:sz w:val="18"/>
          <w:szCs w:val="18"/>
        </w:rPr>
        <w:tab/>
      </w:r>
      <w:r w:rsidR="003D1232" w:rsidRPr="006662FE">
        <w:rPr>
          <w:rFonts w:ascii="Tahoma" w:hAnsi="Tahoma" w:cs="Tahoma"/>
          <w:sz w:val="18"/>
          <w:szCs w:val="18"/>
        </w:rPr>
        <w:t>The parties agree</w:t>
      </w:r>
      <w:r w:rsidR="00155224" w:rsidRPr="006662FE">
        <w:rPr>
          <w:rFonts w:ascii="Tahoma" w:hAnsi="Tahoma" w:cs="Tahoma"/>
          <w:sz w:val="18"/>
          <w:szCs w:val="18"/>
        </w:rPr>
        <w:t xml:space="preserve"> to</w:t>
      </w:r>
      <w:r w:rsidR="003D1232" w:rsidRPr="006662FE">
        <w:rPr>
          <w:rFonts w:ascii="Tahoma" w:hAnsi="Tahoma" w:cs="Tahoma"/>
          <w:sz w:val="18"/>
          <w:szCs w:val="18"/>
        </w:rPr>
        <w:t xml:space="preserve"> the proposed solution for the </w:t>
      </w:r>
      <w:r w:rsidR="00171E87" w:rsidRPr="006662FE">
        <w:rPr>
          <w:rFonts w:ascii="Tahoma" w:hAnsi="Tahoma" w:cs="Tahoma"/>
          <w:sz w:val="18"/>
          <w:szCs w:val="18"/>
        </w:rPr>
        <w:t>Site</w:t>
      </w:r>
      <w:r w:rsidR="003D1232" w:rsidRPr="006662FE">
        <w:rPr>
          <w:rFonts w:ascii="Tahoma" w:hAnsi="Tahoma" w:cs="Tahoma"/>
          <w:sz w:val="18"/>
          <w:szCs w:val="18"/>
        </w:rPr>
        <w:t xml:space="preserve"> in accordance with this Schedule </w:t>
      </w:r>
      <w:r w:rsidRPr="006662FE">
        <w:rPr>
          <w:rFonts w:ascii="Tahoma" w:hAnsi="Tahoma" w:cs="Tahoma"/>
          <w:sz w:val="18"/>
          <w:szCs w:val="18"/>
        </w:rPr>
        <w:t>1</w:t>
      </w:r>
      <w:r w:rsidR="000D55FF" w:rsidRPr="006662FE">
        <w:rPr>
          <w:rFonts w:ascii="Tahoma" w:hAnsi="Tahoma" w:cs="Tahoma"/>
          <w:sz w:val="18"/>
          <w:szCs w:val="18"/>
        </w:rPr>
        <w:t xml:space="preserve"> and the Site Registration Form</w:t>
      </w:r>
      <w:r w:rsidR="003D1232" w:rsidRPr="006662FE">
        <w:rPr>
          <w:rFonts w:ascii="Tahoma" w:hAnsi="Tahoma" w:cs="Tahoma"/>
          <w:sz w:val="18"/>
          <w:szCs w:val="18"/>
        </w:rPr>
        <w:t xml:space="preserve">. </w:t>
      </w:r>
    </w:p>
    <w:p w14:paraId="42F65E40" w14:textId="77777777" w:rsidR="003D1232" w:rsidRPr="006662FE" w:rsidRDefault="003D1232" w:rsidP="003D1232">
      <w:pPr>
        <w:ind w:left="709" w:hanging="709"/>
        <w:rPr>
          <w:rFonts w:ascii="Tahoma" w:hAnsi="Tahoma" w:cs="Tahoma"/>
          <w:sz w:val="18"/>
          <w:szCs w:val="18"/>
        </w:rPr>
      </w:pPr>
    </w:p>
    <w:p w14:paraId="42F65E41" w14:textId="14D57A6C" w:rsidR="003D1232" w:rsidRDefault="003D1232" w:rsidP="003D1232">
      <w:pPr>
        <w:pStyle w:val="BodyTextIndent2"/>
        <w:suppressLineNumbers w:val="0"/>
        <w:ind w:left="720" w:firstLine="0"/>
        <w:jc w:val="left"/>
        <w:rPr>
          <w:rFonts w:ascii="Tahoma" w:hAnsi="Tahoma" w:cs="Tahoma"/>
          <w:b/>
          <w:sz w:val="18"/>
          <w:szCs w:val="18"/>
        </w:rPr>
      </w:pPr>
      <w:r w:rsidRPr="006662FE">
        <w:rPr>
          <w:rFonts w:ascii="Tahoma" w:hAnsi="Tahoma" w:cs="Tahoma"/>
          <w:b/>
          <w:sz w:val="18"/>
          <w:szCs w:val="18"/>
        </w:rPr>
        <w:t>PROCESS TO REGISTER A SITE(S)</w:t>
      </w:r>
    </w:p>
    <w:p w14:paraId="5CC644D1" w14:textId="3D4AFFFC" w:rsidR="004164D6" w:rsidRDefault="004164D6" w:rsidP="004164D6">
      <w:pPr>
        <w:pStyle w:val="BodyTextIndent2"/>
        <w:suppressLineNumbers w:val="0"/>
        <w:ind w:left="0" w:firstLine="0"/>
        <w:jc w:val="left"/>
        <w:rPr>
          <w:rFonts w:ascii="Tahoma" w:hAnsi="Tahoma" w:cs="Tahoma"/>
          <w:b/>
          <w:sz w:val="18"/>
          <w:szCs w:val="18"/>
        </w:rPr>
      </w:pPr>
    </w:p>
    <w:p w14:paraId="014B3C45" w14:textId="2726A5D9" w:rsidR="004164D6" w:rsidRPr="004164D6" w:rsidRDefault="004164D6" w:rsidP="004164D6">
      <w:pPr>
        <w:pStyle w:val="BodyTextIndent2"/>
        <w:suppressLineNumbers w:val="0"/>
        <w:ind w:left="0" w:firstLine="0"/>
        <w:jc w:val="left"/>
        <w:rPr>
          <w:rFonts w:ascii="Tahoma" w:hAnsi="Tahoma" w:cs="Tahoma"/>
          <w:sz w:val="18"/>
          <w:szCs w:val="18"/>
        </w:rPr>
      </w:pPr>
      <w:r w:rsidRPr="004164D6">
        <w:rPr>
          <w:rFonts w:ascii="Tahoma" w:hAnsi="Tahoma" w:cs="Tahoma"/>
          <w:sz w:val="18"/>
          <w:szCs w:val="18"/>
        </w:rPr>
        <w:t>3.2</w:t>
      </w:r>
    </w:p>
    <w:p w14:paraId="42F65E42" w14:textId="77777777" w:rsidR="003D1232" w:rsidRPr="006662FE" w:rsidRDefault="003D1232" w:rsidP="003D1232">
      <w:pPr>
        <w:pStyle w:val="BodyTextIndent2"/>
        <w:ind w:left="1418"/>
        <w:jc w:val="left"/>
        <w:rPr>
          <w:rFonts w:ascii="Tahoma" w:hAnsi="Tahoma" w:cs="Tahoma"/>
          <w:sz w:val="18"/>
          <w:szCs w:val="18"/>
        </w:rPr>
      </w:pPr>
    </w:p>
    <w:p w14:paraId="42F65E43" w14:textId="5ECA6019" w:rsidR="00A076C3" w:rsidRPr="006662FE" w:rsidRDefault="006E2428" w:rsidP="00DF64BD">
      <w:pPr>
        <w:pStyle w:val="BodyTextIndent2"/>
        <w:suppressLineNumbers w:val="0"/>
        <w:ind w:left="709" w:firstLine="0"/>
        <w:jc w:val="left"/>
        <w:rPr>
          <w:rFonts w:ascii="Tahoma" w:hAnsi="Tahoma" w:cs="Tahoma"/>
          <w:sz w:val="18"/>
          <w:szCs w:val="18"/>
        </w:rPr>
      </w:pPr>
      <w:r w:rsidRPr="006662FE">
        <w:rPr>
          <w:rFonts w:ascii="Tahoma" w:hAnsi="Tahoma" w:cs="Tahoma"/>
          <w:sz w:val="18"/>
          <w:szCs w:val="18"/>
        </w:rPr>
        <w:t>3.</w:t>
      </w:r>
      <w:r w:rsidR="00A076C3" w:rsidRPr="006662FE">
        <w:rPr>
          <w:rFonts w:ascii="Tahoma" w:hAnsi="Tahoma" w:cs="Tahoma"/>
          <w:sz w:val="18"/>
          <w:szCs w:val="18"/>
        </w:rPr>
        <w:t>2.1</w:t>
      </w:r>
      <w:r w:rsidR="00A076C3" w:rsidRPr="006662FE">
        <w:rPr>
          <w:rFonts w:ascii="Tahoma" w:hAnsi="Tahoma" w:cs="Tahoma"/>
          <w:sz w:val="18"/>
          <w:szCs w:val="18"/>
        </w:rPr>
        <w:tab/>
        <w:t>If the Developer has registered the Site with BT:</w:t>
      </w:r>
    </w:p>
    <w:p w14:paraId="42F65E44" w14:textId="77777777" w:rsidR="00A076C3" w:rsidRPr="006662FE" w:rsidRDefault="00A076C3" w:rsidP="00DF64BD">
      <w:pPr>
        <w:pStyle w:val="BodyTextIndent2"/>
        <w:suppressLineNumbers w:val="0"/>
        <w:ind w:left="709" w:firstLine="0"/>
        <w:jc w:val="left"/>
        <w:rPr>
          <w:rFonts w:ascii="Tahoma" w:hAnsi="Tahoma" w:cs="Tahoma"/>
          <w:sz w:val="18"/>
          <w:szCs w:val="18"/>
        </w:rPr>
      </w:pPr>
    </w:p>
    <w:p w14:paraId="42F65E45" w14:textId="77777777" w:rsidR="00A076C3" w:rsidRPr="006662FE" w:rsidRDefault="00A076C3" w:rsidP="00633700">
      <w:pPr>
        <w:pStyle w:val="ListParagraph"/>
        <w:numPr>
          <w:ilvl w:val="0"/>
          <w:numId w:val="34"/>
        </w:numPr>
        <w:rPr>
          <w:rFonts w:ascii="Tahoma" w:hAnsi="Tahoma" w:cs="Tahoma"/>
          <w:sz w:val="18"/>
          <w:szCs w:val="18"/>
        </w:rPr>
      </w:pPr>
      <w:r w:rsidRPr="006662FE">
        <w:rPr>
          <w:rFonts w:ascii="Tahoma" w:hAnsi="Tahoma" w:cs="Tahoma"/>
          <w:sz w:val="18"/>
          <w:szCs w:val="18"/>
        </w:rPr>
        <w:t>for copper infrastructure: no later than 8 weeks prior to the Site Start Date; or</w:t>
      </w:r>
    </w:p>
    <w:p w14:paraId="42F65E46" w14:textId="77777777" w:rsidR="00A076C3" w:rsidRPr="006662FE" w:rsidRDefault="00A076C3" w:rsidP="00633700">
      <w:pPr>
        <w:pStyle w:val="ListParagraph"/>
        <w:numPr>
          <w:ilvl w:val="0"/>
          <w:numId w:val="34"/>
        </w:numPr>
        <w:rPr>
          <w:rFonts w:ascii="Tahoma" w:hAnsi="Tahoma" w:cs="Tahoma"/>
          <w:sz w:val="18"/>
          <w:szCs w:val="18"/>
        </w:rPr>
      </w:pPr>
      <w:r w:rsidRPr="006662FE">
        <w:rPr>
          <w:rFonts w:ascii="Tahoma" w:hAnsi="Tahoma" w:cs="Tahoma"/>
          <w:sz w:val="18"/>
          <w:szCs w:val="18"/>
        </w:rPr>
        <w:t xml:space="preserve">for fibre infrastructure: due to the potential complexity of planning and time required to build fibre infrastructure (including time required for third party applications and consents), no later than 8 weeks prior to the Site Start Date and a minimum of 6 (six) months from </w:t>
      </w:r>
      <w:r w:rsidR="00173044" w:rsidRPr="006662FE">
        <w:rPr>
          <w:rFonts w:ascii="Tahoma" w:hAnsi="Tahoma" w:cs="Tahoma"/>
          <w:sz w:val="18"/>
          <w:szCs w:val="18"/>
        </w:rPr>
        <w:t xml:space="preserve"> the Contract commencement date</w:t>
      </w:r>
      <w:r w:rsidRPr="006662FE">
        <w:rPr>
          <w:rFonts w:ascii="Tahoma" w:hAnsi="Tahoma" w:cs="Tahoma"/>
          <w:sz w:val="18"/>
          <w:szCs w:val="18"/>
        </w:rPr>
        <w:t xml:space="preserve"> to First Occupancy Date.</w:t>
      </w:r>
    </w:p>
    <w:p w14:paraId="42F65E47" w14:textId="77777777" w:rsidR="00A076C3" w:rsidRPr="006662FE" w:rsidRDefault="00A076C3" w:rsidP="00DF64BD">
      <w:pPr>
        <w:pStyle w:val="BodyTextIndent2"/>
        <w:suppressLineNumbers w:val="0"/>
        <w:ind w:left="709" w:firstLine="0"/>
        <w:jc w:val="left"/>
        <w:rPr>
          <w:rFonts w:ascii="Tahoma" w:hAnsi="Tahoma" w:cs="Tahoma"/>
          <w:sz w:val="18"/>
          <w:szCs w:val="18"/>
        </w:rPr>
      </w:pPr>
    </w:p>
    <w:p w14:paraId="42F65E48" w14:textId="77777777" w:rsidR="00A076C3" w:rsidRPr="006662FE" w:rsidRDefault="00A076C3" w:rsidP="00A076C3">
      <w:pPr>
        <w:pStyle w:val="BodyTextIndent2"/>
        <w:suppressLineNumbers w:val="0"/>
        <w:ind w:firstLine="0"/>
        <w:jc w:val="left"/>
        <w:rPr>
          <w:rFonts w:ascii="Tahoma" w:hAnsi="Tahoma" w:cs="Tahoma"/>
          <w:sz w:val="18"/>
          <w:szCs w:val="18"/>
        </w:rPr>
      </w:pPr>
      <w:r w:rsidRPr="006662FE">
        <w:rPr>
          <w:rFonts w:ascii="Tahoma" w:hAnsi="Tahoma" w:cs="Tahoma"/>
          <w:sz w:val="18"/>
          <w:szCs w:val="18"/>
        </w:rPr>
        <w:t xml:space="preserve">BT will proceed with </w:t>
      </w:r>
      <w:r w:rsidR="006E2428" w:rsidRPr="006662FE">
        <w:rPr>
          <w:rFonts w:ascii="Tahoma" w:hAnsi="Tahoma" w:cs="Tahoma"/>
          <w:sz w:val="18"/>
          <w:szCs w:val="18"/>
        </w:rPr>
        <w:t xml:space="preserve">planning process and </w:t>
      </w:r>
      <w:r w:rsidR="00846FCA" w:rsidRPr="006662FE">
        <w:rPr>
          <w:rFonts w:ascii="Tahoma" w:hAnsi="Tahoma" w:cs="Tahoma"/>
          <w:sz w:val="18"/>
          <w:szCs w:val="18"/>
        </w:rPr>
        <w:t xml:space="preserve">will discuss with the Developer any </w:t>
      </w:r>
      <w:r w:rsidR="006E2428" w:rsidRPr="006662FE">
        <w:rPr>
          <w:rFonts w:ascii="Tahoma" w:hAnsi="Tahoma" w:cs="Tahoma"/>
          <w:sz w:val="18"/>
          <w:szCs w:val="18"/>
        </w:rPr>
        <w:t xml:space="preserve">other activities </w:t>
      </w:r>
      <w:r w:rsidR="00846FCA" w:rsidRPr="006662FE">
        <w:rPr>
          <w:rFonts w:ascii="Tahoma" w:hAnsi="Tahoma" w:cs="Tahoma"/>
          <w:sz w:val="18"/>
          <w:szCs w:val="18"/>
        </w:rPr>
        <w:t>that may be required</w:t>
      </w:r>
      <w:r w:rsidR="006E2428" w:rsidRPr="006662FE">
        <w:rPr>
          <w:rFonts w:ascii="Tahoma" w:hAnsi="Tahoma" w:cs="Tahoma"/>
          <w:sz w:val="18"/>
          <w:szCs w:val="18"/>
        </w:rPr>
        <w:t xml:space="preserve"> </w:t>
      </w:r>
      <w:r w:rsidR="00846FCA" w:rsidRPr="006662FE">
        <w:rPr>
          <w:rFonts w:ascii="Tahoma" w:hAnsi="Tahoma" w:cs="Tahoma"/>
          <w:sz w:val="18"/>
          <w:szCs w:val="18"/>
        </w:rPr>
        <w:t>as part of the</w:t>
      </w:r>
      <w:r w:rsidR="006E2428" w:rsidRPr="006662FE">
        <w:rPr>
          <w:rFonts w:ascii="Tahoma" w:hAnsi="Tahoma" w:cs="Tahoma"/>
          <w:sz w:val="18"/>
          <w:szCs w:val="18"/>
        </w:rPr>
        <w:t xml:space="preserve"> implementation of </w:t>
      </w:r>
      <w:r w:rsidR="00026305" w:rsidRPr="006662FE">
        <w:rPr>
          <w:rFonts w:ascii="Tahoma" w:hAnsi="Tahoma" w:cs="Tahoma"/>
          <w:sz w:val="18"/>
          <w:szCs w:val="18"/>
        </w:rPr>
        <w:t>the Site</w:t>
      </w:r>
      <w:r w:rsidR="006E2428" w:rsidRPr="006662FE">
        <w:rPr>
          <w:rFonts w:ascii="Tahoma" w:hAnsi="Tahoma" w:cs="Tahoma"/>
          <w:sz w:val="18"/>
          <w:szCs w:val="18"/>
        </w:rPr>
        <w:t xml:space="preserve">. </w:t>
      </w:r>
    </w:p>
    <w:p w14:paraId="42F65E49" w14:textId="77777777" w:rsidR="00A076C3" w:rsidRPr="006662FE" w:rsidRDefault="00A076C3" w:rsidP="00DF64BD">
      <w:pPr>
        <w:pStyle w:val="BodyTextIndent2"/>
        <w:suppressLineNumbers w:val="0"/>
        <w:ind w:left="709" w:firstLine="0"/>
        <w:jc w:val="left"/>
        <w:rPr>
          <w:rFonts w:ascii="Tahoma" w:hAnsi="Tahoma" w:cs="Tahoma"/>
          <w:sz w:val="18"/>
          <w:szCs w:val="18"/>
        </w:rPr>
      </w:pPr>
    </w:p>
    <w:p w14:paraId="42F65E4A" w14:textId="77777777" w:rsidR="00DF64BD" w:rsidRPr="006662FE" w:rsidRDefault="00A076C3" w:rsidP="00A076C3">
      <w:pPr>
        <w:pStyle w:val="BodyTextIndent2"/>
        <w:suppressLineNumbers w:val="0"/>
        <w:ind w:hanging="731"/>
        <w:jc w:val="left"/>
        <w:rPr>
          <w:rFonts w:ascii="Tahoma" w:hAnsi="Tahoma" w:cs="Tahoma"/>
          <w:sz w:val="18"/>
          <w:szCs w:val="18"/>
        </w:rPr>
      </w:pPr>
      <w:r w:rsidRPr="006662FE">
        <w:rPr>
          <w:rFonts w:ascii="Tahoma" w:hAnsi="Tahoma" w:cs="Tahoma"/>
          <w:sz w:val="18"/>
          <w:szCs w:val="18"/>
        </w:rPr>
        <w:t>3.2.2</w:t>
      </w:r>
      <w:r w:rsidRPr="006662FE">
        <w:rPr>
          <w:rFonts w:ascii="Tahoma" w:hAnsi="Tahoma" w:cs="Tahoma"/>
          <w:sz w:val="18"/>
          <w:szCs w:val="18"/>
        </w:rPr>
        <w:tab/>
      </w:r>
      <w:r w:rsidR="00DF64BD" w:rsidRPr="006662FE">
        <w:rPr>
          <w:rFonts w:ascii="Tahoma" w:hAnsi="Tahoma" w:cs="Tahoma"/>
          <w:sz w:val="18"/>
          <w:szCs w:val="18"/>
        </w:rPr>
        <w:t xml:space="preserve">Any application for </w:t>
      </w:r>
      <w:r w:rsidR="00026305" w:rsidRPr="006662FE">
        <w:rPr>
          <w:rFonts w:ascii="Tahoma" w:hAnsi="Tahoma" w:cs="Tahoma"/>
          <w:sz w:val="18"/>
          <w:szCs w:val="18"/>
        </w:rPr>
        <w:t>the Site</w:t>
      </w:r>
      <w:r w:rsidR="00DF64BD" w:rsidRPr="006662FE">
        <w:rPr>
          <w:rFonts w:ascii="Tahoma" w:hAnsi="Tahoma" w:cs="Tahoma"/>
          <w:sz w:val="18"/>
          <w:szCs w:val="18"/>
        </w:rPr>
        <w:t xml:space="preserve"> where the Developer does not provide sufficient notice of </w:t>
      </w:r>
      <w:r w:rsidR="00026305" w:rsidRPr="006662FE">
        <w:rPr>
          <w:rFonts w:ascii="Tahoma" w:hAnsi="Tahoma" w:cs="Tahoma"/>
          <w:sz w:val="18"/>
          <w:szCs w:val="18"/>
        </w:rPr>
        <w:t>the Site</w:t>
      </w:r>
      <w:r w:rsidR="00DF64BD" w:rsidRPr="006662FE">
        <w:rPr>
          <w:rFonts w:ascii="Tahoma" w:hAnsi="Tahoma" w:cs="Tahoma"/>
          <w:sz w:val="18"/>
          <w:szCs w:val="18"/>
        </w:rPr>
        <w:t xml:space="preserve"> to BT </w:t>
      </w:r>
      <w:r w:rsidR="001E54B5" w:rsidRPr="006662FE">
        <w:rPr>
          <w:rFonts w:ascii="Tahoma" w:hAnsi="Tahoma" w:cs="Tahoma"/>
          <w:sz w:val="18"/>
          <w:szCs w:val="18"/>
        </w:rPr>
        <w:t xml:space="preserve">may, at its sole discretion, determine that </w:t>
      </w:r>
      <w:r w:rsidR="00026305" w:rsidRPr="006662FE">
        <w:rPr>
          <w:rFonts w:ascii="Tahoma" w:hAnsi="Tahoma" w:cs="Tahoma"/>
          <w:sz w:val="18"/>
          <w:szCs w:val="18"/>
        </w:rPr>
        <w:t>the Site</w:t>
      </w:r>
      <w:r w:rsidR="001E54B5" w:rsidRPr="006662FE">
        <w:rPr>
          <w:rFonts w:ascii="Tahoma" w:hAnsi="Tahoma" w:cs="Tahoma"/>
          <w:sz w:val="18"/>
          <w:szCs w:val="18"/>
        </w:rPr>
        <w:t xml:space="preserve"> cannot be served except with </w:t>
      </w:r>
      <w:r w:rsidR="00DF64BD" w:rsidRPr="006662FE">
        <w:rPr>
          <w:rFonts w:ascii="Tahoma" w:hAnsi="Tahoma" w:cs="Tahoma"/>
          <w:sz w:val="18"/>
          <w:szCs w:val="18"/>
        </w:rPr>
        <w:t xml:space="preserve">copper infrastructure only. </w:t>
      </w:r>
    </w:p>
    <w:p w14:paraId="42F65E4B" w14:textId="77777777" w:rsidR="006E2428" w:rsidRPr="006662FE" w:rsidRDefault="006E2428" w:rsidP="006E2428">
      <w:pPr>
        <w:ind w:left="709" w:hanging="709"/>
        <w:rPr>
          <w:rFonts w:ascii="Tahoma" w:hAnsi="Tahoma" w:cs="Tahoma"/>
          <w:sz w:val="18"/>
          <w:szCs w:val="18"/>
        </w:rPr>
      </w:pPr>
    </w:p>
    <w:p w14:paraId="42F65E4C" w14:textId="77777777" w:rsidR="003D1232" w:rsidRPr="006662FE" w:rsidRDefault="00F13D1C" w:rsidP="00633700">
      <w:pPr>
        <w:pStyle w:val="BodyTextIndent2"/>
        <w:numPr>
          <w:ilvl w:val="1"/>
          <w:numId w:val="42"/>
        </w:numPr>
        <w:suppressLineNumbers w:val="0"/>
        <w:ind w:left="709" w:hanging="709"/>
        <w:jc w:val="left"/>
        <w:rPr>
          <w:rFonts w:ascii="Tahoma" w:hAnsi="Tahoma" w:cs="Tahoma"/>
          <w:sz w:val="18"/>
          <w:szCs w:val="18"/>
        </w:rPr>
      </w:pPr>
      <w:r w:rsidRPr="006662FE">
        <w:rPr>
          <w:rFonts w:ascii="Tahoma" w:hAnsi="Tahoma" w:cs="Tahoma"/>
          <w:sz w:val="18"/>
          <w:szCs w:val="18"/>
        </w:rPr>
        <w:t xml:space="preserve">BT may require and the </w:t>
      </w:r>
      <w:r w:rsidR="003D1232" w:rsidRPr="006662FE">
        <w:rPr>
          <w:rFonts w:ascii="Tahoma" w:hAnsi="Tahoma" w:cs="Tahoma"/>
          <w:sz w:val="18"/>
          <w:szCs w:val="18"/>
        </w:rPr>
        <w:t xml:space="preserve">Developer will provide </w:t>
      </w:r>
      <w:r w:rsidRPr="006662FE">
        <w:rPr>
          <w:rFonts w:ascii="Tahoma" w:hAnsi="Tahoma" w:cs="Tahoma"/>
          <w:sz w:val="18"/>
          <w:szCs w:val="18"/>
        </w:rPr>
        <w:t>any additional Site information which BT may reasonably</w:t>
      </w:r>
      <w:r w:rsidR="00B6741E" w:rsidRPr="006662FE">
        <w:rPr>
          <w:rFonts w:ascii="Tahoma" w:hAnsi="Tahoma" w:cs="Tahoma"/>
          <w:sz w:val="18"/>
          <w:szCs w:val="18"/>
        </w:rPr>
        <w:t xml:space="preserve"> request</w:t>
      </w:r>
      <w:r w:rsidR="001D7F8E" w:rsidRPr="006662FE">
        <w:rPr>
          <w:rFonts w:ascii="Tahoma" w:hAnsi="Tahoma" w:cs="Tahoma"/>
          <w:sz w:val="18"/>
          <w:szCs w:val="18"/>
        </w:rPr>
        <w:t xml:space="preserve"> </w:t>
      </w:r>
      <w:r w:rsidR="00314BAB" w:rsidRPr="006662FE">
        <w:rPr>
          <w:rFonts w:ascii="Tahoma" w:hAnsi="Tahoma" w:cs="Tahoma"/>
          <w:sz w:val="18"/>
          <w:szCs w:val="18"/>
        </w:rPr>
        <w:t xml:space="preserve">in relation to </w:t>
      </w:r>
      <w:r w:rsidRPr="006662FE">
        <w:rPr>
          <w:rFonts w:ascii="Tahoma" w:hAnsi="Tahoma" w:cs="Tahoma"/>
          <w:sz w:val="18"/>
          <w:szCs w:val="18"/>
        </w:rPr>
        <w:t>providing copper and/or fibre infrastructure to the Site.</w:t>
      </w:r>
    </w:p>
    <w:p w14:paraId="42F65E4D" w14:textId="77777777" w:rsidR="003D1232" w:rsidRPr="006662FE" w:rsidRDefault="003D1232" w:rsidP="003D1232">
      <w:pPr>
        <w:pStyle w:val="BodyTextIndent2"/>
        <w:ind w:left="709" w:hanging="709"/>
        <w:jc w:val="left"/>
        <w:rPr>
          <w:rFonts w:ascii="Tahoma" w:hAnsi="Tahoma" w:cs="Tahoma"/>
          <w:sz w:val="18"/>
          <w:szCs w:val="18"/>
        </w:rPr>
      </w:pPr>
    </w:p>
    <w:p w14:paraId="42F65E4E" w14:textId="77777777" w:rsidR="003D1232" w:rsidRPr="006662FE" w:rsidRDefault="003D1232" w:rsidP="00633700">
      <w:pPr>
        <w:pStyle w:val="BodyTextIndent2"/>
        <w:numPr>
          <w:ilvl w:val="1"/>
          <w:numId w:val="31"/>
        </w:numPr>
        <w:suppressLineNumbers w:val="0"/>
        <w:ind w:left="709" w:hanging="709"/>
        <w:jc w:val="left"/>
        <w:rPr>
          <w:rFonts w:ascii="Tahoma" w:hAnsi="Tahoma" w:cs="Tahoma"/>
          <w:sz w:val="18"/>
          <w:szCs w:val="18"/>
        </w:rPr>
      </w:pPr>
      <w:r w:rsidRPr="006662FE">
        <w:rPr>
          <w:rFonts w:ascii="Tahoma" w:hAnsi="Tahoma" w:cs="Tahoma"/>
          <w:sz w:val="18"/>
          <w:szCs w:val="18"/>
        </w:rPr>
        <w:t xml:space="preserve">In addition, the parties </w:t>
      </w:r>
      <w:r w:rsidR="00461087" w:rsidRPr="006662FE">
        <w:rPr>
          <w:rFonts w:ascii="Tahoma" w:hAnsi="Tahoma" w:cs="Tahoma"/>
          <w:sz w:val="18"/>
          <w:szCs w:val="18"/>
        </w:rPr>
        <w:t xml:space="preserve">may </w:t>
      </w:r>
      <w:r w:rsidRPr="006662FE">
        <w:rPr>
          <w:rFonts w:ascii="Tahoma" w:hAnsi="Tahoma" w:cs="Tahoma"/>
          <w:sz w:val="18"/>
          <w:szCs w:val="18"/>
        </w:rPr>
        <w:t>discuss any</w:t>
      </w:r>
      <w:r w:rsidR="00461087" w:rsidRPr="006662FE">
        <w:rPr>
          <w:rFonts w:ascii="Tahoma" w:hAnsi="Tahoma" w:cs="Tahoma"/>
          <w:sz w:val="18"/>
          <w:szCs w:val="18"/>
        </w:rPr>
        <w:t xml:space="preserve"> other</w:t>
      </w:r>
      <w:r w:rsidRPr="006662FE">
        <w:rPr>
          <w:rFonts w:ascii="Tahoma" w:hAnsi="Tahoma" w:cs="Tahoma"/>
          <w:sz w:val="18"/>
          <w:szCs w:val="18"/>
        </w:rPr>
        <w:t xml:space="preserve"> requirements which involve:</w:t>
      </w:r>
    </w:p>
    <w:p w14:paraId="42F65E4F" w14:textId="77777777" w:rsidR="003D1232" w:rsidRPr="006662FE" w:rsidRDefault="003D1232" w:rsidP="003D1232">
      <w:pPr>
        <w:pStyle w:val="ListParagraph"/>
        <w:ind w:left="709" w:hanging="709"/>
        <w:rPr>
          <w:rFonts w:ascii="Tahoma" w:hAnsi="Tahoma" w:cs="Tahoma"/>
          <w:sz w:val="18"/>
          <w:szCs w:val="18"/>
        </w:rPr>
      </w:pPr>
    </w:p>
    <w:p w14:paraId="42F65E50" w14:textId="77777777" w:rsidR="003D1232" w:rsidRPr="006662FE" w:rsidRDefault="003D1232" w:rsidP="00633700">
      <w:pPr>
        <w:pStyle w:val="BodyTextIndent2"/>
        <w:numPr>
          <w:ilvl w:val="0"/>
          <w:numId w:val="32"/>
        </w:numPr>
        <w:suppressLineNumbers w:val="0"/>
        <w:ind w:left="1418" w:hanging="698"/>
        <w:rPr>
          <w:rFonts w:ascii="Tahoma" w:hAnsi="Tahoma" w:cs="Tahoma"/>
          <w:sz w:val="18"/>
          <w:szCs w:val="18"/>
        </w:rPr>
      </w:pPr>
      <w:r w:rsidRPr="006662FE">
        <w:rPr>
          <w:rFonts w:ascii="Tahoma" w:hAnsi="Tahoma" w:cs="Tahoma"/>
          <w:sz w:val="18"/>
          <w:szCs w:val="18"/>
        </w:rPr>
        <w:t xml:space="preserve">provision of temporary or permanent communications services at </w:t>
      </w:r>
      <w:r w:rsidR="00026305" w:rsidRPr="006662FE">
        <w:rPr>
          <w:rFonts w:ascii="Tahoma" w:hAnsi="Tahoma" w:cs="Tahoma"/>
          <w:sz w:val="18"/>
          <w:szCs w:val="18"/>
        </w:rPr>
        <w:t>the Site</w:t>
      </w:r>
      <w:r w:rsidRPr="006662FE">
        <w:rPr>
          <w:rFonts w:ascii="Tahoma" w:hAnsi="Tahoma" w:cs="Tahoma"/>
          <w:sz w:val="18"/>
          <w:szCs w:val="18"/>
        </w:rPr>
        <w:t xml:space="preserve">, such as lift lines, show homes and lines to </w:t>
      </w:r>
      <w:r w:rsidR="00026305" w:rsidRPr="006662FE">
        <w:rPr>
          <w:rFonts w:ascii="Tahoma" w:hAnsi="Tahoma" w:cs="Tahoma"/>
          <w:sz w:val="18"/>
          <w:szCs w:val="18"/>
        </w:rPr>
        <w:t>the Site</w:t>
      </w:r>
      <w:r w:rsidRPr="006662FE">
        <w:rPr>
          <w:rFonts w:ascii="Tahoma" w:hAnsi="Tahoma" w:cs="Tahoma"/>
          <w:sz w:val="18"/>
          <w:szCs w:val="18"/>
        </w:rPr>
        <w:t xml:space="preserve"> office;  </w:t>
      </w:r>
    </w:p>
    <w:p w14:paraId="254734A0" w14:textId="77777777" w:rsidR="00267369" w:rsidRDefault="00267369" w:rsidP="00267369">
      <w:pPr>
        <w:pStyle w:val="BodyTextIndent2"/>
        <w:suppressLineNumbers w:val="0"/>
        <w:ind w:left="1418" w:firstLine="0"/>
        <w:rPr>
          <w:rFonts w:ascii="Tahoma" w:hAnsi="Tahoma" w:cs="Tahoma"/>
          <w:sz w:val="18"/>
          <w:szCs w:val="18"/>
        </w:rPr>
      </w:pPr>
    </w:p>
    <w:p w14:paraId="42F65E51" w14:textId="716AB24D" w:rsidR="003D1232" w:rsidRPr="006662FE" w:rsidRDefault="003D1232" w:rsidP="00633700">
      <w:pPr>
        <w:pStyle w:val="BodyTextIndent2"/>
        <w:numPr>
          <w:ilvl w:val="0"/>
          <w:numId w:val="32"/>
        </w:numPr>
        <w:suppressLineNumbers w:val="0"/>
        <w:ind w:left="1418" w:hanging="698"/>
        <w:rPr>
          <w:rFonts w:ascii="Tahoma" w:hAnsi="Tahoma" w:cs="Tahoma"/>
          <w:sz w:val="18"/>
          <w:szCs w:val="18"/>
        </w:rPr>
      </w:pPr>
      <w:r w:rsidRPr="006662FE">
        <w:rPr>
          <w:rFonts w:ascii="Tahoma" w:hAnsi="Tahoma" w:cs="Tahoma"/>
          <w:sz w:val="18"/>
          <w:szCs w:val="18"/>
        </w:rPr>
        <w:t xml:space="preserve">siting of access roads, Section 278 of the Highways Act 1980 requirements, or potential repayments work at </w:t>
      </w:r>
      <w:r w:rsidR="00026305" w:rsidRPr="006662FE">
        <w:rPr>
          <w:rFonts w:ascii="Tahoma" w:hAnsi="Tahoma" w:cs="Tahoma"/>
          <w:sz w:val="18"/>
          <w:szCs w:val="18"/>
        </w:rPr>
        <w:t>the Site</w:t>
      </w:r>
      <w:r w:rsidRPr="006662FE">
        <w:rPr>
          <w:rFonts w:ascii="Tahoma" w:hAnsi="Tahoma" w:cs="Tahoma"/>
          <w:sz w:val="18"/>
          <w:szCs w:val="18"/>
        </w:rPr>
        <w:t>; and</w:t>
      </w:r>
    </w:p>
    <w:p w14:paraId="42F65E52" w14:textId="77777777" w:rsidR="003D1232" w:rsidRPr="006662FE" w:rsidRDefault="00A9672F" w:rsidP="00633700">
      <w:pPr>
        <w:pStyle w:val="BodyTextIndent2"/>
        <w:numPr>
          <w:ilvl w:val="0"/>
          <w:numId w:val="32"/>
        </w:numPr>
        <w:suppressLineNumbers w:val="0"/>
        <w:ind w:left="1418" w:hanging="698"/>
        <w:rPr>
          <w:rFonts w:ascii="Tahoma" w:hAnsi="Tahoma" w:cs="Tahoma"/>
          <w:sz w:val="18"/>
          <w:szCs w:val="18"/>
        </w:rPr>
      </w:pPr>
      <w:r w:rsidRPr="006662FE">
        <w:rPr>
          <w:rFonts w:ascii="Tahoma" w:hAnsi="Tahoma" w:cs="Tahoma"/>
          <w:sz w:val="18"/>
          <w:szCs w:val="18"/>
        </w:rPr>
        <w:t>inclusion of additional</w:t>
      </w:r>
      <w:r w:rsidR="003D1232" w:rsidRPr="006662FE">
        <w:rPr>
          <w:rFonts w:ascii="Tahoma" w:hAnsi="Tahoma" w:cs="Tahoma"/>
          <w:sz w:val="18"/>
          <w:szCs w:val="18"/>
        </w:rPr>
        <w:t xml:space="preserve"> dwelling</w:t>
      </w:r>
      <w:r w:rsidRPr="006662FE">
        <w:rPr>
          <w:rFonts w:ascii="Tahoma" w:hAnsi="Tahoma" w:cs="Tahoma"/>
          <w:sz w:val="18"/>
          <w:szCs w:val="18"/>
        </w:rPr>
        <w:t>s</w:t>
      </w:r>
      <w:r w:rsidR="003D1232" w:rsidRPr="006662FE">
        <w:rPr>
          <w:rFonts w:ascii="Tahoma" w:hAnsi="Tahoma" w:cs="Tahoma"/>
          <w:sz w:val="18"/>
          <w:szCs w:val="18"/>
        </w:rPr>
        <w:t xml:space="preserve"> on each </w:t>
      </w:r>
      <w:r w:rsidR="00171E87" w:rsidRPr="006662FE">
        <w:rPr>
          <w:rFonts w:ascii="Tahoma" w:hAnsi="Tahoma" w:cs="Tahoma"/>
          <w:sz w:val="18"/>
          <w:szCs w:val="18"/>
        </w:rPr>
        <w:t>Site(s)</w:t>
      </w:r>
      <w:r w:rsidR="003D1232" w:rsidRPr="006662FE">
        <w:rPr>
          <w:rFonts w:ascii="Tahoma" w:hAnsi="Tahoma" w:cs="Tahoma"/>
          <w:sz w:val="18"/>
          <w:szCs w:val="18"/>
        </w:rPr>
        <w:t>;</w:t>
      </w:r>
    </w:p>
    <w:p w14:paraId="42F65E53" w14:textId="77777777" w:rsidR="003D1232" w:rsidRPr="006662FE" w:rsidRDefault="003D1232" w:rsidP="003D1232">
      <w:pPr>
        <w:pStyle w:val="ListParagraph"/>
        <w:ind w:left="1418" w:hanging="698"/>
        <w:rPr>
          <w:rFonts w:ascii="Tahoma" w:hAnsi="Tahoma" w:cs="Tahoma"/>
          <w:sz w:val="18"/>
          <w:szCs w:val="18"/>
        </w:rPr>
      </w:pPr>
    </w:p>
    <w:p w14:paraId="42F65E54" w14:textId="77777777" w:rsidR="003D1232" w:rsidRPr="006662FE" w:rsidRDefault="003D1232" w:rsidP="003D1232">
      <w:pPr>
        <w:pStyle w:val="ListParagraph"/>
        <w:ind w:left="709"/>
        <w:rPr>
          <w:rFonts w:ascii="Tahoma" w:hAnsi="Tahoma" w:cs="Tahoma"/>
          <w:sz w:val="18"/>
          <w:szCs w:val="18"/>
        </w:rPr>
      </w:pPr>
      <w:r w:rsidRPr="006662FE">
        <w:rPr>
          <w:rFonts w:ascii="Tahoma" w:hAnsi="Tahoma" w:cs="Tahoma"/>
          <w:sz w:val="18"/>
          <w:szCs w:val="18"/>
        </w:rPr>
        <w:lastRenderedPageBreak/>
        <w:t>such that BT is able to consider the potential infrastructure requirements associated with such works as part of the Site Layout Plans. The parties acknowledge that any information provided under this paragraph</w:t>
      </w:r>
      <w:r w:rsidR="00AB6999" w:rsidRPr="006662FE">
        <w:rPr>
          <w:rFonts w:ascii="Tahoma" w:hAnsi="Tahoma" w:cs="Tahoma"/>
          <w:sz w:val="18"/>
          <w:szCs w:val="18"/>
        </w:rPr>
        <w:t xml:space="preserve"> 3.</w:t>
      </w:r>
      <w:r w:rsidR="00D23572" w:rsidRPr="006662FE">
        <w:rPr>
          <w:rFonts w:ascii="Tahoma" w:hAnsi="Tahoma" w:cs="Tahoma"/>
          <w:sz w:val="18"/>
          <w:szCs w:val="18"/>
        </w:rPr>
        <w:t xml:space="preserve">4 </w:t>
      </w:r>
      <w:r w:rsidRPr="006662FE">
        <w:rPr>
          <w:rFonts w:ascii="Tahoma" w:hAnsi="Tahoma" w:cs="Tahoma"/>
          <w:sz w:val="18"/>
          <w:szCs w:val="18"/>
        </w:rPr>
        <w:t xml:space="preserve">is provided for information purposes only and </w:t>
      </w:r>
      <w:r w:rsidR="00A9334C" w:rsidRPr="006662FE">
        <w:rPr>
          <w:rFonts w:ascii="Tahoma" w:hAnsi="Tahoma" w:cs="Tahoma"/>
          <w:sz w:val="18"/>
          <w:szCs w:val="18"/>
        </w:rPr>
        <w:t xml:space="preserve">may be </w:t>
      </w:r>
      <w:r w:rsidRPr="006662FE">
        <w:rPr>
          <w:rFonts w:ascii="Tahoma" w:hAnsi="Tahoma" w:cs="Tahoma"/>
          <w:sz w:val="18"/>
          <w:szCs w:val="18"/>
        </w:rPr>
        <w:t xml:space="preserve">subject to planning permissions. </w:t>
      </w:r>
    </w:p>
    <w:p w14:paraId="42F65E55" w14:textId="77777777" w:rsidR="003D1232" w:rsidRPr="006662FE" w:rsidRDefault="003D1232" w:rsidP="003D1232">
      <w:pPr>
        <w:pStyle w:val="ListParagraph"/>
        <w:ind w:left="709" w:hanging="709"/>
        <w:rPr>
          <w:rFonts w:ascii="Tahoma" w:hAnsi="Tahoma" w:cs="Tahoma"/>
          <w:sz w:val="18"/>
          <w:szCs w:val="18"/>
        </w:rPr>
      </w:pPr>
    </w:p>
    <w:p w14:paraId="42F65E56" w14:textId="77777777" w:rsidR="00DF64BD" w:rsidRPr="006662FE" w:rsidRDefault="00DF64BD" w:rsidP="00633700">
      <w:pPr>
        <w:numPr>
          <w:ilvl w:val="0"/>
          <w:numId w:val="42"/>
        </w:numPr>
        <w:ind w:left="709" w:hanging="709"/>
        <w:rPr>
          <w:rFonts w:ascii="Tahoma" w:hAnsi="Tahoma" w:cs="Tahoma"/>
          <w:b/>
          <w:sz w:val="18"/>
          <w:szCs w:val="18"/>
        </w:rPr>
      </w:pPr>
      <w:r w:rsidRPr="006662FE">
        <w:rPr>
          <w:rFonts w:ascii="Tahoma" w:hAnsi="Tahoma" w:cs="Tahoma"/>
          <w:b/>
          <w:sz w:val="18"/>
          <w:szCs w:val="18"/>
        </w:rPr>
        <w:t>CONNECTIVITY</w:t>
      </w:r>
    </w:p>
    <w:p w14:paraId="42F65E57" w14:textId="77777777" w:rsidR="003D1232" w:rsidRPr="006662FE" w:rsidRDefault="003D1232" w:rsidP="003D1232">
      <w:pPr>
        <w:pStyle w:val="BodyTextIndent2"/>
        <w:ind w:left="698"/>
        <w:jc w:val="left"/>
        <w:rPr>
          <w:rFonts w:ascii="Tahoma" w:hAnsi="Tahoma" w:cs="Tahoma"/>
          <w:sz w:val="18"/>
          <w:szCs w:val="18"/>
        </w:rPr>
      </w:pPr>
    </w:p>
    <w:p w14:paraId="42F65E58" w14:textId="77777777" w:rsidR="00BF3CFE" w:rsidRPr="006662FE" w:rsidRDefault="00BF3CFE" w:rsidP="00633700">
      <w:pPr>
        <w:pStyle w:val="BodyTextIndent2"/>
        <w:numPr>
          <w:ilvl w:val="1"/>
          <w:numId w:val="35"/>
        </w:numPr>
        <w:suppressLineNumbers w:val="0"/>
        <w:ind w:left="709" w:hanging="709"/>
        <w:jc w:val="left"/>
        <w:rPr>
          <w:rFonts w:ascii="Tahoma" w:hAnsi="Tahoma" w:cs="Tahoma"/>
          <w:sz w:val="18"/>
          <w:szCs w:val="18"/>
        </w:rPr>
      </w:pPr>
      <w:r w:rsidRPr="006662FE">
        <w:rPr>
          <w:rFonts w:ascii="Tahoma" w:hAnsi="Tahoma" w:cs="Tahoma"/>
          <w:sz w:val="18"/>
          <w:szCs w:val="18"/>
        </w:rPr>
        <w:t>For Sites which are included in BT’s commercial r</w:t>
      </w:r>
      <w:r w:rsidR="007D5D9B" w:rsidRPr="006662FE">
        <w:rPr>
          <w:rFonts w:ascii="Tahoma" w:hAnsi="Tahoma" w:cs="Tahoma"/>
          <w:sz w:val="18"/>
          <w:szCs w:val="18"/>
        </w:rPr>
        <w:t>oll-out of fibre infrastructure</w:t>
      </w:r>
      <w:r w:rsidR="00190080" w:rsidRPr="006662FE">
        <w:rPr>
          <w:rFonts w:ascii="Tahoma" w:hAnsi="Tahoma" w:cs="Tahoma"/>
          <w:sz w:val="18"/>
          <w:szCs w:val="18"/>
        </w:rPr>
        <w:t xml:space="preserve">, </w:t>
      </w:r>
      <w:r w:rsidR="00BF3B75" w:rsidRPr="006662FE">
        <w:rPr>
          <w:rFonts w:ascii="Tahoma" w:hAnsi="Tahoma" w:cs="Tahoma"/>
          <w:sz w:val="18"/>
          <w:szCs w:val="18"/>
        </w:rPr>
        <w:t xml:space="preserve">and </w:t>
      </w:r>
      <w:r w:rsidR="007D5D9B" w:rsidRPr="006662FE">
        <w:rPr>
          <w:rFonts w:ascii="Tahoma" w:hAnsi="Tahoma" w:cs="Tahoma"/>
          <w:sz w:val="18"/>
          <w:szCs w:val="18"/>
        </w:rPr>
        <w:t>sub</w:t>
      </w:r>
      <w:r w:rsidR="00413A0A" w:rsidRPr="006662FE">
        <w:rPr>
          <w:rFonts w:ascii="Tahoma" w:hAnsi="Tahoma" w:cs="Tahoma"/>
          <w:sz w:val="18"/>
          <w:szCs w:val="18"/>
        </w:rPr>
        <w:t>ject to p</w:t>
      </w:r>
      <w:r w:rsidR="00280910" w:rsidRPr="006662FE">
        <w:rPr>
          <w:rFonts w:ascii="Tahoma" w:hAnsi="Tahoma" w:cs="Tahoma"/>
          <w:sz w:val="18"/>
          <w:szCs w:val="18"/>
        </w:rPr>
        <w:t>aragraph 6.5 below,</w:t>
      </w:r>
      <w:r w:rsidRPr="006662FE">
        <w:rPr>
          <w:rFonts w:ascii="Tahoma" w:hAnsi="Tahoma" w:cs="Tahoma"/>
          <w:sz w:val="18"/>
          <w:szCs w:val="18"/>
        </w:rPr>
        <w:t xml:space="preserve"> no Connectivity Assessment is required, </w:t>
      </w:r>
      <w:r w:rsidR="007D5D9B" w:rsidRPr="006662FE">
        <w:rPr>
          <w:rFonts w:ascii="Tahoma" w:hAnsi="Tahoma" w:cs="Tahoma"/>
          <w:sz w:val="18"/>
          <w:szCs w:val="18"/>
        </w:rPr>
        <w:t xml:space="preserve">which </w:t>
      </w:r>
      <w:r w:rsidR="009B2565" w:rsidRPr="006662FE">
        <w:rPr>
          <w:rFonts w:ascii="Tahoma" w:hAnsi="Tahoma" w:cs="Tahoma"/>
          <w:sz w:val="18"/>
          <w:szCs w:val="18"/>
        </w:rPr>
        <w:t>means that</w:t>
      </w:r>
      <w:r w:rsidR="005E0BE0" w:rsidRPr="006662FE">
        <w:rPr>
          <w:rFonts w:ascii="Tahoma" w:hAnsi="Tahoma" w:cs="Tahoma"/>
          <w:sz w:val="18"/>
          <w:szCs w:val="18"/>
        </w:rPr>
        <w:t xml:space="preserve"> </w:t>
      </w:r>
      <w:r w:rsidR="00203154" w:rsidRPr="006662FE">
        <w:rPr>
          <w:rFonts w:ascii="Tahoma" w:hAnsi="Tahoma" w:cs="Tahoma"/>
          <w:sz w:val="18"/>
          <w:szCs w:val="18"/>
        </w:rPr>
        <w:t xml:space="preserve">no Developer Contribution Charge will apply (as indicated </w:t>
      </w:r>
      <w:r w:rsidR="00E2361A">
        <w:rPr>
          <w:rFonts w:ascii="Tahoma" w:hAnsi="Tahoma" w:cs="Tahoma"/>
          <w:sz w:val="18"/>
          <w:szCs w:val="18"/>
        </w:rPr>
        <w:t>i</w:t>
      </w:r>
      <w:r w:rsidR="00203154" w:rsidRPr="006662FE">
        <w:rPr>
          <w:rFonts w:ascii="Tahoma" w:hAnsi="Tahoma" w:cs="Tahoma"/>
          <w:sz w:val="18"/>
          <w:szCs w:val="18"/>
        </w:rPr>
        <w:t>n the Site Registration Form</w:t>
      </w:r>
      <w:r w:rsidR="0099681E">
        <w:rPr>
          <w:rFonts w:ascii="Tahoma" w:hAnsi="Tahoma" w:cs="Tahoma"/>
          <w:sz w:val="18"/>
          <w:szCs w:val="18"/>
        </w:rPr>
        <w:t xml:space="preserve"> or as otherwise indicated by BT</w:t>
      </w:r>
      <w:r w:rsidR="00203154" w:rsidRPr="006662FE">
        <w:rPr>
          <w:rFonts w:ascii="Tahoma" w:hAnsi="Tahoma" w:cs="Tahoma"/>
          <w:sz w:val="18"/>
          <w:szCs w:val="18"/>
        </w:rPr>
        <w:t>), and</w:t>
      </w:r>
      <w:r w:rsidRPr="006662FE">
        <w:rPr>
          <w:rFonts w:ascii="Tahoma" w:hAnsi="Tahoma" w:cs="Tahoma"/>
          <w:sz w:val="18"/>
          <w:szCs w:val="18"/>
        </w:rPr>
        <w:t xml:space="preserve"> </w:t>
      </w:r>
      <w:r w:rsidR="0030750E" w:rsidRPr="006662FE">
        <w:rPr>
          <w:rFonts w:ascii="Tahoma" w:hAnsi="Tahoma" w:cs="Tahoma"/>
          <w:sz w:val="18"/>
          <w:szCs w:val="18"/>
        </w:rPr>
        <w:t>p</w:t>
      </w:r>
      <w:r w:rsidR="00FD719C" w:rsidRPr="006662FE">
        <w:rPr>
          <w:rFonts w:ascii="Tahoma" w:hAnsi="Tahoma" w:cs="Tahoma"/>
          <w:sz w:val="18"/>
          <w:szCs w:val="18"/>
        </w:rPr>
        <w:t>aragraphs</w:t>
      </w:r>
      <w:r w:rsidRPr="006662FE">
        <w:rPr>
          <w:rFonts w:ascii="Tahoma" w:hAnsi="Tahoma" w:cs="Tahoma"/>
          <w:sz w:val="18"/>
          <w:szCs w:val="18"/>
        </w:rPr>
        <w:t xml:space="preserve"> 4.2 to 4.6</w:t>
      </w:r>
      <w:r w:rsidR="00FD719C" w:rsidRPr="006662FE">
        <w:rPr>
          <w:rFonts w:ascii="Tahoma" w:hAnsi="Tahoma" w:cs="Tahoma"/>
          <w:sz w:val="18"/>
          <w:szCs w:val="18"/>
        </w:rPr>
        <w:t xml:space="preserve"> below</w:t>
      </w:r>
      <w:r w:rsidRPr="006662FE">
        <w:rPr>
          <w:rFonts w:ascii="Tahoma" w:hAnsi="Tahoma" w:cs="Tahoma"/>
          <w:sz w:val="18"/>
          <w:szCs w:val="18"/>
        </w:rPr>
        <w:t xml:space="preserve"> shall not apply. </w:t>
      </w:r>
    </w:p>
    <w:p w14:paraId="42F65E59" w14:textId="77777777" w:rsidR="00BF3CFE" w:rsidRPr="006662FE" w:rsidRDefault="00BF3CFE" w:rsidP="00BF3CFE">
      <w:pPr>
        <w:pStyle w:val="BodyTextIndent2"/>
        <w:suppressLineNumbers w:val="0"/>
        <w:ind w:left="709" w:firstLine="0"/>
        <w:jc w:val="left"/>
        <w:rPr>
          <w:rFonts w:ascii="Tahoma" w:hAnsi="Tahoma" w:cs="Tahoma"/>
          <w:sz w:val="18"/>
          <w:szCs w:val="18"/>
        </w:rPr>
      </w:pPr>
    </w:p>
    <w:p w14:paraId="42F65E5A" w14:textId="77777777" w:rsidR="003D1232" w:rsidRPr="006662FE" w:rsidRDefault="003D1232" w:rsidP="00633700">
      <w:pPr>
        <w:pStyle w:val="BodyTextIndent2"/>
        <w:numPr>
          <w:ilvl w:val="1"/>
          <w:numId w:val="35"/>
        </w:numPr>
        <w:suppressLineNumbers w:val="0"/>
        <w:ind w:left="709" w:hanging="709"/>
        <w:jc w:val="left"/>
        <w:rPr>
          <w:rFonts w:ascii="Tahoma" w:hAnsi="Tahoma" w:cs="Tahoma"/>
          <w:sz w:val="18"/>
          <w:szCs w:val="18"/>
        </w:rPr>
      </w:pPr>
      <w:r w:rsidRPr="006662FE">
        <w:rPr>
          <w:rFonts w:ascii="Tahoma" w:hAnsi="Tahoma" w:cs="Tahoma"/>
          <w:sz w:val="18"/>
          <w:szCs w:val="18"/>
        </w:rPr>
        <w:t xml:space="preserve">The Connectivity Assessment process is an automated assessment tool which is used by BT to review the commercial and technical viability of providing copper and/or fibre infrastructure to </w:t>
      </w:r>
      <w:r w:rsidR="00026305" w:rsidRPr="006662FE">
        <w:rPr>
          <w:rFonts w:ascii="Tahoma" w:hAnsi="Tahoma" w:cs="Tahoma"/>
          <w:sz w:val="18"/>
          <w:szCs w:val="18"/>
        </w:rPr>
        <w:t>the Site</w:t>
      </w:r>
      <w:r w:rsidRPr="006662FE">
        <w:rPr>
          <w:rFonts w:ascii="Tahoma" w:hAnsi="Tahoma" w:cs="Tahoma"/>
          <w:sz w:val="18"/>
          <w:szCs w:val="18"/>
        </w:rPr>
        <w:t xml:space="preserve"> using key performance criteria.  </w:t>
      </w:r>
    </w:p>
    <w:p w14:paraId="42F65E5B" w14:textId="77777777" w:rsidR="003D1232" w:rsidRPr="006662FE" w:rsidRDefault="003D1232" w:rsidP="00F167FA">
      <w:pPr>
        <w:pStyle w:val="BodyTextIndent2"/>
        <w:suppressLineNumbers w:val="0"/>
        <w:ind w:left="709" w:firstLine="0"/>
        <w:jc w:val="left"/>
        <w:rPr>
          <w:rFonts w:ascii="Tahoma" w:hAnsi="Tahoma" w:cs="Tahoma"/>
          <w:sz w:val="18"/>
          <w:szCs w:val="18"/>
        </w:rPr>
      </w:pPr>
    </w:p>
    <w:p w14:paraId="42F65E5C" w14:textId="77777777" w:rsidR="003D1232" w:rsidRPr="006662FE" w:rsidRDefault="003D1232" w:rsidP="00633700">
      <w:pPr>
        <w:pStyle w:val="BodyTextIndent2"/>
        <w:numPr>
          <w:ilvl w:val="1"/>
          <w:numId w:val="35"/>
        </w:numPr>
        <w:suppressLineNumbers w:val="0"/>
        <w:ind w:left="709" w:hanging="709"/>
        <w:jc w:val="left"/>
        <w:rPr>
          <w:rFonts w:ascii="Tahoma" w:hAnsi="Tahoma" w:cs="Tahoma"/>
          <w:sz w:val="18"/>
          <w:szCs w:val="18"/>
        </w:rPr>
      </w:pPr>
      <w:r w:rsidRPr="006662FE">
        <w:rPr>
          <w:rFonts w:ascii="Tahoma" w:hAnsi="Tahoma" w:cs="Tahoma"/>
          <w:sz w:val="18"/>
          <w:szCs w:val="18"/>
        </w:rPr>
        <w:t xml:space="preserve">BT will provide a report on the commercial and technical viability of providing copper and/or fibre infrastructure to </w:t>
      </w:r>
      <w:r w:rsidR="00026305" w:rsidRPr="006662FE">
        <w:rPr>
          <w:rFonts w:ascii="Tahoma" w:hAnsi="Tahoma" w:cs="Tahoma"/>
          <w:sz w:val="18"/>
          <w:szCs w:val="18"/>
        </w:rPr>
        <w:t>the Site</w:t>
      </w:r>
      <w:r w:rsidRPr="006662FE">
        <w:rPr>
          <w:rFonts w:ascii="Tahoma" w:hAnsi="Tahoma" w:cs="Tahoma"/>
          <w:sz w:val="18"/>
          <w:szCs w:val="18"/>
        </w:rPr>
        <w:t xml:space="preserve"> and which the parties will use to establish the commercial and technical viability and limitations for </w:t>
      </w:r>
      <w:r w:rsidR="00026305" w:rsidRPr="006662FE">
        <w:rPr>
          <w:rFonts w:ascii="Tahoma" w:hAnsi="Tahoma" w:cs="Tahoma"/>
          <w:sz w:val="18"/>
          <w:szCs w:val="18"/>
        </w:rPr>
        <w:t>the Site</w:t>
      </w:r>
      <w:r w:rsidRPr="006662FE">
        <w:rPr>
          <w:rFonts w:ascii="Tahoma" w:hAnsi="Tahoma" w:cs="Tahoma"/>
          <w:sz w:val="18"/>
          <w:szCs w:val="18"/>
        </w:rPr>
        <w:t xml:space="preserve">. </w:t>
      </w:r>
    </w:p>
    <w:p w14:paraId="42F65E5D" w14:textId="77777777" w:rsidR="003D1232" w:rsidRPr="006662FE" w:rsidRDefault="003D1232" w:rsidP="00F167FA">
      <w:pPr>
        <w:pStyle w:val="BodyTextIndent2"/>
        <w:suppressLineNumbers w:val="0"/>
        <w:ind w:left="709" w:firstLine="0"/>
        <w:jc w:val="left"/>
        <w:rPr>
          <w:rFonts w:ascii="Tahoma" w:hAnsi="Tahoma" w:cs="Tahoma"/>
          <w:sz w:val="18"/>
          <w:szCs w:val="18"/>
        </w:rPr>
      </w:pPr>
    </w:p>
    <w:p w14:paraId="42F65E5E" w14:textId="77777777" w:rsidR="00BF3CFE" w:rsidRPr="006662FE" w:rsidRDefault="003D1232" w:rsidP="00633700">
      <w:pPr>
        <w:pStyle w:val="BodyTextIndent2"/>
        <w:numPr>
          <w:ilvl w:val="1"/>
          <w:numId w:val="35"/>
        </w:numPr>
        <w:suppressLineNumbers w:val="0"/>
        <w:ind w:left="709" w:hanging="709"/>
        <w:jc w:val="left"/>
        <w:rPr>
          <w:rFonts w:ascii="Tahoma" w:hAnsi="Tahoma" w:cs="Tahoma"/>
          <w:sz w:val="18"/>
          <w:szCs w:val="18"/>
        </w:rPr>
      </w:pPr>
      <w:r w:rsidRPr="006662FE">
        <w:rPr>
          <w:rFonts w:ascii="Tahoma" w:hAnsi="Tahoma" w:cs="Tahoma"/>
          <w:sz w:val="18"/>
          <w:szCs w:val="18"/>
        </w:rPr>
        <w:t xml:space="preserve">The Connectivity Assessment will provide the parties with key information about </w:t>
      </w:r>
      <w:r w:rsidR="00026305" w:rsidRPr="006662FE">
        <w:rPr>
          <w:rFonts w:ascii="Tahoma" w:hAnsi="Tahoma" w:cs="Tahoma"/>
          <w:sz w:val="18"/>
          <w:szCs w:val="18"/>
        </w:rPr>
        <w:t>the Site</w:t>
      </w:r>
      <w:r w:rsidRPr="006662FE">
        <w:rPr>
          <w:rFonts w:ascii="Tahoma" w:hAnsi="Tahoma" w:cs="Tahoma"/>
          <w:sz w:val="18"/>
          <w:szCs w:val="18"/>
        </w:rPr>
        <w:t xml:space="preserve"> including the technology to be delivered (copper </w:t>
      </w:r>
      <w:r w:rsidR="00B50C46" w:rsidRPr="006662FE">
        <w:rPr>
          <w:rFonts w:ascii="Tahoma" w:hAnsi="Tahoma" w:cs="Tahoma"/>
          <w:sz w:val="18"/>
          <w:szCs w:val="18"/>
        </w:rPr>
        <w:t>and/</w:t>
      </w:r>
      <w:r w:rsidRPr="006662FE">
        <w:rPr>
          <w:rFonts w:ascii="Tahoma" w:hAnsi="Tahoma" w:cs="Tahoma"/>
          <w:sz w:val="18"/>
          <w:szCs w:val="18"/>
        </w:rPr>
        <w:t>or fibre), predicted speeds and any contribution costs which might apply.</w:t>
      </w:r>
    </w:p>
    <w:p w14:paraId="42F65E5F" w14:textId="77777777" w:rsidR="00BF3CFE" w:rsidRPr="006662FE" w:rsidRDefault="00BF3CFE" w:rsidP="00BF3CFE">
      <w:pPr>
        <w:pStyle w:val="BodyTextIndent2"/>
        <w:suppressLineNumbers w:val="0"/>
        <w:ind w:left="0" w:firstLine="0"/>
        <w:jc w:val="left"/>
        <w:rPr>
          <w:rFonts w:ascii="Tahoma" w:hAnsi="Tahoma" w:cs="Tahoma"/>
          <w:sz w:val="18"/>
          <w:szCs w:val="18"/>
        </w:rPr>
      </w:pPr>
    </w:p>
    <w:p w14:paraId="42F65E60" w14:textId="77777777" w:rsidR="003D1232" w:rsidRPr="006662FE" w:rsidRDefault="003D1232" w:rsidP="00633700">
      <w:pPr>
        <w:pStyle w:val="BodyTextIndent2"/>
        <w:numPr>
          <w:ilvl w:val="1"/>
          <w:numId w:val="35"/>
        </w:numPr>
        <w:suppressLineNumbers w:val="0"/>
        <w:ind w:left="709" w:hanging="709"/>
        <w:jc w:val="left"/>
        <w:rPr>
          <w:rFonts w:ascii="Tahoma" w:hAnsi="Tahoma" w:cs="Tahoma"/>
          <w:sz w:val="18"/>
          <w:szCs w:val="18"/>
        </w:rPr>
      </w:pPr>
      <w:r w:rsidRPr="006662FE">
        <w:rPr>
          <w:rFonts w:ascii="Tahoma" w:hAnsi="Tahoma" w:cs="Tahoma"/>
          <w:sz w:val="18"/>
          <w:szCs w:val="18"/>
        </w:rPr>
        <w:t>For Sites which are not included in BT’s commercial roll-out of fibre infrastructure but for which the provision of fibre infrastructure would be possible</w:t>
      </w:r>
      <w:r w:rsidR="00C552B9" w:rsidRPr="006662FE">
        <w:rPr>
          <w:rFonts w:ascii="Tahoma" w:hAnsi="Tahoma" w:cs="Tahoma"/>
          <w:sz w:val="18"/>
          <w:szCs w:val="18"/>
        </w:rPr>
        <w:t>,</w:t>
      </w:r>
      <w:r w:rsidRPr="006662FE">
        <w:rPr>
          <w:rFonts w:ascii="Tahoma" w:hAnsi="Tahoma" w:cs="Tahoma"/>
          <w:sz w:val="18"/>
          <w:szCs w:val="18"/>
        </w:rPr>
        <w:t xml:space="preserve"> a </w:t>
      </w:r>
      <w:r w:rsidR="00191156" w:rsidRPr="006662FE">
        <w:rPr>
          <w:rFonts w:ascii="Tahoma" w:hAnsi="Tahoma" w:cs="Tahoma"/>
          <w:sz w:val="18"/>
          <w:szCs w:val="18"/>
        </w:rPr>
        <w:t>D</w:t>
      </w:r>
      <w:r w:rsidR="00B901F7" w:rsidRPr="006662FE">
        <w:rPr>
          <w:rFonts w:ascii="Tahoma" w:hAnsi="Tahoma" w:cs="Tahoma"/>
          <w:sz w:val="18"/>
          <w:szCs w:val="18"/>
        </w:rPr>
        <w:t>eveloper Contribution Charge</w:t>
      </w:r>
      <w:r w:rsidRPr="006662FE">
        <w:rPr>
          <w:rFonts w:ascii="Tahoma" w:hAnsi="Tahoma" w:cs="Tahoma"/>
          <w:sz w:val="18"/>
          <w:szCs w:val="18"/>
        </w:rPr>
        <w:t xml:space="preserve"> </w:t>
      </w:r>
      <w:r w:rsidR="00B901F7" w:rsidRPr="006662FE">
        <w:rPr>
          <w:rFonts w:ascii="Tahoma" w:hAnsi="Tahoma" w:cs="Tahoma"/>
          <w:sz w:val="18"/>
          <w:szCs w:val="18"/>
        </w:rPr>
        <w:t xml:space="preserve">(as set out further in paragraph </w:t>
      </w:r>
      <w:r w:rsidR="00512619" w:rsidRPr="006662FE">
        <w:rPr>
          <w:rFonts w:ascii="Tahoma" w:hAnsi="Tahoma" w:cs="Tahoma"/>
          <w:sz w:val="18"/>
          <w:szCs w:val="18"/>
        </w:rPr>
        <w:t>6</w:t>
      </w:r>
      <w:r w:rsidR="00B901F7" w:rsidRPr="006662FE">
        <w:rPr>
          <w:rFonts w:ascii="Tahoma" w:hAnsi="Tahoma" w:cs="Tahoma"/>
          <w:sz w:val="18"/>
          <w:szCs w:val="18"/>
        </w:rPr>
        <w:t xml:space="preserve"> below) </w:t>
      </w:r>
      <w:r w:rsidR="00191156" w:rsidRPr="006662FE">
        <w:rPr>
          <w:rFonts w:ascii="Tahoma" w:hAnsi="Tahoma" w:cs="Tahoma"/>
          <w:sz w:val="18"/>
          <w:szCs w:val="18"/>
        </w:rPr>
        <w:t xml:space="preserve">may apply and if a </w:t>
      </w:r>
      <w:r w:rsidRPr="006662FE">
        <w:rPr>
          <w:rFonts w:ascii="Tahoma" w:hAnsi="Tahoma" w:cs="Tahoma"/>
          <w:sz w:val="18"/>
          <w:szCs w:val="18"/>
        </w:rPr>
        <w:t>Developer Contribution</w:t>
      </w:r>
      <w:r w:rsidR="00B901F7" w:rsidRPr="006662FE">
        <w:rPr>
          <w:rFonts w:ascii="Tahoma" w:hAnsi="Tahoma" w:cs="Tahoma"/>
          <w:sz w:val="18"/>
          <w:szCs w:val="18"/>
        </w:rPr>
        <w:t xml:space="preserve"> Charge</w:t>
      </w:r>
      <w:r w:rsidR="00191156" w:rsidRPr="006662FE">
        <w:rPr>
          <w:rFonts w:ascii="Tahoma" w:hAnsi="Tahoma" w:cs="Tahoma"/>
          <w:sz w:val="18"/>
          <w:szCs w:val="18"/>
        </w:rPr>
        <w:t xml:space="preserve"> applies this will be calculated by BT and set out </w:t>
      </w:r>
      <w:r w:rsidR="00E2361A">
        <w:rPr>
          <w:rFonts w:ascii="Tahoma" w:hAnsi="Tahoma" w:cs="Tahoma"/>
          <w:sz w:val="18"/>
          <w:szCs w:val="18"/>
        </w:rPr>
        <w:t>i</w:t>
      </w:r>
      <w:r w:rsidR="00191156" w:rsidRPr="006662FE">
        <w:rPr>
          <w:rFonts w:ascii="Tahoma" w:hAnsi="Tahoma" w:cs="Tahoma"/>
          <w:sz w:val="18"/>
          <w:szCs w:val="18"/>
        </w:rPr>
        <w:t>n the Site Registration Form</w:t>
      </w:r>
      <w:r w:rsidR="0099681E">
        <w:rPr>
          <w:rFonts w:ascii="Tahoma" w:hAnsi="Tahoma" w:cs="Tahoma"/>
          <w:sz w:val="18"/>
          <w:szCs w:val="18"/>
        </w:rPr>
        <w:t xml:space="preserve"> or as otherwise indicated by BT</w:t>
      </w:r>
      <w:r w:rsidRPr="006662FE">
        <w:rPr>
          <w:rFonts w:ascii="Tahoma" w:hAnsi="Tahoma" w:cs="Tahoma"/>
          <w:sz w:val="18"/>
          <w:szCs w:val="18"/>
        </w:rPr>
        <w:t xml:space="preserve">. </w:t>
      </w:r>
    </w:p>
    <w:p w14:paraId="42F65E61" w14:textId="77777777" w:rsidR="003D1232" w:rsidRPr="006662FE" w:rsidRDefault="003D1232" w:rsidP="00F167FA">
      <w:pPr>
        <w:pStyle w:val="BodyTextIndent2"/>
        <w:suppressLineNumbers w:val="0"/>
        <w:ind w:left="709" w:firstLine="0"/>
        <w:jc w:val="left"/>
        <w:rPr>
          <w:rFonts w:ascii="Tahoma" w:hAnsi="Tahoma" w:cs="Tahoma"/>
          <w:sz w:val="18"/>
          <w:szCs w:val="18"/>
        </w:rPr>
      </w:pPr>
    </w:p>
    <w:p w14:paraId="42F65E62" w14:textId="77777777" w:rsidR="003D1232" w:rsidRPr="006662FE" w:rsidRDefault="00857583" w:rsidP="00633700">
      <w:pPr>
        <w:pStyle w:val="BodyTextIndent2"/>
        <w:numPr>
          <w:ilvl w:val="1"/>
          <w:numId w:val="35"/>
        </w:numPr>
        <w:suppressLineNumbers w:val="0"/>
        <w:ind w:left="709" w:hanging="709"/>
        <w:jc w:val="left"/>
        <w:rPr>
          <w:rFonts w:ascii="Tahoma" w:hAnsi="Tahoma" w:cs="Tahoma"/>
          <w:sz w:val="18"/>
          <w:szCs w:val="18"/>
        </w:rPr>
      </w:pPr>
      <w:r>
        <w:rPr>
          <w:rFonts w:ascii="Tahoma" w:hAnsi="Tahoma" w:cs="Tahoma"/>
          <w:sz w:val="18"/>
          <w:szCs w:val="18"/>
        </w:rPr>
        <w:t>Where a Developer Contribution Charge applies, t</w:t>
      </w:r>
      <w:r w:rsidR="003D1232" w:rsidRPr="006662FE">
        <w:rPr>
          <w:rFonts w:ascii="Tahoma" w:hAnsi="Tahoma" w:cs="Tahoma"/>
          <w:sz w:val="18"/>
          <w:szCs w:val="18"/>
        </w:rPr>
        <w:t xml:space="preserve">he Developer will either accept (in writing by returning the countersigned document to BT) or reject the </w:t>
      </w:r>
      <w:r w:rsidR="00191156" w:rsidRPr="006662FE">
        <w:rPr>
          <w:rFonts w:ascii="Tahoma" w:hAnsi="Tahoma" w:cs="Tahoma"/>
          <w:sz w:val="18"/>
          <w:szCs w:val="18"/>
        </w:rPr>
        <w:t>offer on the Site Registration Form</w:t>
      </w:r>
      <w:r w:rsidR="003D1232" w:rsidRPr="006662FE">
        <w:rPr>
          <w:rFonts w:ascii="Tahoma" w:hAnsi="Tahoma" w:cs="Tahoma"/>
          <w:sz w:val="18"/>
          <w:szCs w:val="18"/>
        </w:rPr>
        <w:t>. If the Developer:</w:t>
      </w:r>
    </w:p>
    <w:p w14:paraId="42F65E63" w14:textId="77777777" w:rsidR="003D1232" w:rsidRPr="006662FE" w:rsidRDefault="003D1232" w:rsidP="00F167FA">
      <w:pPr>
        <w:pStyle w:val="BodyTextIndent2"/>
        <w:suppressLineNumbers w:val="0"/>
        <w:ind w:left="709" w:firstLine="0"/>
        <w:jc w:val="left"/>
        <w:rPr>
          <w:rFonts w:ascii="Tahoma" w:hAnsi="Tahoma" w:cs="Tahoma"/>
          <w:sz w:val="18"/>
          <w:szCs w:val="18"/>
        </w:rPr>
      </w:pPr>
    </w:p>
    <w:p w14:paraId="42F65E64" w14:textId="77777777" w:rsidR="003D1232" w:rsidRPr="006662FE" w:rsidRDefault="003D1232" w:rsidP="00633700">
      <w:pPr>
        <w:pStyle w:val="BodyTextIndent2"/>
        <w:numPr>
          <w:ilvl w:val="0"/>
          <w:numId w:val="33"/>
        </w:numPr>
        <w:suppressLineNumbers w:val="0"/>
        <w:ind w:left="1418" w:hanging="698"/>
        <w:rPr>
          <w:rFonts w:ascii="Tahoma" w:hAnsi="Tahoma" w:cs="Tahoma"/>
          <w:sz w:val="18"/>
          <w:szCs w:val="18"/>
        </w:rPr>
      </w:pPr>
      <w:r w:rsidRPr="006662FE">
        <w:rPr>
          <w:rFonts w:ascii="Tahoma" w:hAnsi="Tahoma" w:cs="Tahoma"/>
          <w:sz w:val="18"/>
          <w:szCs w:val="18"/>
        </w:rPr>
        <w:t xml:space="preserve">rejects the </w:t>
      </w:r>
      <w:r w:rsidR="00191156" w:rsidRPr="006662FE">
        <w:rPr>
          <w:rFonts w:ascii="Tahoma" w:hAnsi="Tahoma" w:cs="Tahoma"/>
          <w:sz w:val="18"/>
          <w:szCs w:val="18"/>
        </w:rPr>
        <w:t>proposal</w:t>
      </w:r>
      <w:r w:rsidRPr="006662FE">
        <w:rPr>
          <w:rFonts w:ascii="Tahoma" w:hAnsi="Tahoma" w:cs="Tahoma"/>
          <w:sz w:val="18"/>
          <w:szCs w:val="18"/>
        </w:rPr>
        <w:t xml:space="preserve"> then the parties agree and accept that they have no further obligation, rights or responsibilities in relation to </w:t>
      </w:r>
      <w:r w:rsidR="00026305" w:rsidRPr="006662FE">
        <w:rPr>
          <w:rFonts w:ascii="Tahoma" w:hAnsi="Tahoma" w:cs="Tahoma"/>
          <w:sz w:val="18"/>
          <w:szCs w:val="18"/>
        </w:rPr>
        <w:t>the Site</w:t>
      </w:r>
      <w:r w:rsidRPr="006662FE">
        <w:rPr>
          <w:rFonts w:ascii="Tahoma" w:hAnsi="Tahoma" w:cs="Tahoma"/>
          <w:sz w:val="18"/>
          <w:szCs w:val="18"/>
        </w:rPr>
        <w:t xml:space="preserve"> and will cease all work in relation to </w:t>
      </w:r>
      <w:r w:rsidR="00026305" w:rsidRPr="006662FE">
        <w:rPr>
          <w:rFonts w:ascii="Tahoma" w:hAnsi="Tahoma" w:cs="Tahoma"/>
          <w:sz w:val="18"/>
          <w:szCs w:val="18"/>
        </w:rPr>
        <w:t>the Site</w:t>
      </w:r>
      <w:r w:rsidRPr="006662FE">
        <w:rPr>
          <w:rFonts w:ascii="Tahoma" w:hAnsi="Tahoma" w:cs="Tahoma"/>
          <w:sz w:val="18"/>
          <w:szCs w:val="18"/>
        </w:rPr>
        <w:t xml:space="preserve"> and no further charges or costs will apply; or</w:t>
      </w:r>
    </w:p>
    <w:p w14:paraId="42F65E65" w14:textId="77777777" w:rsidR="005F3624" w:rsidRPr="006662FE" w:rsidRDefault="003D1232" w:rsidP="00633700">
      <w:pPr>
        <w:pStyle w:val="BodyTextIndent2"/>
        <w:numPr>
          <w:ilvl w:val="0"/>
          <w:numId w:val="33"/>
        </w:numPr>
        <w:suppressLineNumbers w:val="0"/>
        <w:ind w:left="1418" w:hanging="698"/>
        <w:rPr>
          <w:rFonts w:ascii="Tahoma" w:hAnsi="Tahoma" w:cs="Tahoma"/>
          <w:sz w:val="18"/>
          <w:szCs w:val="18"/>
        </w:rPr>
      </w:pPr>
      <w:r w:rsidRPr="006662FE">
        <w:rPr>
          <w:rFonts w:ascii="Tahoma" w:hAnsi="Tahoma" w:cs="Tahoma"/>
          <w:sz w:val="18"/>
          <w:szCs w:val="18"/>
        </w:rPr>
        <w:t xml:space="preserve">accepts the </w:t>
      </w:r>
      <w:r w:rsidR="00191156" w:rsidRPr="006662FE">
        <w:rPr>
          <w:rFonts w:ascii="Tahoma" w:hAnsi="Tahoma" w:cs="Tahoma"/>
          <w:sz w:val="18"/>
          <w:szCs w:val="18"/>
        </w:rPr>
        <w:t>proposal</w:t>
      </w:r>
      <w:r w:rsidRPr="006662FE">
        <w:rPr>
          <w:rFonts w:ascii="Tahoma" w:hAnsi="Tahoma" w:cs="Tahoma"/>
          <w:sz w:val="18"/>
          <w:szCs w:val="18"/>
        </w:rPr>
        <w:t xml:space="preserve">, then the parties will proceed with the build of </w:t>
      </w:r>
      <w:r w:rsidR="00026305" w:rsidRPr="006662FE">
        <w:rPr>
          <w:rFonts w:ascii="Tahoma" w:hAnsi="Tahoma" w:cs="Tahoma"/>
          <w:sz w:val="18"/>
          <w:szCs w:val="18"/>
        </w:rPr>
        <w:t>the Site</w:t>
      </w:r>
      <w:r w:rsidRPr="006662FE">
        <w:rPr>
          <w:rFonts w:ascii="Tahoma" w:hAnsi="Tahoma" w:cs="Tahoma"/>
          <w:sz w:val="18"/>
          <w:szCs w:val="18"/>
        </w:rPr>
        <w:t xml:space="preserve"> in accordance with the processes set out in the Conditions</w:t>
      </w:r>
      <w:r w:rsidR="005F3624" w:rsidRPr="006662FE">
        <w:rPr>
          <w:rFonts w:ascii="Tahoma" w:hAnsi="Tahoma" w:cs="Tahoma"/>
          <w:sz w:val="18"/>
          <w:szCs w:val="18"/>
        </w:rPr>
        <w:t>;</w:t>
      </w:r>
    </w:p>
    <w:p w14:paraId="42F65E66" w14:textId="77777777" w:rsidR="003D1232" w:rsidRPr="006662FE" w:rsidRDefault="005F3624" w:rsidP="00633700">
      <w:pPr>
        <w:pStyle w:val="BodyTextIndent2"/>
        <w:numPr>
          <w:ilvl w:val="0"/>
          <w:numId w:val="33"/>
        </w:numPr>
        <w:suppressLineNumbers w:val="0"/>
        <w:ind w:left="1418" w:hanging="698"/>
        <w:rPr>
          <w:rFonts w:ascii="Tahoma" w:hAnsi="Tahoma" w:cs="Tahoma"/>
          <w:sz w:val="18"/>
          <w:szCs w:val="18"/>
        </w:rPr>
      </w:pPr>
      <w:r w:rsidRPr="006662FE">
        <w:rPr>
          <w:rFonts w:ascii="Tahoma" w:hAnsi="Tahoma" w:cs="Tahoma"/>
          <w:sz w:val="18"/>
          <w:szCs w:val="18"/>
        </w:rPr>
        <w:t xml:space="preserve">rejects the </w:t>
      </w:r>
      <w:r w:rsidR="00191156" w:rsidRPr="006662FE">
        <w:rPr>
          <w:rFonts w:ascii="Tahoma" w:hAnsi="Tahoma" w:cs="Tahoma"/>
          <w:sz w:val="18"/>
          <w:szCs w:val="18"/>
        </w:rPr>
        <w:t xml:space="preserve">proposal </w:t>
      </w:r>
      <w:r w:rsidRPr="006662FE">
        <w:rPr>
          <w:rFonts w:ascii="Tahoma" w:hAnsi="Tahoma" w:cs="Tahoma"/>
          <w:sz w:val="18"/>
          <w:szCs w:val="18"/>
        </w:rPr>
        <w:t>and requests the provision of copper infrastructure and BT may, at their sole discretion, agree to the provision of copper infrastructure.</w:t>
      </w:r>
    </w:p>
    <w:p w14:paraId="42F65E67" w14:textId="77777777" w:rsidR="003D1232" w:rsidRPr="006662FE" w:rsidRDefault="003D1232" w:rsidP="003D1232">
      <w:pPr>
        <w:pStyle w:val="ListParagraph"/>
        <w:rPr>
          <w:rFonts w:ascii="Tahoma" w:hAnsi="Tahoma" w:cs="Tahoma"/>
          <w:sz w:val="18"/>
          <w:szCs w:val="18"/>
        </w:rPr>
      </w:pPr>
    </w:p>
    <w:p w14:paraId="42F65E68" w14:textId="77777777" w:rsidR="00191156" w:rsidRPr="006662FE" w:rsidRDefault="00191156" w:rsidP="00191156">
      <w:pPr>
        <w:pStyle w:val="BodyTextIndent2"/>
        <w:suppressLineNumbers w:val="0"/>
        <w:ind w:left="709" w:firstLine="0"/>
        <w:jc w:val="left"/>
        <w:rPr>
          <w:rFonts w:ascii="Tahoma" w:hAnsi="Tahoma" w:cs="Tahoma"/>
          <w:sz w:val="18"/>
          <w:szCs w:val="18"/>
        </w:rPr>
      </w:pPr>
      <w:r w:rsidRPr="006662FE">
        <w:rPr>
          <w:rFonts w:ascii="Tahoma" w:hAnsi="Tahoma" w:cs="Tahoma"/>
          <w:sz w:val="18"/>
          <w:szCs w:val="18"/>
        </w:rPr>
        <w:t xml:space="preserve">Subject to any material changes in the scope or scheduling of the Site which are notified to BT by the Developer, the proposal is valid for </w:t>
      </w:r>
      <w:r w:rsidR="00047D4A" w:rsidRPr="006662FE">
        <w:rPr>
          <w:rFonts w:ascii="Tahoma" w:hAnsi="Tahoma" w:cs="Tahoma"/>
          <w:sz w:val="18"/>
          <w:szCs w:val="18"/>
        </w:rPr>
        <w:t xml:space="preserve">30 </w:t>
      </w:r>
      <w:r w:rsidRPr="006662FE">
        <w:rPr>
          <w:rFonts w:ascii="Tahoma" w:hAnsi="Tahoma" w:cs="Tahoma"/>
          <w:sz w:val="18"/>
          <w:szCs w:val="18"/>
        </w:rPr>
        <w:t>calendar days from the date of that Site Registration Form</w:t>
      </w:r>
      <w:r w:rsidR="00E06624" w:rsidRPr="006662FE">
        <w:rPr>
          <w:rFonts w:ascii="Tahoma" w:hAnsi="Tahoma" w:cs="Tahoma"/>
          <w:sz w:val="18"/>
          <w:szCs w:val="18"/>
        </w:rPr>
        <w:t>,</w:t>
      </w:r>
      <w:r w:rsidR="00125ECE" w:rsidRPr="006662FE">
        <w:rPr>
          <w:rFonts w:ascii="Tahoma" w:hAnsi="Tahoma" w:cs="Tahoma"/>
          <w:sz w:val="18"/>
          <w:szCs w:val="18"/>
        </w:rPr>
        <w:t xml:space="preserve"> unless otherwise agreed </w:t>
      </w:r>
      <w:r w:rsidR="008623C8" w:rsidRPr="006662FE">
        <w:rPr>
          <w:rFonts w:ascii="Tahoma" w:hAnsi="Tahoma" w:cs="Tahoma"/>
          <w:sz w:val="18"/>
          <w:szCs w:val="18"/>
        </w:rPr>
        <w:t xml:space="preserve">in writing </w:t>
      </w:r>
      <w:r w:rsidR="00125ECE" w:rsidRPr="006662FE">
        <w:rPr>
          <w:rFonts w:ascii="Tahoma" w:hAnsi="Tahoma" w:cs="Tahoma"/>
          <w:sz w:val="18"/>
          <w:szCs w:val="18"/>
        </w:rPr>
        <w:t>by the parties</w:t>
      </w:r>
      <w:r w:rsidRPr="006662FE">
        <w:rPr>
          <w:rFonts w:ascii="Tahoma" w:hAnsi="Tahoma" w:cs="Tahoma"/>
          <w:sz w:val="18"/>
          <w:szCs w:val="18"/>
        </w:rPr>
        <w:t xml:space="preserve">. </w:t>
      </w:r>
    </w:p>
    <w:p w14:paraId="42F65E69" w14:textId="77777777" w:rsidR="00191156" w:rsidRPr="006662FE" w:rsidRDefault="00191156" w:rsidP="003D1232">
      <w:pPr>
        <w:pStyle w:val="ListParagraph"/>
        <w:rPr>
          <w:rFonts w:ascii="Tahoma" w:hAnsi="Tahoma" w:cs="Tahoma"/>
          <w:sz w:val="18"/>
          <w:szCs w:val="18"/>
        </w:rPr>
      </w:pPr>
    </w:p>
    <w:p w14:paraId="42F65E6B" w14:textId="77777777" w:rsidR="00C45149" w:rsidRPr="006662FE" w:rsidRDefault="00E05126" w:rsidP="00E05126">
      <w:pPr>
        <w:rPr>
          <w:rFonts w:ascii="Tahoma" w:hAnsi="Tahoma" w:cs="Tahoma"/>
          <w:b/>
          <w:sz w:val="18"/>
          <w:szCs w:val="18"/>
        </w:rPr>
      </w:pPr>
      <w:r w:rsidRPr="006662FE">
        <w:rPr>
          <w:rFonts w:ascii="Tahoma" w:hAnsi="Tahoma" w:cs="Tahoma"/>
          <w:b/>
          <w:sz w:val="18"/>
          <w:szCs w:val="18"/>
        </w:rPr>
        <w:t>5</w:t>
      </w:r>
      <w:r w:rsidR="00C45149" w:rsidRPr="006662FE">
        <w:rPr>
          <w:rFonts w:ascii="Tahoma" w:hAnsi="Tahoma" w:cs="Tahoma"/>
          <w:b/>
          <w:sz w:val="18"/>
          <w:szCs w:val="18"/>
        </w:rPr>
        <w:tab/>
        <w:t>PLANNING AND PROVISION OF SPECIFICATION</w:t>
      </w:r>
    </w:p>
    <w:p w14:paraId="42F65E6C" w14:textId="77777777" w:rsidR="00C45149" w:rsidRPr="006662FE" w:rsidRDefault="00C45149" w:rsidP="00C45149">
      <w:pPr>
        <w:pStyle w:val="Footer"/>
        <w:tabs>
          <w:tab w:val="clear" w:pos="4153"/>
          <w:tab w:val="clear" w:pos="8306"/>
        </w:tabs>
        <w:ind w:left="567" w:hanging="567"/>
        <w:rPr>
          <w:rFonts w:ascii="Tahoma" w:hAnsi="Tahoma" w:cs="Tahoma"/>
          <w:b/>
          <w:sz w:val="18"/>
          <w:szCs w:val="18"/>
        </w:rPr>
      </w:pPr>
    </w:p>
    <w:p w14:paraId="42F65E6D" w14:textId="77777777" w:rsidR="00C45149" w:rsidRPr="006662FE" w:rsidRDefault="00E05126" w:rsidP="00ED18E9">
      <w:pPr>
        <w:pStyle w:val="BodyTextIndent2"/>
        <w:suppressLineNumbers w:val="0"/>
        <w:ind w:left="709" w:hanging="709"/>
        <w:jc w:val="left"/>
        <w:rPr>
          <w:rFonts w:ascii="Tahoma" w:hAnsi="Tahoma" w:cs="Tahoma"/>
          <w:sz w:val="18"/>
          <w:szCs w:val="18"/>
        </w:rPr>
      </w:pPr>
      <w:r w:rsidRPr="006662FE">
        <w:rPr>
          <w:rFonts w:ascii="Tahoma" w:hAnsi="Tahoma" w:cs="Tahoma"/>
          <w:sz w:val="18"/>
          <w:szCs w:val="18"/>
        </w:rPr>
        <w:t>5</w:t>
      </w:r>
      <w:r w:rsidR="00ED18E9" w:rsidRPr="006662FE">
        <w:rPr>
          <w:rFonts w:ascii="Tahoma" w:hAnsi="Tahoma" w:cs="Tahoma"/>
          <w:sz w:val="18"/>
          <w:szCs w:val="18"/>
        </w:rPr>
        <w:t>.</w:t>
      </w:r>
      <w:r w:rsidR="00FB6A2A" w:rsidRPr="006662FE">
        <w:rPr>
          <w:rFonts w:ascii="Tahoma" w:hAnsi="Tahoma" w:cs="Tahoma"/>
          <w:sz w:val="18"/>
          <w:szCs w:val="18"/>
        </w:rPr>
        <w:t>1</w:t>
      </w:r>
      <w:r w:rsidR="00ED18E9" w:rsidRPr="006662FE">
        <w:rPr>
          <w:rFonts w:ascii="Tahoma" w:hAnsi="Tahoma" w:cs="Tahoma"/>
          <w:sz w:val="18"/>
          <w:szCs w:val="18"/>
        </w:rPr>
        <w:tab/>
      </w:r>
      <w:r w:rsidR="00C45149" w:rsidRPr="006662FE">
        <w:rPr>
          <w:rFonts w:ascii="Tahoma" w:hAnsi="Tahoma" w:cs="Tahoma"/>
          <w:sz w:val="18"/>
          <w:szCs w:val="18"/>
        </w:rPr>
        <w:t xml:space="preserve">The parties will </w:t>
      </w:r>
      <w:r w:rsidR="00886E08" w:rsidRPr="006662FE">
        <w:rPr>
          <w:rFonts w:ascii="Tahoma" w:hAnsi="Tahoma" w:cs="Tahoma"/>
          <w:sz w:val="18"/>
          <w:szCs w:val="18"/>
        </w:rPr>
        <w:t xml:space="preserve">discuss </w:t>
      </w:r>
      <w:r w:rsidR="00C45149" w:rsidRPr="006662FE">
        <w:rPr>
          <w:rFonts w:ascii="Tahoma" w:hAnsi="Tahoma" w:cs="Tahoma"/>
          <w:sz w:val="18"/>
          <w:szCs w:val="18"/>
        </w:rPr>
        <w:t xml:space="preserve">the Specification for </w:t>
      </w:r>
      <w:r w:rsidR="00026305" w:rsidRPr="006662FE">
        <w:rPr>
          <w:rFonts w:ascii="Tahoma" w:hAnsi="Tahoma" w:cs="Tahoma"/>
          <w:sz w:val="18"/>
          <w:szCs w:val="18"/>
        </w:rPr>
        <w:t>the Site</w:t>
      </w:r>
      <w:r w:rsidR="00C45149" w:rsidRPr="006662FE">
        <w:rPr>
          <w:rFonts w:ascii="Tahoma" w:hAnsi="Tahoma" w:cs="Tahoma"/>
          <w:sz w:val="18"/>
          <w:szCs w:val="18"/>
        </w:rPr>
        <w:t xml:space="preserve"> no later than </w:t>
      </w:r>
      <w:r w:rsidR="003014C6" w:rsidRPr="006662FE">
        <w:rPr>
          <w:rFonts w:ascii="Tahoma" w:hAnsi="Tahoma" w:cs="Tahoma"/>
          <w:sz w:val="18"/>
          <w:szCs w:val="18"/>
        </w:rPr>
        <w:t xml:space="preserve">8 </w:t>
      </w:r>
      <w:r w:rsidR="00C45149" w:rsidRPr="006662FE">
        <w:rPr>
          <w:rFonts w:ascii="Tahoma" w:hAnsi="Tahoma" w:cs="Tahoma"/>
          <w:sz w:val="18"/>
          <w:szCs w:val="18"/>
        </w:rPr>
        <w:t xml:space="preserve">weeks before the Site Start Date. </w:t>
      </w:r>
    </w:p>
    <w:p w14:paraId="42F65E6E" w14:textId="77777777" w:rsidR="00C45149" w:rsidRPr="006662FE" w:rsidRDefault="00C45149" w:rsidP="00ED18E9">
      <w:pPr>
        <w:pStyle w:val="BodyTextIndent2"/>
        <w:suppressLineNumbers w:val="0"/>
        <w:ind w:left="709" w:hanging="709"/>
        <w:jc w:val="left"/>
        <w:rPr>
          <w:rFonts w:ascii="Tahoma" w:hAnsi="Tahoma" w:cs="Tahoma"/>
          <w:sz w:val="18"/>
          <w:szCs w:val="18"/>
        </w:rPr>
      </w:pPr>
    </w:p>
    <w:p w14:paraId="42F65E6F" w14:textId="77777777" w:rsidR="00C45149" w:rsidRPr="006662FE" w:rsidRDefault="00E05126" w:rsidP="00ED18E9">
      <w:pPr>
        <w:pStyle w:val="BodyTextIndent2"/>
        <w:suppressLineNumbers w:val="0"/>
        <w:ind w:left="709" w:hanging="709"/>
        <w:jc w:val="left"/>
        <w:rPr>
          <w:rFonts w:ascii="Tahoma" w:hAnsi="Tahoma" w:cs="Tahoma"/>
          <w:sz w:val="18"/>
          <w:szCs w:val="18"/>
        </w:rPr>
      </w:pPr>
      <w:r w:rsidRPr="006662FE">
        <w:rPr>
          <w:rFonts w:ascii="Tahoma" w:hAnsi="Tahoma" w:cs="Tahoma"/>
          <w:sz w:val="18"/>
          <w:szCs w:val="18"/>
        </w:rPr>
        <w:t>5</w:t>
      </w:r>
      <w:r w:rsidR="00ED18E9" w:rsidRPr="006662FE">
        <w:rPr>
          <w:rFonts w:ascii="Tahoma" w:hAnsi="Tahoma" w:cs="Tahoma"/>
          <w:sz w:val="18"/>
          <w:szCs w:val="18"/>
        </w:rPr>
        <w:t>.</w:t>
      </w:r>
      <w:r w:rsidR="00FB6A2A" w:rsidRPr="006662FE">
        <w:rPr>
          <w:rFonts w:ascii="Tahoma" w:hAnsi="Tahoma" w:cs="Tahoma"/>
          <w:sz w:val="18"/>
          <w:szCs w:val="18"/>
        </w:rPr>
        <w:t>2</w:t>
      </w:r>
      <w:r w:rsidR="00ED18E9" w:rsidRPr="006662FE">
        <w:rPr>
          <w:rFonts w:ascii="Tahoma" w:hAnsi="Tahoma" w:cs="Tahoma"/>
          <w:sz w:val="18"/>
          <w:szCs w:val="18"/>
        </w:rPr>
        <w:tab/>
      </w:r>
      <w:r w:rsidR="00C45149" w:rsidRPr="006662FE">
        <w:rPr>
          <w:rFonts w:ascii="Tahoma" w:hAnsi="Tahoma" w:cs="Tahoma"/>
          <w:sz w:val="18"/>
          <w:szCs w:val="18"/>
        </w:rPr>
        <w:t xml:space="preserve">The Specification can only be changed on agreement of both parties in writing. If a party wishes to amend the Specification (in part or in whole), the requesting party will set out their request in writing to the other party and ask for the receiving party’s consent, such consent not to be unreasonably withheld or delayed. The receiving party will consider the request and respond in writing within </w:t>
      </w:r>
      <w:r w:rsidR="003014C6" w:rsidRPr="006662FE">
        <w:rPr>
          <w:rFonts w:ascii="Tahoma" w:hAnsi="Tahoma" w:cs="Tahoma"/>
          <w:sz w:val="18"/>
          <w:szCs w:val="18"/>
        </w:rPr>
        <w:t>10</w:t>
      </w:r>
      <w:r w:rsidR="00C45149" w:rsidRPr="006662FE">
        <w:rPr>
          <w:rFonts w:ascii="Tahoma" w:hAnsi="Tahoma" w:cs="Tahoma"/>
          <w:sz w:val="18"/>
          <w:szCs w:val="18"/>
        </w:rPr>
        <w:t xml:space="preserve"> Working Days of receipt of the request. If the request will, or is likely to:</w:t>
      </w:r>
    </w:p>
    <w:p w14:paraId="42F65E70" w14:textId="77777777" w:rsidR="00C45149" w:rsidRPr="006662FE" w:rsidRDefault="00C45149" w:rsidP="00C45149">
      <w:pPr>
        <w:pStyle w:val="hang1"/>
        <w:ind w:left="567" w:hanging="567"/>
        <w:rPr>
          <w:rFonts w:ascii="Tahoma" w:hAnsi="Tahoma" w:cs="Tahoma"/>
          <w:sz w:val="18"/>
          <w:szCs w:val="18"/>
          <w:lang w:val="en-GB"/>
        </w:rPr>
      </w:pPr>
    </w:p>
    <w:p w14:paraId="42F65E71" w14:textId="77777777" w:rsidR="00C45149" w:rsidRPr="006662FE" w:rsidRDefault="00C45149" w:rsidP="00633700">
      <w:pPr>
        <w:pStyle w:val="BodyTextIndent2"/>
        <w:numPr>
          <w:ilvl w:val="0"/>
          <w:numId w:val="28"/>
        </w:numPr>
        <w:suppressLineNumbers w:val="0"/>
        <w:ind w:left="1418" w:hanging="709"/>
        <w:rPr>
          <w:rFonts w:ascii="Tahoma" w:hAnsi="Tahoma" w:cs="Tahoma"/>
          <w:sz w:val="18"/>
          <w:szCs w:val="18"/>
        </w:rPr>
      </w:pPr>
      <w:r w:rsidRPr="006662FE">
        <w:rPr>
          <w:rFonts w:ascii="Tahoma" w:hAnsi="Tahoma" w:cs="Tahoma"/>
          <w:sz w:val="18"/>
          <w:szCs w:val="18"/>
        </w:rPr>
        <w:t xml:space="preserve">delay to the completion of any part of the development being undertaken at </w:t>
      </w:r>
      <w:r w:rsidR="00026305" w:rsidRPr="006662FE">
        <w:rPr>
          <w:rFonts w:ascii="Tahoma" w:hAnsi="Tahoma" w:cs="Tahoma"/>
          <w:sz w:val="18"/>
          <w:szCs w:val="18"/>
        </w:rPr>
        <w:t>the Site</w:t>
      </w:r>
      <w:r w:rsidRPr="006662FE">
        <w:rPr>
          <w:rFonts w:ascii="Tahoma" w:hAnsi="Tahoma" w:cs="Tahoma"/>
          <w:sz w:val="18"/>
          <w:szCs w:val="18"/>
        </w:rPr>
        <w:t xml:space="preserve">; and/or </w:t>
      </w:r>
    </w:p>
    <w:p w14:paraId="42F65E72" w14:textId="77777777" w:rsidR="00C45149" w:rsidRPr="006662FE" w:rsidRDefault="00C45149" w:rsidP="00633700">
      <w:pPr>
        <w:pStyle w:val="BodyTextIndent2"/>
        <w:numPr>
          <w:ilvl w:val="0"/>
          <w:numId w:val="28"/>
        </w:numPr>
        <w:suppressLineNumbers w:val="0"/>
        <w:ind w:left="1418" w:hanging="709"/>
        <w:rPr>
          <w:rFonts w:ascii="Tahoma" w:hAnsi="Tahoma" w:cs="Tahoma"/>
          <w:sz w:val="18"/>
          <w:szCs w:val="18"/>
        </w:rPr>
      </w:pPr>
      <w:r w:rsidRPr="006662FE">
        <w:rPr>
          <w:rFonts w:ascii="Tahoma" w:hAnsi="Tahoma" w:cs="Tahoma"/>
          <w:sz w:val="18"/>
          <w:szCs w:val="18"/>
        </w:rPr>
        <w:t>delay to the sale of the whole or any part or parts of any property comprised in that development; and/or</w:t>
      </w:r>
    </w:p>
    <w:p w14:paraId="42F65E73" w14:textId="77777777" w:rsidR="00C45149" w:rsidRPr="006662FE" w:rsidRDefault="00C45149" w:rsidP="00633700">
      <w:pPr>
        <w:pStyle w:val="BodyTextIndent2"/>
        <w:numPr>
          <w:ilvl w:val="0"/>
          <w:numId w:val="28"/>
        </w:numPr>
        <w:suppressLineNumbers w:val="0"/>
        <w:ind w:left="1418" w:hanging="709"/>
        <w:rPr>
          <w:rFonts w:ascii="Tahoma" w:hAnsi="Tahoma" w:cs="Tahoma"/>
          <w:sz w:val="18"/>
          <w:szCs w:val="18"/>
        </w:rPr>
      </w:pPr>
      <w:r w:rsidRPr="006662FE">
        <w:rPr>
          <w:rFonts w:ascii="Tahoma" w:hAnsi="Tahoma" w:cs="Tahoma"/>
          <w:sz w:val="18"/>
          <w:szCs w:val="18"/>
        </w:rPr>
        <w:t>material additional cost and/or expense on the receiving party;</w:t>
      </w:r>
    </w:p>
    <w:p w14:paraId="42F65E74" w14:textId="77777777" w:rsidR="00C45149" w:rsidRPr="006662FE" w:rsidRDefault="00C45149" w:rsidP="00ED18E9">
      <w:pPr>
        <w:pStyle w:val="ListParagraph"/>
        <w:ind w:hanging="709"/>
        <w:rPr>
          <w:rFonts w:ascii="Tahoma" w:hAnsi="Tahoma" w:cs="Tahoma"/>
          <w:b/>
          <w:sz w:val="18"/>
          <w:szCs w:val="18"/>
        </w:rPr>
      </w:pPr>
    </w:p>
    <w:p w14:paraId="42F65E75" w14:textId="77777777" w:rsidR="00C45149" w:rsidRPr="006662FE" w:rsidRDefault="00C45149" w:rsidP="000B246C">
      <w:pPr>
        <w:pStyle w:val="hang1"/>
        <w:ind w:left="709" w:firstLine="11"/>
        <w:rPr>
          <w:rFonts w:ascii="Tahoma" w:hAnsi="Tahoma" w:cs="Tahoma"/>
          <w:sz w:val="18"/>
          <w:szCs w:val="18"/>
          <w:lang w:val="en-GB"/>
        </w:rPr>
      </w:pPr>
      <w:r w:rsidRPr="006662FE">
        <w:rPr>
          <w:rFonts w:ascii="Tahoma" w:hAnsi="Tahoma" w:cs="Tahoma"/>
          <w:sz w:val="18"/>
          <w:szCs w:val="18"/>
          <w:lang w:val="en-GB"/>
        </w:rPr>
        <w:t xml:space="preserve">the parties agree to </w:t>
      </w:r>
      <w:r w:rsidR="00064109" w:rsidRPr="006662FE">
        <w:rPr>
          <w:rFonts w:ascii="Tahoma" w:hAnsi="Tahoma" w:cs="Tahoma"/>
          <w:sz w:val="18"/>
          <w:szCs w:val="18"/>
          <w:lang w:val="en-GB"/>
        </w:rPr>
        <w:t xml:space="preserve">reach an appropriate settlement which progresses the Site to the reasonable satisfaction of both parties. </w:t>
      </w:r>
    </w:p>
    <w:p w14:paraId="42F65E76" w14:textId="5FD4D6C9" w:rsidR="00C45149" w:rsidRDefault="00C45149" w:rsidP="00C45149">
      <w:pPr>
        <w:pStyle w:val="Footer"/>
        <w:tabs>
          <w:tab w:val="clear" w:pos="4153"/>
          <w:tab w:val="clear" w:pos="8306"/>
        </w:tabs>
        <w:ind w:left="567" w:hanging="567"/>
        <w:rPr>
          <w:rFonts w:ascii="Tahoma" w:hAnsi="Tahoma" w:cs="Tahoma"/>
          <w:b/>
          <w:sz w:val="18"/>
          <w:szCs w:val="18"/>
        </w:rPr>
      </w:pPr>
    </w:p>
    <w:p w14:paraId="4D1D203D" w14:textId="77777777" w:rsidR="00267369" w:rsidRPr="006662FE" w:rsidRDefault="00267369" w:rsidP="00C45149">
      <w:pPr>
        <w:pStyle w:val="Footer"/>
        <w:tabs>
          <w:tab w:val="clear" w:pos="4153"/>
          <w:tab w:val="clear" w:pos="8306"/>
        </w:tabs>
        <w:ind w:left="567" w:hanging="567"/>
        <w:rPr>
          <w:rFonts w:ascii="Tahoma" w:hAnsi="Tahoma" w:cs="Tahoma"/>
          <w:b/>
          <w:sz w:val="18"/>
          <w:szCs w:val="18"/>
        </w:rPr>
      </w:pPr>
    </w:p>
    <w:p w14:paraId="42F65E77" w14:textId="77777777" w:rsidR="00C45149" w:rsidRPr="006662FE" w:rsidRDefault="00E05126" w:rsidP="00E05126">
      <w:pPr>
        <w:rPr>
          <w:rFonts w:ascii="Tahoma" w:hAnsi="Tahoma" w:cs="Tahoma"/>
          <w:b/>
          <w:sz w:val="18"/>
          <w:szCs w:val="18"/>
        </w:rPr>
      </w:pPr>
      <w:r w:rsidRPr="006662FE">
        <w:rPr>
          <w:rFonts w:ascii="Tahoma" w:hAnsi="Tahoma" w:cs="Tahoma"/>
          <w:b/>
          <w:sz w:val="18"/>
          <w:szCs w:val="18"/>
        </w:rPr>
        <w:t>6</w:t>
      </w:r>
      <w:r w:rsidR="00C45149" w:rsidRPr="006662FE">
        <w:rPr>
          <w:rFonts w:ascii="Tahoma" w:hAnsi="Tahoma" w:cs="Tahoma"/>
          <w:b/>
          <w:sz w:val="18"/>
          <w:szCs w:val="18"/>
        </w:rPr>
        <w:tab/>
        <w:t>CONTRIBUTION MODEL</w:t>
      </w:r>
    </w:p>
    <w:p w14:paraId="42F65E78" w14:textId="77777777" w:rsidR="00C45149" w:rsidRPr="006662FE" w:rsidRDefault="00C45149" w:rsidP="00C45149">
      <w:pPr>
        <w:pStyle w:val="Footer"/>
        <w:tabs>
          <w:tab w:val="clear" w:pos="4153"/>
          <w:tab w:val="clear" w:pos="8306"/>
        </w:tabs>
        <w:ind w:left="567" w:hanging="567"/>
        <w:rPr>
          <w:rFonts w:ascii="Tahoma" w:hAnsi="Tahoma" w:cs="Tahoma"/>
          <w:b/>
          <w:sz w:val="18"/>
          <w:szCs w:val="18"/>
        </w:rPr>
      </w:pPr>
    </w:p>
    <w:p w14:paraId="42F65E79" w14:textId="77777777" w:rsidR="00C45149" w:rsidRPr="006662FE" w:rsidRDefault="00E05126" w:rsidP="00C8524E">
      <w:pPr>
        <w:pStyle w:val="BodyTextIndent2"/>
        <w:suppressLineNumbers w:val="0"/>
        <w:ind w:left="709" w:hanging="709"/>
        <w:jc w:val="left"/>
        <w:rPr>
          <w:rFonts w:ascii="Tahoma" w:hAnsi="Tahoma" w:cs="Tahoma"/>
          <w:sz w:val="18"/>
          <w:szCs w:val="18"/>
        </w:rPr>
      </w:pPr>
      <w:r w:rsidRPr="006662FE">
        <w:rPr>
          <w:rFonts w:ascii="Tahoma" w:hAnsi="Tahoma" w:cs="Tahoma"/>
          <w:sz w:val="18"/>
          <w:szCs w:val="18"/>
        </w:rPr>
        <w:t>6</w:t>
      </w:r>
      <w:r w:rsidR="00C45149" w:rsidRPr="006662FE">
        <w:rPr>
          <w:rFonts w:ascii="Tahoma" w:hAnsi="Tahoma" w:cs="Tahoma"/>
          <w:sz w:val="18"/>
          <w:szCs w:val="18"/>
        </w:rPr>
        <w:t>.</w:t>
      </w:r>
      <w:r w:rsidR="00191156" w:rsidRPr="006662FE">
        <w:rPr>
          <w:rFonts w:ascii="Tahoma" w:hAnsi="Tahoma" w:cs="Tahoma"/>
          <w:sz w:val="18"/>
          <w:szCs w:val="18"/>
        </w:rPr>
        <w:t>1</w:t>
      </w:r>
      <w:r w:rsidR="00C45149" w:rsidRPr="006662FE">
        <w:rPr>
          <w:rFonts w:ascii="Tahoma" w:hAnsi="Tahoma" w:cs="Tahoma"/>
          <w:sz w:val="18"/>
          <w:szCs w:val="18"/>
        </w:rPr>
        <w:tab/>
      </w:r>
      <w:r w:rsidR="00191156" w:rsidRPr="006662FE">
        <w:rPr>
          <w:rFonts w:ascii="Tahoma" w:hAnsi="Tahoma" w:cs="Tahoma"/>
          <w:sz w:val="18"/>
          <w:szCs w:val="18"/>
        </w:rPr>
        <w:t xml:space="preserve">Any applicable </w:t>
      </w:r>
      <w:r w:rsidR="00C45149" w:rsidRPr="006662FE">
        <w:rPr>
          <w:rFonts w:ascii="Tahoma" w:hAnsi="Tahoma" w:cs="Tahoma"/>
          <w:sz w:val="18"/>
          <w:szCs w:val="18"/>
        </w:rPr>
        <w:t>Developer Contribution</w:t>
      </w:r>
      <w:r w:rsidR="00191156" w:rsidRPr="006662FE">
        <w:rPr>
          <w:rFonts w:ascii="Tahoma" w:hAnsi="Tahoma" w:cs="Tahoma"/>
          <w:sz w:val="18"/>
          <w:szCs w:val="18"/>
        </w:rPr>
        <w:t xml:space="preserve"> Charge</w:t>
      </w:r>
      <w:r w:rsidR="00C45149" w:rsidRPr="006662FE">
        <w:rPr>
          <w:rFonts w:ascii="Tahoma" w:hAnsi="Tahoma" w:cs="Tahoma"/>
          <w:sz w:val="18"/>
          <w:szCs w:val="18"/>
        </w:rPr>
        <w:t xml:space="preserve"> is calculated based on the average cost to deploy fibre infrastructure including an averaged fibre spine cost. The cost is divided by the number of </w:t>
      </w:r>
      <w:r w:rsidR="008C1BD8" w:rsidRPr="006662FE">
        <w:rPr>
          <w:rFonts w:ascii="Tahoma" w:hAnsi="Tahoma" w:cs="Tahoma"/>
          <w:sz w:val="18"/>
          <w:szCs w:val="18"/>
        </w:rPr>
        <w:t>Premises</w:t>
      </w:r>
      <w:r w:rsidR="00C45149" w:rsidRPr="006662FE">
        <w:rPr>
          <w:rFonts w:ascii="Tahoma" w:hAnsi="Tahoma" w:cs="Tahoma"/>
          <w:sz w:val="18"/>
          <w:szCs w:val="18"/>
        </w:rPr>
        <w:t xml:space="preserve"> before Openreach’s commercial contribution is deducted. </w:t>
      </w:r>
    </w:p>
    <w:p w14:paraId="42F65E7A" w14:textId="77777777" w:rsidR="00C45149" w:rsidRPr="006662FE" w:rsidRDefault="00C45149" w:rsidP="00FA4EF9">
      <w:pPr>
        <w:rPr>
          <w:rFonts w:ascii="Tahoma" w:hAnsi="Tahoma" w:cs="Tahoma"/>
          <w:sz w:val="18"/>
          <w:szCs w:val="18"/>
        </w:rPr>
      </w:pPr>
    </w:p>
    <w:p w14:paraId="42F65E7B" w14:textId="77777777" w:rsidR="00C45149" w:rsidRPr="006662FE" w:rsidRDefault="00E05126" w:rsidP="00C8524E">
      <w:pPr>
        <w:pStyle w:val="BodyTextIndent2"/>
        <w:ind w:left="709" w:hanging="709"/>
        <w:jc w:val="left"/>
        <w:rPr>
          <w:rFonts w:ascii="Tahoma" w:hAnsi="Tahoma" w:cs="Tahoma"/>
          <w:sz w:val="18"/>
          <w:szCs w:val="18"/>
        </w:rPr>
      </w:pPr>
      <w:r w:rsidRPr="006662FE">
        <w:rPr>
          <w:rFonts w:ascii="Tahoma" w:hAnsi="Tahoma" w:cs="Tahoma"/>
          <w:sz w:val="18"/>
          <w:szCs w:val="18"/>
        </w:rPr>
        <w:t>6</w:t>
      </w:r>
      <w:r w:rsidR="00C45149" w:rsidRPr="006662FE">
        <w:rPr>
          <w:rFonts w:ascii="Tahoma" w:hAnsi="Tahoma" w:cs="Tahoma"/>
          <w:sz w:val="18"/>
          <w:szCs w:val="18"/>
        </w:rPr>
        <w:t>.</w:t>
      </w:r>
      <w:r w:rsidR="00191156" w:rsidRPr="006662FE">
        <w:rPr>
          <w:rFonts w:ascii="Tahoma" w:hAnsi="Tahoma" w:cs="Tahoma"/>
          <w:sz w:val="18"/>
          <w:szCs w:val="18"/>
        </w:rPr>
        <w:t>4</w:t>
      </w:r>
      <w:r w:rsidR="00C45149" w:rsidRPr="006662FE">
        <w:rPr>
          <w:rFonts w:ascii="Tahoma" w:hAnsi="Tahoma" w:cs="Tahoma"/>
          <w:sz w:val="18"/>
          <w:szCs w:val="18"/>
        </w:rPr>
        <w:tab/>
        <w:t xml:space="preserve">Any Service on Demand payment is separate from and does not form any part of the Developer Contribution.  </w:t>
      </w:r>
    </w:p>
    <w:p w14:paraId="42F65E7D" w14:textId="77777777" w:rsidR="00C45149" w:rsidRPr="006662FE" w:rsidRDefault="00E05126" w:rsidP="00FA4EF9">
      <w:pPr>
        <w:pStyle w:val="BodyTextIndent2"/>
        <w:ind w:left="709" w:hanging="709"/>
        <w:jc w:val="left"/>
        <w:rPr>
          <w:rFonts w:ascii="Tahoma" w:hAnsi="Tahoma" w:cs="Tahoma"/>
          <w:sz w:val="18"/>
          <w:szCs w:val="18"/>
        </w:rPr>
      </w:pPr>
      <w:r w:rsidRPr="006662FE">
        <w:rPr>
          <w:rFonts w:ascii="Tahoma" w:hAnsi="Tahoma" w:cs="Tahoma"/>
          <w:sz w:val="18"/>
          <w:szCs w:val="18"/>
        </w:rPr>
        <w:lastRenderedPageBreak/>
        <w:t>6</w:t>
      </w:r>
      <w:r w:rsidR="00C45149" w:rsidRPr="006662FE">
        <w:rPr>
          <w:rFonts w:ascii="Tahoma" w:hAnsi="Tahoma" w:cs="Tahoma"/>
          <w:sz w:val="18"/>
          <w:szCs w:val="18"/>
        </w:rPr>
        <w:t>.</w:t>
      </w:r>
      <w:r w:rsidR="00191156" w:rsidRPr="006662FE">
        <w:rPr>
          <w:rFonts w:ascii="Tahoma" w:hAnsi="Tahoma" w:cs="Tahoma"/>
          <w:sz w:val="18"/>
          <w:szCs w:val="18"/>
        </w:rPr>
        <w:t>5</w:t>
      </w:r>
      <w:r w:rsidR="00C45149" w:rsidRPr="006662FE">
        <w:rPr>
          <w:rFonts w:ascii="Tahoma" w:hAnsi="Tahoma" w:cs="Tahoma"/>
          <w:sz w:val="18"/>
          <w:szCs w:val="18"/>
        </w:rPr>
        <w:tab/>
        <w:t xml:space="preserve">It is the responsibility of the Developer to ensure that they have accurately identified the number of </w:t>
      </w:r>
      <w:r w:rsidR="008C1BD8" w:rsidRPr="006662FE">
        <w:rPr>
          <w:rFonts w:ascii="Tahoma" w:hAnsi="Tahoma" w:cs="Tahoma"/>
          <w:sz w:val="18"/>
          <w:szCs w:val="18"/>
        </w:rPr>
        <w:t>Premises</w:t>
      </w:r>
      <w:r w:rsidR="00C45149" w:rsidRPr="006662FE">
        <w:rPr>
          <w:rFonts w:ascii="Tahoma" w:hAnsi="Tahoma" w:cs="Tahoma"/>
          <w:sz w:val="18"/>
          <w:szCs w:val="18"/>
        </w:rPr>
        <w:t xml:space="preserve"> at </w:t>
      </w:r>
      <w:r w:rsidR="00026305" w:rsidRPr="006662FE">
        <w:rPr>
          <w:rFonts w:ascii="Tahoma" w:hAnsi="Tahoma" w:cs="Tahoma"/>
          <w:sz w:val="18"/>
          <w:szCs w:val="18"/>
        </w:rPr>
        <w:t>the Site</w:t>
      </w:r>
      <w:r w:rsidR="00C45149" w:rsidRPr="006662FE">
        <w:rPr>
          <w:rFonts w:ascii="Tahoma" w:hAnsi="Tahoma" w:cs="Tahoma"/>
          <w:sz w:val="18"/>
          <w:szCs w:val="18"/>
        </w:rPr>
        <w:t xml:space="preserve"> as part of </w:t>
      </w:r>
      <w:r w:rsidR="00F34DE5" w:rsidRPr="006662FE">
        <w:rPr>
          <w:rFonts w:ascii="Tahoma" w:hAnsi="Tahoma" w:cs="Tahoma"/>
          <w:sz w:val="18"/>
          <w:szCs w:val="18"/>
        </w:rPr>
        <w:t xml:space="preserve">any </w:t>
      </w:r>
      <w:r w:rsidR="00C45149" w:rsidRPr="006662FE">
        <w:rPr>
          <w:rFonts w:ascii="Tahoma" w:hAnsi="Tahoma" w:cs="Tahoma"/>
          <w:sz w:val="18"/>
          <w:szCs w:val="18"/>
        </w:rPr>
        <w:t xml:space="preserve">Developer Contribution </w:t>
      </w:r>
      <w:r w:rsidR="00191156" w:rsidRPr="006662FE">
        <w:rPr>
          <w:rFonts w:ascii="Tahoma" w:hAnsi="Tahoma" w:cs="Tahoma"/>
          <w:sz w:val="18"/>
          <w:szCs w:val="18"/>
        </w:rPr>
        <w:t xml:space="preserve">Charge </w:t>
      </w:r>
      <w:r w:rsidR="00C45149" w:rsidRPr="006662FE">
        <w:rPr>
          <w:rFonts w:ascii="Tahoma" w:hAnsi="Tahoma" w:cs="Tahoma"/>
          <w:sz w:val="18"/>
          <w:szCs w:val="18"/>
        </w:rPr>
        <w:t xml:space="preserve">calculations. </w:t>
      </w:r>
      <w:r w:rsidR="0003592C" w:rsidRPr="006662FE">
        <w:rPr>
          <w:rFonts w:ascii="Tahoma" w:hAnsi="Tahoma" w:cs="Tahoma"/>
          <w:sz w:val="18"/>
          <w:szCs w:val="18"/>
        </w:rPr>
        <w:t>The Developer shall</w:t>
      </w:r>
      <w:r w:rsidR="00921514" w:rsidRPr="006662FE">
        <w:rPr>
          <w:rFonts w:ascii="Tahoma" w:hAnsi="Tahoma" w:cs="Tahoma"/>
          <w:sz w:val="18"/>
          <w:szCs w:val="18"/>
        </w:rPr>
        <w:t>,</w:t>
      </w:r>
      <w:r w:rsidR="0003592C" w:rsidRPr="006662FE">
        <w:rPr>
          <w:rFonts w:ascii="Tahoma" w:hAnsi="Tahoma" w:cs="Tahoma"/>
          <w:sz w:val="18"/>
          <w:szCs w:val="18"/>
        </w:rPr>
        <w:t xml:space="preserve"> </w:t>
      </w:r>
      <w:r w:rsidR="00921514" w:rsidRPr="006662FE">
        <w:rPr>
          <w:rFonts w:ascii="Tahoma" w:hAnsi="Tahoma" w:cs="Tahoma"/>
          <w:sz w:val="18"/>
          <w:szCs w:val="18"/>
        </w:rPr>
        <w:t>as soon as reasonably practicable,</w:t>
      </w:r>
      <w:r w:rsidR="0003592C" w:rsidRPr="006662FE">
        <w:rPr>
          <w:rFonts w:ascii="Tahoma" w:hAnsi="Tahoma" w:cs="Tahoma"/>
          <w:sz w:val="18"/>
          <w:szCs w:val="18"/>
        </w:rPr>
        <w:t xml:space="preserve"> notify BT of any changes in the development and a</w:t>
      </w:r>
      <w:r w:rsidR="00C45149" w:rsidRPr="006662FE">
        <w:rPr>
          <w:rFonts w:ascii="Tahoma" w:hAnsi="Tahoma" w:cs="Tahoma"/>
          <w:sz w:val="18"/>
          <w:szCs w:val="18"/>
        </w:rPr>
        <w:t xml:space="preserve">ny </w:t>
      </w:r>
      <w:r w:rsidR="00651BA6" w:rsidRPr="006662FE">
        <w:rPr>
          <w:rFonts w:ascii="Tahoma" w:hAnsi="Tahoma" w:cs="Tahoma"/>
          <w:sz w:val="18"/>
          <w:szCs w:val="18"/>
        </w:rPr>
        <w:t>differences in</w:t>
      </w:r>
      <w:r w:rsidR="00C45149" w:rsidRPr="006662FE">
        <w:rPr>
          <w:rFonts w:ascii="Tahoma" w:hAnsi="Tahoma" w:cs="Tahoma"/>
          <w:sz w:val="18"/>
          <w:szCs w:val="18"/>
        </w:rPr>
        <w:t xml:space="preserve"> the number of </w:t>
      </w:r>
      <w:r w:rsidR="008C1BD8" w:rsidRPr="006662FE">
        <w:rPr>
          <w:rFonts w:ascii="Tahoma" w:hAnsi="Tahoma" w:cs="Tahoma"/>
          <w:sz w:val="18"/>
          <w:szCs w:val="18"/>
        </w:rPr>
        <w:t>Premises</w:t>
      </w:r>
      <w:r w:rsidR="00C45149" w:rsidRPr="006662FE">
        <w:rPr>
          <w:rFonts w:ascii="Tahoma" w:hAnsi="Tahoma" w:cs="Tahoma"/>
          <w:sz w:val="18"/>
          <w:szCs w:val="18"/>
        </w:rPr>
        <w:t xml:space="preserve">, First Occupancy Date or Site Start Date </w:t>
      </w:r>
      <w:r w:rsidR="004D5874" w:rsidRPr="006662FE">
        <w:rPr>
          <w:rFonts w:ascii="Tahoma" w:hAnsi="Tahoma" w:cs="Tahoma"/>
          <w:sz w:val="18"/>
          <w:szCs w:val="18"/>
        </w:rPr>
        <w:t xml:space="preserve">as a result of changes to the development </w:t>
      </w:r>
      <w:r w:rsidR="00C45149" w:rsidRPr="006662FE">
        <w:rPr>
          <w:rFonts w:ascii="Tahoma" w:hAnsi="Tahoma" w:cs="Tahoma"/>
          <w:sz w:val="18"/>
          <w:szCs w:val="18"/>
        </w:rPr>
        <w:t xml:space="preserve">may require a Connectivity Assessment and BT reserves the right to amend </w:t>
      </w:r>
      <w:r w:rsidR="00651BA6" w:rsidRPr="006662FE">
        <w:rPr>
          <w:rFonts w:ascii="Tahoma" w:hAnsi="Tahoma" w:cs="Tahoma"/>
          <w:sz w:val="18"/>
          <w:szCs w:val="18"/>
        </w:rPr>
        <w:t xml:space="preserve">or to charge a </w:t>
      </w:r>
      <w:r w:rsidR="00C45149" w:rsidRPr="006662FE">
        <w:rPr>
          <w:rFonts w:ascii="Tahoma" w:hAnsi="Tahoma" w:cs="Tahoma"/>
          <w:sz w:val="18"/>
          <w:szCs w:val="18"/>
        </w:rPr>
        <w:t xml:space="preserve">Developer Contribution </w:t>
      </w:r>
      <w:r w:rsidR="00191156" w:rsidRPr="006662FE">
        <w:rPr>
          <w:rFonts w:ascii="Tahoma" w:hAnsi="Tahoma" w:cs="Tahoma"/>
          <w:sz w:val="18"/>
          <w:szCs w:val="18"/>
        </w:rPr>
        <w:t xml:space="preserve">Charge </w:t>
      </w:r>
      <w:r w:rsidR="00C45149" w:rsidRPr="006662FE">
        <w:rPr>
          <w:rFonts w:ascii="Tahoma" w:hAnsi="Tahoma" w:cs="Tahoma"/>
          <w:sz w:val="18"/>
          <w:szCs w:val="18"/>
        </w:rPr>
        <w:t>in line with any changes notified to them or of which they become aware</w:t>
      </w:r>
      <w:r w:rsidR="00747915" w:rsidRPr="006662FE">
        <w:rPr>
          <w:rFonts w:ascii="Tahoma" w:hAnsi="Tahoma" w:cs="Tahoma"/>
          <w:sz w:val="18"/>
          <w:szCs w:val="18"/>
        </w:rPr>
        <w:t xml:space="preserve"> and the Developer shall be liable to pay the </w:t>
      </w:r>
      <w:r w:rsidR="00726E1F" w:rsidRPr="006662FE">
        <w:rPr>
          <w:rFonts w:ascii="Tahoma" w:hAnsi="Tahoma" w:cs="Tahoma"/>
          <w:sz w:val="18"/>
          <w:szCs w:val="18"/>
        </w:rPr>
        <w:t>Developer Contribution Charge or the Developer Contribution Charge as amended</w:t>
      </w:r>
      <w:r w:rsidR="001F3D3F" w:rsidRPr="006662FE">
        <w:rPr>
          <w:rFonts w:ascii="Tahoma" w:hAnsi="Tahoma" w:cs="Tahoma"/>
          <w:sz w:val="18"/>
          <w:szCs w:val="18"/>
        </w:rPr>
        <w:t>, in accordance with clause 13</w:t>
      </w:r>
      <w:r w:rsidR="00C45149" w:rsidRPr="006662FE">
        <w:rPr>
          <w:rFonts w:ascii="Tahoma" w:hAnsi="Tahoma" w:cs="Tahoma"/>
          <w:sz w:val="18"/>
          <w:szCs w:val="18"/>
        </w:rPr>
        <w:t xml:space="preserve">. </w:t>
      </w:r>
    </w:p>
    <w:p w14:paraId="42F65E7E" w14:textId="37BAB352" w:rsidR="00FA4EF9" w:rsidRDefault="00FA4EF9" w:rsidP="00C45149">
      <w:pPr>
        <w:pStyle w:val="Footer"/>
        <w:tabs>
          <w:tab w:val="clear" w:pos="4153"/>
          <w:tab w:val="clear" w:pos="8306"/>
        </w:tabs>
        <w:ind w:left="567" w:hanging="567"/>
        <w:rPr>
          <w:rFonts w:ascii="Tahoma" w:hAnsi="Tahoma" w:cs="Tahoma"/>
          <w:b/>
          <w:sz w:val="18"/>
          <w:szCs w:val="18"/>
        </w:rPr>
      </w:pPr>
    </w:p>
    <w:p w14:paraId="107E186C" w14:textId="77777777" w:rsidR="00267369" w:rsidRPr="006662FE" w:rsidRDefault="00267369" w:rsidP="00C45149">
      <w:pPr>
        <w:pStyle w:val="Footer"/>
        <w:tabs>
          <w:tab w:val="clear" w:pos="4153"/>
          <w:tab w:val="clear" w:pos="8306"/>
        </w:tabs>
        <w:ind w:left="567" w:hanging="567"/>
        <w:rPr>
          <w:rFonts w:ascii="Tahoma" w:hAnsi="Tahoma" w:cs="Tahoma"/>
          <w:b/>
          <w:sz w:val="18"/>
          <w:szCs w:val="18"/>
        </w:rPr>
      </w:pPr>
    </w:p>
    <w:p w14:paraId="42F65E7F" w14:textId="77777777" w:rsidR="00C45149" w:rsidRPr="006662FE" w:rsidRDefault="00E05126" w:rsidP="00E05126">
      <w:pPr>
        <w:rPr>
          <w:rFonts w:ascii="Tahoma" w:hAnsi="Tahoma" w:cs="Tahoma"/>
          <w:b/>
          <w:sz w:val="18"/>
          <w:szCs w:val="18"/>
        </w:rPr>
      </w:pPr>
      <w:r w:rsidRPr="006662FE">
        <w:rPr>
          <w:rFonts w:ascii="Tahoma" w:hAnsi="Tahoma" w:cs="Tahoma"/>
          <w:b/>
          <w:sz w:val="18"/>
          <w:szCs w:val="18"/>
        </w:rPr>
        <w:t>7</w:t>
      </w:r>
      <w:r w:rsidRPr="006662FE">
        <w:rPr>
          <w:rFonts w:ascii="Tahoma" w:hAnsi="Tahoma" w:cs="Tahoma"/>
          <w:b/>
          <w:sz w:val="18"/>
          <w:szCs w:val="18"/>
        </w:rPr>
        <w:tab/>
      </w:r>
      <w:r w:rsidR="00C45149" w:rsidRPr="006662FE">
        <w:rPr>
          <w:rFonts w:ascii="Tahoma" w:hAnsi="Tahoma" w:cs="Tahoma"/>
          <w:b/>
          <w:sz w:val="18"/>
          <w:szCs w:val="18"/>
        </w:rPr>
        <w:t>COMPLETION OF WORKS ON A SITE</w:t>
      </w:r>
    </w:p>
    <w:p w14:paraId="42F65E80" w14:textId="77777777" w:rsidR="00C45149" w:rsidRPr="006662FE" w:rsidRDefault="00C45149" w:rsidP="00C45149">
      <w:pPr>
        <w:pStyle w:val="Footer"/>
        <w:tabs>
          <w:tab w:val="clear" w:pos="4153"/>
          <w:tab w:val="clear" w:pos="8306"/>
        </w:tabs>
        <w:ind w:left="567" w:hanging="567"/>
        <w:rPr>
          <w:rFonts w:ascii="Tahoma" w:hAnsi="Tahoma" w:cs="Tahoma"/>
          <w:b/>
          <w:sz w:val="18"/>
          <w:szCs w:val="18"/>
        </w:rPr>
      </w:pPr>
    </w:p>
    <w:p w14:paraId="42F65E81" w14:textId="77777777" w:rsidR="00C45149" w:rsidRPr="006662FE" w:rsidRDefault="00C45149" w:rsidP="00C45149">
      <w:pPr>
        <w:pStyle w:val="BodyTextIndent2"/>
        <w:ind w:left="540" w:hanging="540"/>
        <w:rPr>
          <w:rFonts w:ascii="Tahoma" w:hAnsi="Tahoma" w:cs="Tahoma"/>
          <w:b/>
          <w:sz w:val="18"/>
          <w:szCs w:val="18"/>
        </w:rPr>
      </w:pPr>
      <w:r w:rsidRPr="006662FE">
        <w:rPr>
          <w:rFonts w:ascii="Tahoma" w:hAnsi="Tahoma" w:cs="Tahoma"/>
          <w:b/>
          <w:sz w:val="18"/>
          <w:szCs w:val="18"/>
        </w:rPr>
        <w:tab/>
      </w:r>
      <w:r w:rsidR="000B481D" w:rsidRPr="006662FE">
        <w:rPr>
          <w:rFonts w:ascii="Tahoma" w:hAnsi="Tahoma" w:cs="Tahoma"/>
          <w:b/>
          <w:sz w:val="18"/>
          <w:szCs w:val="18"/>
        </w:rPr>
        <w:tab/>
      </w:r>
      <w:r w:rsidRPr="006662FE">
        <w:rPr>
          <w:rFonts w:ascii="Tahoma" w:hAnsi="Tahoma" w:cs="Tahoma"/>
          <w:b/>
          <w:sz w:val="18"/>
          <w:szCs w:val="18"/>
        </w:rPr>
        <w:t>COMMENCEMENT OF WORKS</w:t>
      </w:r>
    </w:p>
    <w:p w14:paraId="42F65E82" w14:textId="77777777" w:rsidR="00C45149" w:rsidRPr="006662FE" w:rsidRDefault="00C45149" w:rsidP="00C45149">
      <w:pPr>
        <w:pStyle w:val="BodyTextIndent2"/>
        <w:ind w:left="540" w:hanging="540"/>
        <w:rPr>
          <w:rFonts w:ascii="Tahoma" w:hAnsi="Tahoma" w:cs="Tahoma"/>
          <w:sz w:val="18"/>
          <w:szCs w:val="18"/>
        </w:rPr>
      </w:pPr>
    </w:p>
    <w:p w14:paraId="42F65E83" w14:textId="77777777" w:rsidR="00C45149" w:rsidRPr="006662FE" w:rsidRDefault="00E05126" w:rsidP="000B481D">
      <w:pPr>
        <w:pStyle w:val="BodyTextIndent2"/>
        <w:ind w:left="709" w:hanging="709"/>
        <w:rPr>
          <w:rFonts w:ascii="Tahoma" w:hAnsi="Tahoma" w:cs="Tahoma"/>
          <w:sz w:val="18"/>
          <w:szCs w:val="18"/>
        </w:rPr>
      </w:pPr>
      <w:r w:rsidRPr="006662FE">
        <w:rPr>
          <w:rFonts w:ascii="Tahoma" w:hAnsi="Tahoma" w:cs="Tahoma"/>
          <w:sz w:val="18"/>
          <w:szCs w:val="18"/>
        </w:rPr>
        <w:t>7</w:t>
      </w:r>
      <w:r w:rsidR="00C45149" w:rsidRPr="006662FE">
        <w:rPr>
          <w:rFonts w:ascii="Tahoma" w:hAnsi="Tahoma" w:cs="Tahoma"/>
          <w:sz w:val="18"/>
          <w:szCs w:val="18"/>
        </w:rPr>
        <w:t>.1</w:t>
      </w:r>
      <w:r w:rsidR="00C45149" w:rsidRPr="006662FE">
        <w:rPr>
          <w:rFonts w:ascii="Tahoma" w:hAnsi="Tahoma" w:cs="Tahoma"/>
          <w:sz w:val="18"/>
          <w:szCs w:val="18"/>
        </w:rPr>
        <w:tab/>
      </w:r>
      <w:r w:rsidR="001E54B5" w:rsidRPr="006662FE">
        <w:rPr>
          <w:rFonts w:ascii="Tahoma" w:hAnsi="Tahoma" w:cs="Tahoma"/>
          <w:sz w:val="18"/>
          <w:szCs w:val="18"/>
        </w:rPr>
        <w:t>Unless agreed otherwise in writing by the parties, t</w:t>
      </w:r>
      <w:r w:rsidR="00C45149" w:rsidRPr="006662FE">
        <w:rPr>
          <w:rFonts w:ascii="Tahoma" w:hAnsi="Tahoma" w:cs="Tahoma"/>
          <w:sz w:val="18"/>
          <w:szCs w:val="18"/>
        </w:rPr>
        <w:t xml:space="preserve">he Developer </w:t>
      </w:r>
      <w:r w:rsidR="003D2E0A" w:rsidRPr="006662FE">
        <w:rPr>
          <w:rFonts w:ascii="Tahoma" w:hAnsi="Tahoma" w:cs="Tahoma"/>
          <w:sz w:val="18"/>
          <w:szCs w:val="18"/>
        </w:rPr>
        <w:t>shall</w:t>
      </w:r>
      <w:r w:rsidR="00C45149" w:rsidRPr="006662FE">
        <w:rPr>
          <w:rFonts w:ascii="Tahoma" w:hAnsi="Tahoma" w:cs="Tahoma"/>
          <w:sz w:val="18"/>
          <w:szCs w:val="18"/>
        </w:rPr>
        <w:t xml:space="preserve"> complete the Developer Works</w:t>
      </w:r>
      <w:r w:rsidR="001E54B5" w:rsidRPr="006662FE">
        <w:rPr>
          <w:rFonts w:ascii="Tahoma" w:hAnsi="Tahoma" w:cs="Tahoma"/>
          <w:sz w:val="18"/>
          <w:szCs w:val="18"/>
        </w:rPr>
        <w:t xml:space="preserve"> (or the relevant part if </w:t>
      </w:r>
      <w:r w:rsidR="00026305" w:rsidRPr="006662FE">
        <w:rPr>
          <w:rFonts w:ascii="Tahoma" w:hAnsi="Tahoma" w:cs="Tahoma"/>
          <w:sz w:val="18"/>
          <w:szCs w:val="18"/>
        </w:rPr>
        <w:t>the Site</w:t>
      </w:r>
      <w:r w:rsidR="001E54B5" w:rsidRPr="006662FE">
        <w:rPr>
          <w:rFonts w:ascii="Tahoma" w:hAnsi="Tahoma" w:cs="Tahoma"/>
          <w:sz w:val="18"/>
          <w:szCs w:val="18"/>
        </w:rPr>
        <w:t xml:space="preserve"> is being constructed in batches)</w:t>
      </w:r>
      <w:r w:rsidR="00C45149" w:rsidRPr="006662FE">
        <w:rPr>
          <w:rFonts w:ascii="Tahoma" w:hAnsi="Tahoma" w:cs="Tahoma"/>
          <w:sz w:val="18"/>
          <w:szCs w:val="18"/>
        </w:rPr>
        <w:t xml:space="preserve"> </w:t>
      </w:r>
      <w:r w:rsidR="001E54B5" w:rsidRPr="006662FE">
        <w:rPr>
          <w:rFonts w:ascii="Tahoma" w:hAnsi="Tahoma" w:cs="Tahoma"/>
          <w:sz w:val="18"/>
          <w:szCs w:val="18"/>
        </w:rPr>
        <w:t xml:space="preserve">no later than </w:t>
      </w:r>
      <w:r w:rsidR="00C45149" w:rsidRPr="006662FE">
        <w:rPr>
          <w:rFonts w:ascii="Tahoma" w:hAnsi="Tahoma" w:cs="Tahoma"/>
          <w:sz w:val="18"/>
          <w:szCs w:val="18"/>
        </w:rPr>
        <w:t xml:space="preserve">40 working days before the </w:t>
      </w:r>
      <w:r w:rsidR="001E54B5" w:rsidRPr="006662FE">
        <w:rPr>
          <w:rFonts w:ascii="Tahoma" w:hAnsi="Tahoma" w:cs="Tahoma"/>
          <w:sz w:val="18"/>
          <w:szCs w:val="18"/>
        </w:rPr>
        <w:t xml:space="preserve">First Occupancy Date </w:t>
      </w:r>
      <w:r w:rsidR="00C45149" w:rsidRPr="006662FE">
        <w:rPr>
          <w:rFonts w:ascii="Tahoma" w:hAnsi="Tahoma" w:cs="Tahoma"/>
          <w:sz w:val="18"/>
          <w:szCs w:val="18"/>
        </w:rPr>
        <w:t xml:space="preserve">for </w:t>
      </w:r>
      <w:r w:rsidR="00026305" w:rsidRPr="006662FE">
        <w:rPr>
          <w:rFonts w:ascii="Tahoma" w:hAnsi="Tahoma" w:cs="Tahoma"/>
          <w:sz w:val="18"/>
          <w:szCs w:val="18"/>
        </w:rPr>
        <w:t>the Site</w:t>
      </w:r>
      <w:r w:rsidR="001E54B5" w:rsidRPr="006662FE">
        <w:rPr>
          <w:rFonts w:ascii="Tahoma" w:hAnsi="Tahoma" w:cs="Tahoma"/>
          <w:sz w:val="18"/>
          <w:szCs w:val="18"/>
        </w:rPr>
        <w:t>.</w:t>
      </w:r>
      <w:r w:rsidR="00C45149" w:rsidRPr="006662FE">
        <w:rPr>
          <w:rFonts w:ascii="Tahoma" w:hAnsi="Tahoma" w:cs="Tahoma"/>
          <w:sz w:val="18"/>
          <w:szCs w:val="18"/>
        </w:rPr>
        <w:t xml:space="preserve"> </w:t>
      </w:r>
      <w:r w:rsidR="001E54B5" w:rsidRPr="006662FE">
        <w:rPr>
          <w:rFonts w:ascii="Tahoma" w:hAnsi="Tahoma" w:cs="Tahoma"/>
          <w:sz w:val="18"/>
          <w:szCs w:val="18"/>
        </w:rPr>
        <w:t>On completion of the Developer Works and issue by BT of the Quality Certificat</w:t>
      </w:r>
      <w:r w:rsidR="00142B66" w:rsidRPr="006662FE">
        <w:rPr>
          <w:rFonts w:ascii="Tahoma" w:hAnsi="Tahoma" w:cs="Tahoma"/>
          <w:sz w:val="18"/>
          <w:szCs w:val="18"/>
        </w:rPr>
        <w:t>e</w:t>
      </w:r>
      <w:r w:rsidR="001E54B5" w:rsidRPr="006662FE">
        <w:rPr>
          <w:rFonts w:ascii="Tahoma" w:hAnsi="Tahoma" w:cs="Tahoma"/>
          <w:sz w:val="18"/>
          <w:szCs w:val="18"/>
        </w:rPr>
        <w:t>, BT will commence the</w:t>
      </w:r>
      <w:r w:rsidR="00C45149" w:rsidRPr="006662FE">
        <w:rPr>
          <w:rFonts w:ascii="Tahoma" w:hAnsi="Tahoma" w:cs="Tahoma"/>
          <w:sz w:val="18"/>
          <w:szCs w:val="18"/>
        </w:rPr>
        <w:t xml:space="preserve"> BT Works to enable connection of </w:t>
      </w:r>
      <w:r w:rsidR="00026305" w:rsidRPr="006662FE">
        <w:rPr>
          <w:rFonts w:ascii="Tahoma" w:hAnsi="Tahoma" w:cs="Tahoma"/>
          <w:sz w:val="18"/>
          <w:szCs w:val="18"/>
        </w:rPr>
        <w:t>the Site</w:t>
      </w:r>
      <w:r w:rsidR="00C45149" w:rsidRPr="006662FE">
        <w:rPr>
          <w:rFonts w:ascii="Tahoma" w:hAnsi="Tahoma" w:cs="Tahoma"/>
          <w:sz w:val="18"/>
          <w:szCs w:val="18"/>
        </w:rPr>
        <w:t>. It is the responsibility of the end user to order any electronic communications services from their nominated communications provider using BT’s electronic communications network.</w:t>
      </w:r>
    </w:p>
    <w:p w14:paraId="42F65E84" w14:textId="77777777" w:rsidR="00C45149" w:rsidRPr="006662FE" w:rsidRDefault="00C45149" w:rsidP="000B481D">
      <w:pPr>
        <w:pStyle w:val="BodyTextIndent2"/>
        <w:ind w:left="709" w:hanging="709"/>
        <w:rPr>
          <w:rFonts w:ascii="Tahoma" w:hAnsi="Tahoma" w:cs="Tahoma"/>
          <w:sz w:val="18"/>
          <w:szCs w:val="18"/>
        </w:rPr>
      </w:pPr>
    </w:p>
    <w:p w14:paraId="42F65E85" w14:textId="77777777" w:rsidR="00C45149" w:rsidRPr="006662FE" w:rsidRDefault="00E05126" w:rsidP="000B481D">
      <w:pPr>
        <w:pStyle w:val="BodyTextIndent2"/>
        <w:ind w:left="709" w:hanging="709"/>
        <w:rPr>
          <w:rFonts w:ascii="Tahoma" w:hAnsi="Tahoma" w:cs="Tahoma"/>
          <w:sz w:val="18"/>
          <w:szCs w:val="18"/>
        </w:rPr>
      </w:pPr>
      <w:r w:rsidRPr="006662FE">
        <w:rPr>
          <w:rFonts w:ascii="Tahoma" w:hAnsi="Tahoma" w:cs="Tahoma"/>
          <w:sz w:val="18"/>
          <w:szCs w:val="18"/>
        </w:rPr>
        <w:t>7</w:t>
      </w:r>
      <w:r w:rsidR="00C45149" w:rsidRPr="006662FE">
        <w:rPr>
          <w:rFonts w:ascii="Tahoma" w:hAnsi="Tahoma" w:cs="Tahoma"/>
          <w:sz w:val="18"/>
          <w:szCs w:val="18"/>
        </w:rPr>
        <w:t>.2</w:t>
      </w:r>
      <w:r w:rsidR="00C45149" w:rsidRPr="006662FE">
        <w:rPr>
          <w:rFonts w:ascii="Tahoma" w:hAnsi="Tahoma" w:cs="Tahoma"/>
          <w:sz w:val="18"/>
          <w:szCs w:val="18"/>
        </w:rPr>
        <w:tab/>
        <w:t xml:space="preserve">Where BT receives a demand from an electronic communications services provider to deliver service to an occupier of </w:t>
      </w:r>
      <w:r w:rsidR="00026305" w:rsidRPr="006662FE">
        <w:rPr>
          <w:rFonts w:ascii="Tahoma" w:hAnsi="Tahoma" w:cs="Tahoma"/>
          <w:sz w:val="18"/>
          <w:szCs w:val="18"/>
        </w:rPr>
        <w:t>the Site</w:t>
      </w:r>
      <w:r w:rsidR="00C45149" w:rsidRPr="006662FE">
        <w:rPr>
          <w:rFonts w:ascii="Tahoma" w:hAnsi="Tahoma" w:cs="Tahoma"/>
          <w:sz w:val="18"/>
          <w:szCs w:val="18"/>
        </w:rPr>
        <w:t xml:space="preserve"> before the Developer has completed the Developer Works and the Developer has failed to complete the Developer Works in accordance with </w:t>
      </w:r>
      <w:r w:rsidRPr="006662FE">
        <w:rPr>
          <w:rFonts w:ascii="Tahoma" w:hAnsi="Tahoma" w:cs="Tahoma"/>
          <w:sz w:val="18"/>
          <w:szCs w:val="18"/>
        </w:rPr>
        <w:t>paragraph</w:t>
      </w:r>
      <w:r w:rsidR="00C45149" w:rsidRPr="006662FE">
        <w:rPr>
          <w:rFonts w:ascii="Tahoma" w:hAnsi="Tahoma" w:cs="Tahoma"/>
          <w:sz w:val="18"/>
          <w:szCs w:val="18"/>
        </w:rPr>
        <w:t xml:space="preserve"> </w:t>
      </w:r>
      <w:r w:rsidRPr="006662FE">
        <w:rPr>
          <w:rFonts w:ascii="Tahoma" w:hAnsi="Tahoma" w:cs="Tahoma"/>
          <w:sz w:val="18"/>
          <w:szCs w:val="18"/>
        </w:rPr>
        <w:t>7</w:t>
      </w:r>
      <w:r w:rsidR="00C45149" w:rsidRPr="006662FE">
        <w:rPr>
          <w:rFonts w:ascii="Tahoma" w:hAnsi="Tahoma" w:cs="Tahoma"/>
          <w:sz w:val="18"/>
          <w:szCs w:val="18"/>
        </w:rPr>
        <w:t xml:space="preserve">.1, the Developer </w:t>
      </w:r>
      <w:r w:rsidR="003D2E0A" w:rsidRPr="006662FE">
        <w:rPr>
          <w:rFonts w:ascii="Tahoma" w:hAnsi="Tahoma" w:cs="Tahoma"/>
          <w:sz w:val="18"/>
          <w:szCs w:val="18"/>
        </w:rPr>
        <w:t>shall</w:t>
      </w:r>
      <w:r w:rsidR="00C45149" w:rsidRPr="006662FE">
        <w:rPr>
          <w:rFonts w:ascii="Tahoma" w:hAnsi="Tahoma" w:cs="Tahoma"/>
          <w:sz w:val="18"/>
          <w:szCs w:val="18"/>
        </w:rPr>
        <w:t xml:space="preserve"> take all reasonable steps to carry out the work forming part of the Developer Works required in order to connect the line including implementing any temporary solution as reasonably directed by BT.</w:t>
      </w:r>
    </w:p>
    <w:p w14:paraId="42F65E86" w14:textId="77777777" w:rsidR="005B5303" w:rsidRPr="006662FE" w:rsidRDefault="005B5303" w:rsidP="00C45149">
      <w:pPr>
        <w:pStyle w:val="BodyTextIndent2"/>
        <w:ind w:left="540" w:hanging="540"/>
        <w:rPr>
          <w:rFonts w:ascii="Tahoma" w:hAnsi="Tahoma" w:cs="Tahoma"/>
          <w:sz w:val="18"/>
          <w:szCs w:val="18"/>
        </w:rPr>
      </w:pPr>
    </w:p>
    <w:p w14:paraId="42F65E87" w14:textId="77777777" w:rsidR="00C45149" w:rsidRPr="006662FE" w:rsidRDefault="00C45149" w:rsidP="005B5303">
      <w:pPr>
        <w:pStyle w:val="BodyTextIndent2"/>
        <w:ind w:left="540" w:firstLine="169"/>
        <w:rPr>
          <w:rFonts w:ascii="Tahoma" w:hAnsi="Tahoma" w:cs="Tahoma"/>
          <w:b/>
          <w:sz w:val="18"/>
          <w:szCs w:val="18"/>
        </w:rPr>
      </w:pPr>
      <w:r w:rsidRPr="006662FE">
        <w:rPr>
          <w:rFonts w:ascii="Tahoma" w:hAnsi="Tahoma" w:cs="Tahoma"/>
          <w:b/>
          <w:sz w:val="18"/>
          <w:szCs w:val="18"/>
        </w:rPr>
        <w:t>PROGRAMME OF WORKS ON A SITE</w:t>
      </w:r>
    </w:p>
    <w:p w14:paraId="42F65E88" w14:textId="77777777" w:rsidR="00C45149" w:rsidRPr="006662FE" w:rsidRDefault="00C45149" w:rsidP="00C45149">
      <w:pPr>
        <w:pStyle w:val="BodyTextIndent2"/>
        <w:ind w:left="540" w:hanging="540"/>
        <w:rPr>
          <w:rFonts w:ascii="Tahoma" w:hAnsi="Tahoma" w:cs="Tahoma"/>
          <w:sz w:val="18"/>
          <w:szCs w:val="18"/>
        </w:rPr>
      </w:pPr>
    </w:p>
    <w:p w14:paraId="42F65E89" w14:textId="77777777" w:rsidR="00C45149" w:rsidRPr="006662FE" w:rsidRDefault="00E05126" w:rsidP="00C45149">
      <w:pPr>
        <w:pStyle w:val="BodyTextIndent2"/>
        <w:ind w:left="540" w:hanging="540"/>
        <w:rPr>
          <w:rFonts w:ascii="Tahoma" w:hAnsi="Tahoma" w:cs="Tahoma"/>
          <w:sz w:val="18"/>
          <w:szCs w:val="18"/>
        </w:rPr>
      </w:pPr>
      <w:r w:rsidRPr="006662FE">
        <w:rPr>
          <w:rFonts w:ascii="Tahoma" w:hAnsi="Tahoma" w:cs="Tahoma"/>
          <w:sz w:val="18"/>
          <w:szCs w:val="18"/>
        </w:rPr>
        <w:t>7</w:t>
      </w:r>
      <w:r w:rsidR="00C45149" w:rsidRPr="006662FE">
        <w:rPr>
          <w:rFonts w:ascii="Tahoma" w:hAnsi="Tahoma" w:cs="Tahoma"/>
          <w:sz w:val="18"/>
          <w:szCs w:val="18"/>
        </w:rPr>
        <w:t>.3</w:t>
      </w:r>
      <w:r w:rsidR="00C45149" w:rsidRPr="006662FE">
        <w:rPr>
          <w:rFonts w:ascii="Tahoma" w:hAnsi="Tahoma" w:cs="Tahoma"/>
          <w:sz w:val="18"/>
          <w:szCs w:val="18"/>
        </w:rPr>
        <w:tab/>
      </w:r>
      <w:r w:rsidR="000B481D" w:rsidRPr="006662FE">
        <w:rPr>
          <w:rFonts w:ascii="Tahoma" w:hAnsi="Tahoma" w:cs="Tahoma"/>
          <w:sz w:val="18"/>
          <w:szCs w:val="18"/>
        </w:rPr>
        <w:tab/>
      </w:r>
      <w:r w:rsidR="00C45149" w:rsidRPr="006662FE">
        <w:rPr>
          <w:rFonts w:ascii="Tahoma" w:hAnsi="Tahoma" w:cs="Tahoma"/>
          <w:sz w:val="18"/>
          <w:szCs w:val="18"/>
        </w:rPr>
        <w:t xml:space="preserve">For </w:t>
      </w:r>
      <w:r w:rsidR="00026305" w:rsidRPr="006662FE">
        <w:rPr>
          <w:rFonts w:ascii="Tahoma" w:hAnsi="Tahoma" w:cs="Tahoma"/>
          <w:sz w:val="18"/>
          <w:szCs w:val="18"/>
        </w:rPr>
        <w:t>the Site</w:t>
      </w:r>
      <w:r w:rsidR="00C45149" w:rsidRPr="006662FE">
        <w:rPr>
          <w:rFonts w:ascii="Tahoma" w:hAnsi="Tahoma" w:cs="Tahoma"/>
          <w:sz w:val="18"/>
          <w:szCs w:val="18"/>
        </w:rPr>
        <w:t xml:space="preserve">, the Developer will: </w:t>
      </w:r>
    </w:p>
    <w:p w14:paraId="42F65E8A" w14:textId="77777777" w:rsidR="00C45149" w:rsidRPr="006662FE" w:rsidRDefault="00C45149" w:rsidP="00C45149">
      <w:pPr>
        <w:pStyle w:val="BodyTextIndent2"/>
        <w:ind w:left="540" w:hanging="540"/>
        <w:rPr>
          <w:rFonts w:ascii="Tahoma" w:hAnsi="Tahoma" w:cs="Tahoma"/>
          <w:sz w:val="18"/>
          <w:szCs w:val="18"/>
        </w:rPr>
      </w:pPr>
    </w:p>
    <w:p w14:paraId="42F65E8B" w14:textId="77777777" w:rsidR="00C45149" w:rsidRPr="006662FE" w:rsidRDefault="00C45149" w:rsidP="00633700">
      <w:pPr>
        <w:pStyle w:val="BodyTextIndent2"/>
        <w:numPr>
          <w:ilvl w:val="0"/>
          <w:numId w:val="29"/>
        </w:numPr>
        <w:suppressLineNumbers w:val="0"/>
        <w:ind w:left="1418" w:hanging="698"/>
        <w:rPr>
          <w:rFonts w:ascii="Tahoma" w:hAnsi="Tahoma" w:cs="Tahoma"/>
          <w:sz w:val="18"/>
          <w:szCs w:val="18"/>
        </w:rPr>
      </w:pPr>
      <w:r w:rsidRPr="006662FE">
        <w:rPr>
          <w:rFonts w:ascii="Tahoma" w:hAnsi="Tahoma" w:cs="Tahoma"/>
          <w:sz w:val="18"/>
          <w:szCs w:val="18"/>
        </w:rPr>
        <w:t>provide BT with a monthly rolling programme/schedule of works</w:t>
      </w:r>
      <w:r w:rsidR="00E94B42" w:rsidRPr="006662FE">
        <w:rPr>
          <w:rFonts w:ascii="Tahoma" w:hAnsi="Tahoma" w:cs="Tahoma"/>
          <w:sz w:val="18"/>
          <w:szCs w:val="18"/>
        </w:rPr>
        <w:t xml:space="preserve"> (i.e. plot call off)</w:t>
      </w:r>
      <w:r w:rsidRPr="006662FE">
        <w:rPr>
          <w:rFonts w:ascii="Tahoma" w:hAnsi="Tahoma" w:cs="Tahoma"/>
          <w:sz w:val="18"/>
          <w:szCs w:val="18"/>
        </w:rPr>
        <w:t xml:space="preserve"> which are going to be completed in the following two months;</w:t>
      </w:r>
    </w:p>
    <w:p w14:paraId="42F65E8C" w14:textId="77777777" w:rsidR="00C45149" w:rsidRPr="006662FE" w:rsidRDefault="00C45149" w:rsidP="00633700">
      <w:pPr>
        <w:pStyle w:val="BodyTextIndent2"/>
        <w:numPr>
          <w:ilvl w:val="0"/>
          <w:numId w:val="29"/>
        </w:numPr>
        <w:suppressLineNumbers w:val="0"/>
        <w:ind w:left="1418" w:hanging="698"/>
        <w:rPr>
          <w:rFonts w:ascii="Tahoma" w:hAnsi="Tahoma" w:cs="Tahoma"/>
          <w:sz w:val="18"/>
          <w:szCs w:val="18"/>
        </w:rPr>
      </w:pPr>
      <w:r w:rsidRPr="006662FE">
        <w:rPr>
          <w:rFonts w:ascii="Tahoma" w:hAnsi="Tahoma" w:cs="Tahoma"/>
          <w:sz w:val="18"/>
          <w:szCs w:val="18"/>
        </w:rPr>
        <w:t xml:space="preserve">agree the number of </w:t>
      </w:r>
      <w:r w:rsidR="000754D4" w:rsidRPr="006662FE">
        <w:rPr>
          <w:rFonts w:ascii="Tahoma" w:hAnsi="Tahoma" w:cs="Tahoma"/>
          <w:sz w:val="18"/>
          <w:szCs w:val="18"/>
        </w:rPr>
        <w:t>Premises</w:t>
      </w:r>
      <w:r w:rsidRPr="006662FE">
        <w:rPr>
          <w:rFonts w:ascii="Tahoma" w:hAnsi="Tahoma" w:cs="Tahoma"/>
          <w:sz w:val="18"/>
          <w:szCs w:val="18"/>
        </w:rPr>
        <w:t xml:space="preserve"> to be </w:t>
      </w:r>
      <w:r w:rsidR="00180073" w:rsidRPr="006662FE">
        <w:rPr>
          <w:rFonts w:ascii="Tahoma" w:hAnsi="Tahoma" w:cs="Tahoma"/>
          <w:sz w:val="18"/>
          <w:szCs w:val="18"/>
        </w:rPr>
        <w:t>“</w:t>
      </w:r>
      <w:r w:rsidR="00F9798B" w:rsidRPr="006662FE">
        <w:rPr>
          <w:rFonts w:ascii="Tahoma" w:hAnsi="Tahoma" w:cs="Tahoma"/>
          <w:sz w:val="18"/>
          <w:szCs w:val="18"/>
        </w:rPr>
        <w:t xml:space="preserve">self </w:t>
      </w:r>
      <w:r w:rsidR="00180073" w:rsidRPr="006662FE">
        <w:rPr>
          <w:rFonts w:ascii="Tahoma" w:hAnsi="Tahoma" w:cs="Tahoma"/>
          <w:sz w:val="18"/>
          <w:szCs w:val="18"/>
        </w:rPr>
        <w:t xml:space="preserve">installed” </w:t>
      </w:r>
      <w:r w:rsidRPr="006662FE">
        <w:rPr>
          <w:rFonts w:ascii="Tahoma" w:hAnsi="Tahoma" w:cs="Tahoma"/>
          <w:sz w:val="18"/>
          <w:szCs w:val="18"/>
        </w:rPr>
        <w:t>by the Developer, such agreement not to be unreasonably withheld;</w:t>
      </w:r>
    </w:p>
    <w:p w14:paraId="42F65E8D" w14:textId="77777777" w:rsidR="00C45149" w:rsidRPr="006662FE" w:rsidRDefault="00C45149" w:rsidP="00633700">
      <w:pPr>
        <w:pStyle w:val="BodyTextIndent2"/>
        <w:numPr>
          <w:ilvl w:val="0"/>
          <w:numId w:val="29"/>
        </w:numPr>
        <w:suppressLineNumbers w:val="0"/>
        <w:ind w:left="1418" w:hanging="698"/>
        <w:rPr>
          <w:rFonts w:ascii="Tahoma" w:hAnsi="Tahoma" w:cs="Tahoma"/>
          <w:sz w:val="18"/>
          <w:szCs w:val="18"/>
        </w:rPr>
      </w:pPr>
      <w:r w:rsidRPr="006662FE">
        <w:rPr>
          <w:rFonts w:ascii="Tahoma" w:hAnsi="Tahoma" w:cs="Tahoma"/>
          <w:sz w:val="18"/>
          <w:szCs w:val="18"/>
        </w:rPr>
        <w:t xml:space="preserve">give 15 working days’ Notice to BT when a </w:t>
      </w:r>
      <w:r w:rsidR="008C1BD8" w:rsidRPr="006662FE">
        <w:rPr>
          <w:rFonts w:ascii="Tahoma" w:hAnsi="Tahoma" w:cs="Tahoma"/>
          <w:sz w:val="18"/>
          <w:szCs w:val="18"/>
        </w:rPr>
        <w:t>Premises</w:t>
      </w:r>
      <w:r w:rsidRPr="006662FE">
        <w:rPr>
          <w:rFonts w:ascii="Tahoma" w:hAnsi="Tahoma" w:cs="Tahoma"/>
          <w:sz w:val="18"/>
          <w:szCs w:val="18"/>
        </w:rPr>
        <w:t xml:space="preserve"> is ready for cable installation. </w:t>
      </w:r>
    </w:p>
    <w:p w14:paraId="42F65E8E" w14:textId="77777777" w:rsidR="00C45149" w:rsidRPr="006662FE" w:rsidRDefault="00C45149" w:rsidP="00C45149">
      <w:pPr>
        <w:pStyle w:val="BodyTextIndent2"/>
        <w:ind w:left="540" w:hanging="540"/>
        <w:rPr>
          <w:rFonts w:ascii="Tahoma" w:hAnsi="Tahoma" w:cs="Tahoma"/>
          <w:sz w:val="18"/>
          <w:szCs w:val="18"/>
        </w:rPr>
      </w:pPr>
    </w:p>
    <w:p w14:paraId="42F65E8F" w14:textId="77777777" w:rsidR="00C45149" w:rsidRPr="006662FE" w:rsidRDefault="00E05126" w:rsidP="000B481D">
      <w:pPr>
        <w:pStyle w:val="BodyTextIndent2"/>
        <w:ind w:left="720"/>
        <w:rPr>
          <w:rFonts w:ascii="Tahoma" w:hAnsi="Tahoma" w:cs="Tahoma"/>
          <w:i/>
          <w:sz w:val="18"/>
          <w:szCs w:val="18"/>
        </w:rPr>
      </w:pPr>
      <w:r w:rsidRPr="006662FE">
        <w:rPr>
          <w:rFonts w:ascii="Tahoma" w:hAnsi="Tahoma" w:cs="Tahoma"/>
          <w:sz w:val="18"/>
          <w:szCs w:val="18"/>
        </w:rPr>
        <w:t>7</w:t>
      </w:r>
      <w:r w:rsidR="00C45149" w:rsidRPr="006662FE">
        <w:rPr>
          <w:rFonts w:ascii="Tahoma" w:hAnsi="Tahoma" w:cs="Tahoma"/>
          <w:sz w:val="18"/>
          <w:szCs w:val="18"/>
        </w:rPr>
        <w:t>.4</w:t>
      </w:r>
      <w:r w:rsidR="00C45149" w:rsidRPr="006662FE">
        <w:rPr>
          <w:rFonts w:ascii="Tahoma" w:hAnsi="Tahoma" w:cs="Tahoma"/>
          <w:sz w:val="18"/>
          <w:szCs w:val="18"/>
        </w:rPr>
        <w:tab/>
        <w:t xml:space="preserve">Subject to </w:t>
      </w:r>
      <w:r w:rsidRPr="006662FE">
        <w:rPr>
          <w:rFonts w:ascii="Tahoma" w:hAnsi="Tahoma" w:cs="Tahoma"/>
          <w:sz w:val="18"/>
          <w:szCs w:val="18"/>
        </w:rPr>
        <w:t>paragraphs</w:t>
      </w:r>
      <w:r w:rsidR="00C45149" w:rsidRPr="006662FE">
        <w:rPr>
          <w:rFonts w:ascii="Tahoma" w:hAnsi="Tahoma" w:cs="Tahoma"/>
          <w:sz w:val="18"/>
          <w:szCs w:val="18"/>
        </w:rPr>
        <w:t xml:space="preserve"> </w:t>
      </w:r>
      <w:r w:rsidRPr="006662FE">
        <w:rPr>
          <w:rFonts w:ascii="Tahoma" w:hAnsi="Tahoma" w:cs="Tahoma"/>
          <w:sz w:val="18"/>
          <w:szCs w:val="18"/>
        </w:rPr>
        <w:t>7</w:t>
      </w:r>
      <w:r w:rsidR="00C45149" w:rsidRPr="006662FE">
        <w:rPr>
          <w:rFonts w:ascii="Tahoma" w:hAnsi="Tahoma" w:cs="Tahoma"/>
          <w:sz w:val="18"/>
          <w:szCs w:val="18"/>
        </w:rPr>
        <w:t xml:space="preserve">.1 and </w:t>
      </w:r>
      <w:r w:rsidRPr="006662FE">
        <w:rPr>
          <w:rFonts w:ascii="Tahoma" w:hAnsi="Tahoma" w:cs="Tahoma"/>
          <w:sz w:val="18"/>
          <w:szCs w:val="18"/>
        </w:rPr>
        <w:t>7</w:t>
      </w:r>
      <w:r w:rsidR="00C45149" w:rsidRPr="006662FE">
        <w:rPr>
          <w:rFonts w:ascii="Tahoma" w:hAnsi="Tahoma" w:cs="Tahoma"/>
          <w:sz w:val="18"/>
          <w:szCs w:val="18"/>
        </w:rPr>
        <w:t xml:space="preserve">.3 and on provision of all necessary access by the Developer, BT aims to install and connect its electronic communications infrastructure, using the network infrastructure provided by the Developer as part of this </w:t>
      </w:r>
      <w:r w:rsidR="00A2636A" w:rsidRPr="006662FE">
        <w:rPr>
          <w:rFonts w:ascii="Tahoma" w:hAnsi="Tahoma" w:cs="Tahoma"/>
          <w:sz w:val="18"/>
          <w:szCs w:val="18"/>
        </w:rPr>
        <w:t>Contract</w:t>
      </w:r>
      <w:r w:rsidR="00C45149" w:rsidRPr="006662FE">
        <w:rPr>
          <w:rFonts w:ascii="Tahoma" w:hAnsi="Tahoma" w:cs="Tahoma"/>
          <w:sz w:val="18"/>
          <w:szCs w:val="18"/>
        </w:rPr>
        <w:t xml:space="preserve"> and as referred to in clause </w:t>
      </w:r>
      <w:r w:rsidR="00831BCD" w:rsidRPr="006662FE">
        <w:rPr>
          <w:rFonts w:ascii="Tahoma" w:hAnsi="Tahoma" w:cs="Tahoma"/>
          <w:sz w:val="18"/>
          <w:szCs w:val="18"/>
        </w:rPr>
        <w:t>3</w:t>
      </w:r>
      <w:r w:rsidR="00C45149" w:rsidRPr="006662FE">
        <w:rPr>
          <w:rFonts w:ascii="Tahoma" w:hAnsi="Tahoma" w:cs="Tahoma"/>
          <w:sz w:val="18"/>
          <w:szCs w:val="18"/>
        </w:rPr>
        <w:t>.</w:t>
      </w:r>
      <w:r w:rsidR="00831BCD" w:rsidRPr="006662FE">
        <w:rPr>
          <w:rFonts w:ascii="Tahoma" w:hAnsi="Tahoma" w:cs="Tahoma"/>
          <w:sz w:val="18"/>
          <w:szCs w:val="18"/>
        </w:rPr>
        <w:t>2</w:t>
      </w:r>
      <w:r w:rsidR="00C45149" w:rsidRPr="006662FE">
        <w:rPr>
          <w:rFonts w:ascii="Tahoma" w:hAnsi="Tahoma" w:cs="Tahoma"/>
          <w:sz w:val="18"/>
          <w:szCs w:val="18"/>
        </w:rPr>
        <w:t>(</w:t>
      </w:r>
      <w:r w:rsidR="00831BCD" w:rsidRPr="006662FE">
        <w:rPr>
          <w:rFonts w:ascii="Tahoma" w:hAnsi="Tahoma" w:cs="Tahoma"/>
          <w:sz w:val="18"/>
          <w:szCs w:val="18"/>
        </w:rPr>
        <w:t>d</w:t>
      </w:r>
      <w:r w:rsidR="00C45149" w:rsidRPr="006662FE">
        <w:rPr>
          <w:rFonts w:ascii="Tahoma" w:hAnsi="Tahoma" w:cs="Tahoma"/>
          <w:sz w:val="18"/>
          <w:szCs w:val="18"/>
        </w:rPr>
        <w:t>).</w:t>
      </w:r>
      <w:r w:rsidR="00C45149" w:rsidRPr="006662FE">
        <w:rPr>
          <w:rFonts w:ascii="Tahoma" w:hAnsi="Tahoma" w:cs="Tahoma"/>
          <w:i/>
          <w:sz w:val="18"/>
          <w:szCs w:val="18"/>
        </w:rPr>
        <w:t xml:space="preserve"> </w:t>
      </w:r>
    </w:p>
    <w:p w14:paraId="42F65E90" w14:textId="77777777" w:rsidR="00C45149" w:rsidRPr="006662FE" w:rsidRDefault="00C45149" w:rsidP="00C45149">
      <w:pPr>
        <w:pStyle w:val="BodyTextIndent2"/>
        <w:ind w:left="540" w:hanging="540"/>
        <w:rPr>
          <w:rFonts w:ascii="Tahoma" w:hAnsi="Tahoma" w:cs="Tahoma"/>
          <w:i/>
          <w:sz w:val="18"/>
          <w:szCs w:val="18"/>
        </w:rPr>
      </w:pPr>
    </w:p>
    <w:p w14:paraId="42F65E91" w14:textId="77777777" w:rsidR="00C45149" w:rsidRPr="006662FE" w:rsidRDefault="00E05126" w:rsidP="000B481D">
      <w:pPr>
        <w:pStyle w:val="BodyTextIndent2"/>
        <w:ind w:left="720"/>
        <w:rPr>
          <w:rFonts w:ascii="Tahoma" w:hAnsi="Tahoma" w:cs="Tahoma"/>
          <w:sz w:val="18"/>
          <w:szCs w:val="18"/>
        </w:rPr>
      </w:pPr>
      <w:r w:rsidRPr="006662FE">
        <w:rPr>
          <w:rFonts w:ascii="Tahoma" w:hAnsi="Tahoma" w:cs="Tahoma"/>
          <w:sz w:val="18"/>
          <w:szCs w:val="18"/>
        </w:rPr>
        <w:t>7</w:t>
      </w:r>
      <w:r w:rsidR="00C45149" w:rsidRPr="006662FE">
        <w:rPr>
          <w:rFonts w:ascii="Tahoma" w:hAnsi="Tahoma" w:cs="Tahoma"/>
          <w:sz w:val="18"/>
          <w:szCs w:val="18"/>
        </w:rPr>
        <w:t>.5</w:t>
      </w:r>
      <w:r w:rsidR="00C45149" w:rsidRPr="006662FE">
        <w:rPr>
          <w:rFonts w:ascii="Tahoma" w:hAnsi="Tahoma" w:cs="Tahoma"/>
          <w:sz w:val="18"/>
          <w:szCs w:val="18"/>
        </w:rPr>
        <w:tab/>
        <w:t xml:space="preserve">The parties have agreed that their respective obligations under this </w:t>
      </w:r>
      <w:r w:rsidR="00A2636A" w:rsidRPr="006662FE">
        <w:rPr>
          <w:rFonts w:ascii="Tahoma" w:hAnsi="Tahoma" w:cs="Tahoma"/>
          <w:sz w:val="18"/>
          <w:szCs w:val="18"/>
        </w:rPr>
        <w:t>Contract</w:t>
      </w:r>
      <w:r w:rsidR="00C45149" w:rsidRPr="006662FE">
        <w:rPr>
          <w:rFonts w:ascii="Tahoma" w:hAnsi="Tahoma" w:cs="Tahoma"/>
          <w:sz w:val="18"/>
          <w:szCs w:val="18"/>
        </w:rPr>
        <w:t xml:space="preserve"> initially relate to the number of </w:t>
      </w:r>
      <w:r w:rsidR="000754D4" w:rsidRPr="006662FE">
        <w:rPr>
          <w:rFonts w:ascii="Tahoma" w:hAnsi="Tahoma" w:cs="Tahoma"/>
          <w:sz w:val="18"/>
          <w:szCs w:val="18"/>
        </w:rPr>
        <w:t>Premises</w:t>
      </w:r>
      <w:r w:rsidR="00C45149" w:rsidRPr="006662FE">
        <w:rPr>
          <w:rFonts w:ascii="Tahoma" w:hAnsi="Tahoma" w:cs="Tahoma"/>
          <w:sz w:val="18"/>
          <w:szCs w:val="18"/>
        </w:rPr>
        <w:t xml:space="preserve"> at </w:t>
      </w:r>
      <w:r w:rsidR="00026305" w:rsidRPr="006662FE">
        <w:rPr>
          <w:rFonts w:ascii="Tahoma" w:hAnsi="Tahoma" w:cs="Tahoma"/>
          <w:sz w:val="18"/>
          <w:szCs w:val="18"/>
        </w:rPr>
        <w:t>the Site</w:t>
      </w:r>
      <w:r w:rsidR="00C45149" w:rsidRPr="006662FE">
        <w:rPr>
          <w:rFonts w:ascii="Tahoma" w:hAnsi="Tahoma" w:cs="Tahoma"/>
          <w:sz w:val="18"/>
          <w:szCs w:val="18"/>
        </w:rPr>
        <w:t xml:space="preserve"> as set out in the </w:t>
      </w:r>
      <w:r w:rsidR="00E60BAA" w:rsidRPr="006662FE">
        <w:rPr>
          <w:rFonts w:ascii="Tahoma" w:hAnsi="Tahoma" w:cs="Tahoma"/>
          <w:sz w:val="18"/>
          <w:szCs w:val="18"/>
        </w:rPr>
        <w:t>Site Registration Form</w:t>
      </w:r>
      <w:r w:rsidR="00C45149" w:rsidRPr="006662FE">
        <w:rPr>
          <w:rFonts w:ascii="Tahoma" w:hAnsi="Tahoma" w:cs="Tahoma"/>
          <w:sz w:val="18"/>
          <w:szCs w:val="18"/>
        </w:rPr>
        <w:t xml:space="preserve">, but that the Developer has the option to increase the number of </w:t>
      </w:r>
      <w:r w:rsidR="000754D4" w:rsidRPr="006662FE">
        <w:rPr>
          <w:rFonts w:ascii="Tahoma" w:hAnsi="Tahoma" w:cs="Tahoma"/>
          <w:sz w:val="18"/>
          <w:szCs w:val="18"/>
        </w:rPr>
        <w:t>Premises</w:t>
      </w:r>
      <w:r w:rsidR="00C45149" w:rsidRPr="006662FE">
        <w:rPr>
          <w:rFonts w:ascii="Tahoma" w:hAnsi="Tahoma" w:cs="Tahoma"/>
          <w:sz w:val="18"/>
          <w:szCs w:val="18"/>
        </w:rPr>
        <w:t xml:space="preserve"> within the scope of this </w:t>
      </w:r>
      <w:r w:rsidR="00A2636A" w:rsidRPr="006662FE">
        <w:rPr>
          <w:rFonts w:ascii="Tahoma" w:hAnsi="Tahoma" w:cs="Tahoma"/>
          <w:sz w:val="18"/>
          <w:szCs w:val="18"/>
        </w:rPr>
        <w:t>Contract</w:t>
      </w:r>
      <w:r w:rsidR="00C45149" w:rsidRPr="006662FE">
        <w:rPr>
          <w:rFonts w:ascii="Tahoma" w:hAnsi="Tahoma" w:cs="Tahoma"/>
          <w:sz w:val="18"/>
          <w:szCs w:val="18"/>
        </w:rPr>
        <w:t xml:space="preserve"> by issuing Notice thereof to BT provided that the Developer will notify BT as soon as practicable of any proposed changes to the number</w:t>
      </w:r>
      <w:r w:rsidR="008966B9" w:rsidRPr="006662FE">
        <w:rPr>
          <w:rFonts w:ascii="Tahoma" w:hAnsi="Tahoma" w:cs="Tahoma"/>
          <w:sz w:val="18"/>
          <w:szCs w:val="18"/>
        </w:rPr>
        <w:t>, priority, order of build</w:t>
      </w:r>
      <w:r w:rsidR="00C45149" w:rsidRPr="006662FE">
        <w:rPr>
          <w:rFonts w:ascii="Tahoma" w:hAnsi="Tahoma" w:cs="Tahoma"/>
          <w:sz w:val="18"/>
          <w:szCs w:val="18"/>
        </w:rPr>
        <w:t xml:space="preserve"> or location of any </w:t>
      </w:r>
      <w:r w:rsidR="008C1BD8" w:rsidRPr="006662FE">
        <w:rPr>
          <w:rFonts w:ascii="Tahoma" w:hAnsi="Tahoma" w:cs="Tahoma"/>
          <w:sz w:val="18"/>
          <w:szCs w:val="18"/>
        </w:rPr>
        <w:t>Premises</w:t>
      </w:r>
      <w:r w:rsidR="00C45149" w:rsidRPr="006662FE">
        <w:rPr>
          <w:rFonts w:ascii="Tahoma" w:hAnsi="Tahoma" w:cs="Tahoma"/>
          <w:sz w:val="18"/>
          <w:szCs w:val="18"/>
        </w:rPr>
        <w:t xml:space="preserve"> which will impact on the Specification and rollout timetable.</w:t>
      </w:r>
      <w:r w:rsidR="00AD7301" w:rsidRPr="006662FE">
        <w:rPr>
          <w:rFonts w:ascii="Tahoma" w:hAnsi="Tahoma" w:cs="Tahoma"/>
          <w:sz w:val="18"/>
          <w:szCs w:val="18"/>
        </w:rPr>
        <w:t xml:space="preserve"> Material changes to any of the above may require a re-plan by BT of the Site which may take up to 28 days to complete.</w:t>
      </w:r>
      <w:r w:rsidR="00C45149" w:rsidRPr="006662FE">
        <w:rPr>
          <w:rFonts w:ascii="Tahoma" w:hAnsi="Tahoma" w:cs="Tahoma"/>
          <w:sz w:val="18"/>
          <w:szCs w:val="18"/>
        </w:rPr>
        <w:t xml:space="preserve"> If there is a change required to the Specification and/or the forecast or rollout timetable, both parties must consent to the changes such consent not to be unreasonably withheld.</w:t>
      </w:r>
    </w:p>
    <w:p w14:paraId="42F65E92" w14:textId="77777777" w:rsidR="00C45149" w:rsidRPr="006662FE" w:rsidRDefault="00C45149" w:rsidP="00C45149">
      <w:pPr>
        <w:pStyle w:val="Footer"/>
        <w:tabs>
          <w:tab w:val="clear" w:pos="4153"/>
          <w:tab w:val="clear" w:pos="8306"/>
        </w:tabs>
        <w:ind w:left="567" w:hanging="567"/>
        <w:rPr>
          <w:rFonts w:ascii="Tahoma" w:hAnsi="Tahoma" w:cs="Tahoma"/>
          <w:b/>
          <w:sz w:val="18"/>
          <w:szCs w:val="18"/>
        </w:rPr>
      </w:pPr>
    </w:p>
    <w:p w14:paraId="42F65E93" w14:textId="77777777" w:rsidR="00C45149" w:rsidRPr="002F3C90" w:rsidRDefault="00C45149" w:rsidP="00C45149">
      <w:pPr>
        <w:pStyle w:val="Footer"/>
        <w:tabs>
          <w:tab w:val="clear" w:pos="4153"/>
          <w:tab w:val="clear" w:pos="8306"/>
        </w:tabs>
        <w:ind w:left="567" w:hanging="567"/>
        <w:rPr>
          <w:rFonts w:ascii="Tahoma" w:hAnsi="Tahoma" w:cs="Tahoma"/>
          <w:b/>
          <w:sz w:val="18"/>
          <w:szCs w:val="18"/>
        </w:rPr>
      </w:pPr>
      <w:r w:rsidRPr="006662FE">
        <w:rPr>
          <w:rFonts w:ascii="Tahoma" w:hAnsi="Tahoma" w:cs="Tahoma"/>
          <w:b/>
          <w:sz w:val="18"/>
          <w:szCs w:val="18"/>
        </w:rPr>
        <w:tab/>
      </w:r>
      <w:r w:rsidR="008B3175" w:rsidRPr="006662FE">
        <w:rPr>
          <w:rFonts w:ascii="Tahoma" w:hAnsi="Tahoma" w:cs="Tahoma"/>
          <w:b/>
          <w:sz w:val="18"/>
          <w:szCs w:val="18"/>
        </w:rPr>
        <w:tab/>
      </w:r>
      <w:r w:rsidRPr="002F3C90">
        <w:rPr>
          <w:rFonts w:ascii="Tahoma" w:hAnsi="Tahoma" w:cs="Tahoma"/>
          <w:b/>
          <w:sz w:val="18"/>
          <w:szCs w:val="18"/>
        </w:rPr>
        <w:t>INSPECTION OF INFRASTRUCTURE</w:t>
      </w:r>
    </w:p>
    <w:p w14:paraId="42F65E94" w14:textId="77777777" w:rsidR="00C45149" w:rsidRPr="002F3C90" w:rsidRDefault="00C45149" w:rsidP="00C45149">
      <w:pPr>
        <w:pStyle w:val="Footer"/>
        <w:tabs>
          <w:tab w:val="clear" w:pos="4153"/>
          <w:tab w:val="clear" w:pos="8306"/>
        </w:tabs>
        <w:ind w:left="567" w:hanging="567"/>
        <w:rPr>
          <w:rFonts w:ascii="Tahoma" w:hAnsi="Tahoma" w:cs="Tahoma"/>
          <w:b/>
          <w:sz w:val="18"/>
          <w:szCs w:val="18"/>
        </w:rPr>
      </w:pPr>
    </w:p>
    <w:p w14:paraId="677038D2" w14:textId="0F9DCD2F" w:rsidR="00DD72B3" w:rsidRPr="002F3C90" w:rsidRDefault="00E05126" w:rsidP="00DD72B3">
      <w:pPr>
        <w:pStyle w:val="BodyTextIndent2"/>
        <w:ind w:left="709" w:hanging="709"/>
        <w:rPr>
          <w:rFonts w:ascii="Tahoma" w:hAnsi="Tahoma" w:cs="Tahoma"/>
          <w:sz w:val="18"/>
          <w:szCs w:val="18"/>
        </w:rPr>
      </w:pPr>
      <w:r w:rsidRPr="002F3C90">
        <w:rPr>
          <w:rFonts w:ascii="Tahoma" w:hAnsi="Tahoma" w:cs="Tahoma"/>
          <w:sz w:val="18"/>
          <w:szCs w:val="18"/>
        </w:rPr>
        <w:t>7</w:t>
      </w:r>
      <w:r w:rsidR="00C45149" w:rsidRPr="002F3C90">
        <w:rPr>
          <w:rFonts w:ascii="Tahoma" w:hAnsi="Tahoma" w:cs="Tahoma"/>
          <w:sz w:val="18"/>
          <w:szCs w:val="18"/>
        </w:rPr>
        <w:t>.</w:t>
      </w:r>
      <w:r w:rsidR="008B3175" w:rsidRPr="002F3C90">
        <w:rPr>
          <w:rFonts w:ascii="Tahoma" w:hAnsi="Tahoma" w:cs="Tahoma"/>
          <w:sz w:val="18"/>
          <w:szCs w:val="18"/>
        </w:rPr>
        <w:t>6</w:t>
      </w:r>
      <w:r w:rsidR="00C45149" w:rsidRPr="002F3C90">
        <w:rPr>
          <w:rFonts w:ascii="Tahoma" w:hAnsi="Tahoma" w:cs="Tahoma"/>
          <w:sz w:val="18"/>
          <w:szCs w:val="18"/>
        </w:rPr>
        <w:tab/>
      </w:r>
      <w:r w:rsidR="00B02A9E" w:rsidRPr="002F3C90">
        <w:rPr>
          <w:rFonts w:ascii="Tahoma" w:hAnsi="Tahoma" w:cs="Tahoma"/>
          <w:sz w:val="18"/>
          <w:szCs w:val="18"/>
        </w:rPr>
        <w:t>BT will inspect the Developer Works, in batches of twenty-five (25) Premises or more (to be agreed by BT)</w:t>
      </w:r>
      <w:r w:rsidR="00877C1C" w:rsidRPr="002F3C90">
        <w:rPr>
          <w:rFonts w:ascii="Tahoma" w:hAnsi="Tahoma" w:cs="Tahoma"/>
          <w:sz w:val="18"/>
          <w:szCs w:val="18"/>
        </w:rPr>
        <w:t xml:space="preserve"> except for the </w:t>
      </w:r>
      <w:r w:rsidR="00DD72B3" w:rsidRPr="002F3C90">
        <w:rPr>
          <w:rFonts w:ascii="Tahoma" w:hAnsi="Tahoma" w:cs="Tahoma"/>
          <w:sz w:val="18"/>
          <w:szCs w:val="18"/>
        </w:rPr>
        <w:t>final batch which could be less than twenty-five (25) Premises. Batches include individual apartments which are counted as individual Premises.</w:t>
      </w:r>
    </w:p>
    <w:p w14:paraId="5740BAE9" w14:textId="77777777" w:rsidR="00DD72B3" w:rsidRPr="002F3C90" w:rsidRDefault="00DD72B3" w:rsidP="00DD72B3">
      <w:pPr>
        <w:pStyle w:val="BodyTextIndent2"/>
        <w:ind w:left="709" w:hanging="709"/>
        <w:rPr>
          <w:rFonts w:ascii="Tahoma" w:hAnsi="Tahoma" w:cs="Tahoma"/>
          <w:sz w:val="18"/>
          <w:szCs w:val="18"/>
        </w:rPr>
      </w:pPr>
    </w:p>
    <w:p w14:paraId="694F68B0" w14:textId="77777777" w:rsidR="00DD72B3" w:rsidRPr="002F3C90" w:rsidRDefault="00DD72B3" w:rsidP="00DD72B3">
      <w:pPr>
        <w:pStyle w:val="BodyTextIndent2"/>
        <w:ind w:left="709" w:firstLine="0"/>
        <w:rPr>
          <w:rFonts w:ascii="Tahoma" w:hAnsi="Tahoma" w:cs="Tahoma"/>
          <w:sz w:val="18"/>
          <w:szCs w:val="18"/>
        </w:rPr>
      </w:pPr>
      <w:r w:rsidRPr="002F3C90">
        <w:rPr>
          <w:rFonts w:ascii="Tahoma" w:hAnsi="Tahoma" w:cs="Tahoma"/>
          <w:sz w:val="18"/>
          <w:szCs w:val="18"/>
        </w:rPr>
        <w:t xml:space="preserve">Where the total number of Premises for the site is less than twenty-five (25) premises BT will inspect the Developer Works in a single batch. </w:t>
      </w:r>
    </w:p>
    <w:p w14:paraId="2670254B" w14:textId="77777777" w:rsidR="00DD72B3" w:rsidRPr="002F3C90" w:rsidRDefault="00DD72B3" w:rsidP="00DD72B3">
      <w:pPr>
        <w:pStyle w:val="BodyTextIndent2"/>
        <w:ind w:left="709" w:firstLine="0"/>
        <w:rPr>
          <w:rFonts w:ascii="Tahoma" w:hAnsi="Tahoma" w:cs="Tahoma"/>
          <w:sz w:val="18"/>
          <w:szCs w:val="18"/>
        </w:rPr>
      </w:pPr>
    </w:p>
    <w:p w14:paraId="7E123C98" w14:textId="6B795DB3" w:rsidR="00DD72B3" w:rsidRPr="002F3C90" w:rsidRDefault="00576F37" w:rsidP="00DD72B3">
      <w:pPr>
        <w:pStyle w:val="BodyTextIndent2"/>
        <w:ind w:left="709" w:firstLine="0"/>
        <w:rPr>
          <w:rFonts w:ascii="Tahoma" w:hAnsi="Tahoma" w:cs="Tahoma"/>
          <w:sz w:val="18"/>
          <w:szCs w:val="18"/>
        </w:rPr>
      </w:pPr>
      <w:r w:rsidRPr="002F3C90">
        <w:rPr>
          <w:rFonts w:ascii="Tahoma" w:hAnsi="Tahoma" w:cs="Tahoma"/>
          <w:sz w:val="18"/>
          <w:szCs w:val="18"/>
        </w:rPr>
        <w:t xml:space="preserve">BT will inspect the Developer Works when the Developer notifies BT that the Developer has completed the whole Site(s) or relevant part and on a date to be agreed with the Developer. The parties shall use their reasonable endeavours to agree an inspection </w:t>
      </w:r>
      <w:r w:rsidR="004D151B" w:rsidRPr="002F3C90">
        <w:rPr>
          <w:rFonts w:ascii="Tahoma" w:hAnsi="Tahoma" w:cs="Tahoma"/>
          <w:sz w:val="18"/>
          <w:szCs w:val="18"/>
        </w:rPr>
        <w:t xml:space="preserve">date </w:t>
      </w:r>
      <w:r w:rsidRPr="002F3C90">
        <w:rPr>
          <w:rFonts w:ascii="Tahoma" w:hAnsi="Tahoma" w:cs="Tahoma"/>
          <w:sz w:val="18"/>
          <w:szCs w:val="18"/>
        </w:rPr>
        <w:t>after the Developer’s notification to BT</w:t>
      </w:r>
      <w:r w:rsidR="00AE5014" w:rsidRPr="002F3C90">
        <w:rPr>
          <w:rFonts w:ascii="Tahoma" w:hAnsi="Tahoma" w:cs="Tahoma"/>
          <w:sz w:val="18"/>
          <w:szCs w:val="18"/>
        </w:rPr>
        <w:t>.</w:t>
      </w:r>
      <w:r w:rsidR="00AE5014" w:rsidRPr="002F3C90">
        <w:t xml:space="preserve"> </w:t>
      </w:r>
      <w:r w:rsidR="00AE5014" w:rsidRPr="002F3C90">
        <w:rPr>
          <w:rFonts w:ascii="Tahoma" w:hAnsi="Tahoma" w:cs="Tahoma"/>
          <w:sz w:val="18"/>
          <w:szCs w:val="18"/>
        </w:rPr>
        <w:t>If the parties cannot agree a date for inspection, BT will attend the Site on a day of its choosing,</w:t>
      </w:r>
      <w:r w:rsidRPr="002F3C90">
        <w:rPr>
          <w:rFonts w:ascii="Tahoma" w:hAnsi="Tahoma" w:cs="Tahoma"/>
          <w:sz w:val="18"/>
          <w:szCs w:val="18"/>
        </w:rPr>
        <w:t xml:space="preserve"> </w:t>
      </w:r>
      <w:r w:rsidR="00DD72B3" w:rsidRPr="002F3C90">
        <w:rPr>
          <w:rFonts w:ascii="Tahoma" w:hAnsi="Tahoma" w:cs="Tahoma"/>
          <w:sz w:val="18"/>
          <w:szCs w:val="18"/>
        </w:rPr>
        <w:t xml:space="preserve"> to inspect, and provide a summary to the Developer relating to each batch of Premises.</w:t>
      </w:r>
    </w:p>
    <w:p w14:paraId="1CAB9812" w14:textId="77777777" w:rsidR="00DD72B3" w:rsidRPr="002F3C90" w:rsidRDefault="00DD72B3" w:rsidP="00DD72B3">
      <w:pPr>
        <w:pStyle w:val="BodyTextIndent2"/>
        <w:ind w:left="540" w:hanging="540"/>
        <w:rPr>
          <w:rFonts w:ascii="Tahoma" w:hAnsi="Tahoma" w:cs="Tahoma"/>
          <w:sz w:val="18"/>
          <w:szCs w:val="18"/>
        </w:rPr>
      </w:pPr>
    </w:p>
    <w:p w14:paraId="7DF59FF6" w14:textId="2A0C9A48" w:rsidR="00DD72B3" w:rsidRPr="002F3C90" w:rsidRDefault="00DD72B3" w:rsidP="00DD72B3">
      <w:pPr>
        <w:pStyle w:val="BodyTextIndent2"/>
        <w:ind w:left="720" w:firstLine="0"/>
        <w:rPr>
          <w:rFonts w:ascii="Tahoma" w:hAnsi="Tahoma" w:cs="Tahoma"/>
          <w:sz w:val="18"/>
          <w:szCs w:val="18"/>
        </w:rPr>
      </w:pPr>
      <w:r w:rsidRPr="002F3C90">
        <w:rPr>
          <w:rFonts w:ascii="Tahoma" w:hAnsi="Tahoma" w:cs="Tahoma"/>
          <w:sz w:val="18"/>
          <w:szCs w:val="18"/>
        </w:rPr>
        <w:lastRenderedPageBreak/>
        <w:t xml:space="preserve">As the Site is being completed in batch(es) the Developer must ensure that BT has all necessary access to the Premises in order to deliver </w:t>
      </w:r>
      <w:r w:rsidR="00FF1C91" w:rsidRPr="002F3C90">
        <w:rPr>
          <w:rFonts w:ascii="Tahoma" w:hAnsi="Tahoma" w:cs="Tahoma"/>
          <w:sz w:val="18"/>
          <w:szCs w:val="18"/>
        </w:rPr>
        <w:t xml:space="preserve">the infrastructure </w:t>
      </w:r>
      <w:r w:rsidRPr="002F3C90">
        <w:rPr>
          <w:rFonts w:ascii="Tahoma" w:hAnsi="Tahoma" w:cs="Tahoma"/>
          <w:sz w:val="18"/>
          <w:szCs w:val="18"/>
        </w:rPr>
        <w:t xml:space="preserve">service and if appropriate, that the road level lines and levels are formed. </w:t>
      </w:r>
    </w:p>
    <w:p w14:paraId="5422FC7A" w14:textId="7D6569B8" w:rsidR="00494CD5" w:rsidRPr="002F3C90" w:rsidRDefault="00E05126" w:rsidP="00494CD5">
      <w:pPr>
        <w:pStyle w:val="BodyTextIndent2"/>
        <w:tabs>
          <w:tab w:val="left" w:pos="0"/>
        </w:tabs>
        <w:ind w:left="709" w:hanging="709"/>
        <w:rPr>
          <w:rFonts w:ascii="Tahoma" w:hAnsi="Tahoma" w:cs="Tahoma"/>
          <w:sz w:val="18"/>
          <w:szCs w:val="18"/>
        </w:rPr>
      </w:pPr>
      <w:r w:rsidRPr="002F3C90">
        <w:rPr>
          <w:rFonts w:ascii="Tahoma" w:hAnsi="Tahoma" w:cs="Tahoma"/>
          <w:sz w:val="18"/>
          <w:szCs w:val="18"/>
        </w:rPr>
        <w:t>7</w:t>
      </w:r>
      <w:r w:rsidR="008B3175" w:rsidRPr="002F3C90">
        <w:rPr>
          <w:rFonts w:ascii="Tahoma" w:hAnsi="Tahoma" w:cs="Tahoma"/>
          <w:sz w:val="18"/>
          <w:szCs w:val="18"/>
        </w:rPr>
        <w:t>.7</w:t>
      </w:r>
      <w:r w:rsidR="00C45149" w:rsidRPr="002F3C90">
        <w:rPr>
          <w:rFonts w:ascii="Tahoma" w:hAnsi="Tahoma" w:cs="Tahoma"/>
          <w:sz w:val="18"/>
          <w:szCs w:val="18"/>
        </w:rPr>
        <w:tab/>
      </w:r>
      <w:r w:rsidR="00494CD5" w:rsidRPr="002F3C90">
        <w:rPr>
          <w:rFonts w:ascii="Tahoma" w:hAnsi="Tahoma" w:cs="Tahoma"/>
          <w:sz w:val="18"/>
          <w:szCs w:val="18"/>
        </w:rPr>
        <w:tab/>
        <w:t xml:space="preserve">If BT confirms to the Developer that, in relation to a relevant batch of Premises, it is satisfied that the Developer Works have been completed to the agreed quality as set out in the Specification, BT will automatically issue a </w:t>
      </w:r>
      <w:r w:rsidR="00494CD5" w:rsidRPr="002F3C90">
        <w:rPr>
          <w:rFonts w:ascii="Tahoma" w:hAnsi="Tahoma" w:cs="Tahoma"/>
          <w:sz w:val="18"/>
          <w:szCs w:val="18"/>
          <w:lang w:val="en-US"/>
        </w:rPr>
        <w:t xml:space="preserve">Quality Certificate </w:t>
      </w:r>
      <w:r w:rsidR="00494CD5" w:rsidRPr="002F3C90">
        <w:rPr>
          <w:rFonts w:ascii="Tahoma" w:hAnsi="Tahoma" w:cs="Tahoma"/>
          <w:sz w:val="18"/>
          <w:szCs w:val="18"/>
        </w:rPr>
        <w:t xml:space="preserve">within 4 weeks of the date of BT’s batch satisfaction confirmation. </w:t>
      </w:r>
    </w:p>
    <w:p w14:paraId="3768E736" w14:textId="5D3CC7B5" w:rsidR="00494CD5" w:rsidRPr="002F3C90" w:rsidRDefault="00494CD5" w:rsidP="005B5303">
      <w:pPr>
        <w:pStyle w:val="BodyTextIndent2"/>
        <w:tabs>
          <w:tab w:val="left" w:pos="0"/>
        </w:tabs>
        <w:ind w:left="709" w:hanging="709"/>
        <w:rPr>
          <w:rFonts w:ascii="Tahoma" w:hAnsi="Tahoma" w:cs="Tahoma"/>
          <w:sz w:val="18"/>
          <w:szCs w:val="18"/>
        </w:rPr>
      </w:pPr>
    </w:p>
    <w:p w14:paraId="42F65EA0" w14:textId="77777777" w:rsidR="00C45149" w:rsidRPr="002F3C90" w:rsidRDefault="00C45149" w:rsidP="00C45149">
      <w:pPr>
        <w:pStyle w:val="BodyTextIndent2"/>
        <w:ind w:left="0"/>
        <w:rPr>
          <w:rFonts w:ascii="Tahoma" w:hAnsi="Tahoma" w:cs="Tahoma"/>
          <w:sz w:val="18"/>
          <w:szCs w:val="18"/>
        </w:rPr>
      </w:pPr>
    </w:p>
    <w:p w14:paraId="0A9E49C4" w14:textId="1B0E8C3F" w:rsidR="003A6F19" w:rsidRPr="002F3C90" w:rsidRDefault="00E05126" w:rsidP="003A6F19">
      <w:pPr>
        <w:pStyle w:val="BodyTextIndent2"/>
        <w:ind w:left="709" w:hanging="709"/>
        <w:rPr>
          <w:rFonts w:ascii="Tahoma" w:hAnsi="Tahoma" w:cs="Tahoma"/>
          <w:sz w:val="18"/>
          <w:szCs w:val="18"/>
        </w:rPr>
      </w:pPr>
      <w:r w:rsidRPr="002F3C90">
        <w:rPr>
          <w:rFonts w:ascii="Tahoma" w:hAnsi="Tahoma" w:cs="Tahoma"/>
          <w:sz w:val="18"/>
          <w:szCs w:val="18"/>
        </w:rPr>
        <w:t>7</w:t>
      </w:r>
      <w:r w:rsidR="008B3175" w:rsidRPr="002F3C90">
        <w:rPr>
          <w:rFonts w:ascii="Tahoma" w:hAnsi="Tahoma" w:cs="Tahoma"/>
          <w:sz w:val="18"/>
          <w:szCs w:val="18"/>
        </w:rPr>
        <w:t>.8</w:t>
      </w:r>
      <w:r w:rsidR="00C45149" w:rsidRPr="002F3C90">
        <w:rPr>
          <w:rFonts w:ascii="Tahoma" w:hAnsi="Tahoma" w:cs="Tahoma"/>
          <w:sz w:val="18"/>
          <w:szCs w:val="18"/>
        </w:rPr>
        <w:tab/>
      </w:r>
      <w:r w:rsidR="003A6F19" w:rsidRPr="002F3C90">
        <w:rPr>
          <w:rFonts w:ascii="Tahoma" w:hAnsi="Tahoma" w:cs="Tahoma"/>
          <w:sz w:val="18"/>
          <w:szCs w:val="18"/>
        </w:rPr>
        <w:t xml:space="preserve"> If BT is not satisfied that the Developer Works have been completed to the agreed quality as set out in the Specification:</w:t>
      </w:r>
    </w:p>
    <w:p w14:paraId="75809E92" w14:textId="77777777" w:rsidR="003A6F19" w:rsidRPr="002F3C90" w:rsidRDefault="003A6F19" w:rsidP="003A6F19">
      <w:pPr>
        <w:pStyle w:val="BodyTextIndent2"/>
        <w:ind w:left="540" w:hanging="540"/>
        <w:rPr>
          <w:rFonts w:ascii="Tahoma" w:hAnsi="Tahoma" w:cs="Tahoma"/>
          <w:sz w:val="18"/>
          <w:szCs w:val="18"/>
        </w:rPr>
      </w:pPr>
    </w:p>
    <w:p w14:paraId="625033FC" w14:textId="77777777" w:rsidR="003A6F19" w:rsidRPr="002F3C90" w:rsidRDefault="003A6F19" w:rsidP="003A6F19">
      <w:pPr>
        <w:pStyle w:val="BodyTextIndent2"/>
        <w:numPr>
          <w:ilvl w:val="0"/>
          <w:numId w:val="74"/>
        </w:numPr>
        <w:suppressLineNumbers w:val="0"/>
        <w:rPr>
          <w:rFonts w:ascii="Tahoma" w:hAnsi="Tahoma" w:cs="Tahoma"/>
          <w:sz w:val="18"/>
          <w:szCs w:val="18"/>
        </w:rPr>
      </w:pPr>
      <w:r w:rsidRPr="002F3C90">
        <w:rPr>
          <w:rFonts w:ascii="Tahoma" w:hAnsi="Tahoma" w:cs="Tahoma"/>
          <w:sz w:val="18"/>
          <w:szCs w:val="18"/>
        </w:rPr>
        <w:t xml:space="preserve">BT will provide the Developer with a snagging list of issues on the Site (or relevant part of the Site). The Developer will use its reasonable endeavours to correct the issues on the snagging list within a reasonable time, not exceeding thirty (30) calendar days after receiving the snagging list from BT and when the remedial work has been completed, the Developer shall request a site visit from BT for re-inspection. </w:t>
      </w:r>
    </w:p>
    <w:p w14:paraId="39E72895" w14:textId="77777777" w:rsidR="003A6F19" w:rsidRPr="002F3C90" w:rsidRDefault="003A6F19" w:rsidP="003A6F19">
      <w:pPr>
        <w:pStyle w:val="BodyTextIndent2"/>
        <w:suppressLineNumbers w:val="0"/>
        <w:ind w:left="0" w:firstLine="0"/>
        <w:rPr>
          <w:rFonts w:ascii="Tahoma" w:hAnsi="Tahoma" w:cs="Tahoma"/>
          <w:sz w:val="18"/>
          <w:szCs w:val="18"/>
        </w:rPr>
      </w:pPr>
    </w:p>
    <w:p w14:paraId="740CB464" w14:textId="77777777" w:rsidR="003A6F19" w:rsidRPr="002F3C90" w:rsidRDefault="003A6F19" w:rsidP="003A6F19">
      <w:pPr>
        <w:pStyle w:val="BodyTextIndent2"/>
        <w:numPr>
          <w:ilvl w:val="0"/>
          <w:numId w:val="74"/>
        </w:numPr>
        <w:suppressLineNumbers w:val="0"/>
        <w:rPr>
          <w:rFonts w:ascii="Tahoma" w:hAnsi="Tahoma" w:cs="Tahoma"/>
          <w:sz w:val="18"/>
          <w:szCs w:val="18"/>
        </w:rPr>
      </w:pPr>
      <w:r w:rsidRPr="002F3C90">
        <w:rPr>
          <w:rFonts w:ascii="Tahoma" w:hAnsi="Tahoma" w:cs="Tahoma"/>
          <w:sz w:val="18"/>
          <w:szCs w:val="18"/>
        </w:rPr>
        <w:t xml:space="preserve">BT will charge the Developer for any visit(s) to re-inspect the Developer Works based on either Time Related Charges or Abortive Visit Charges in accordance with the Openreach Price List. The Developer acknowledges that any delay in the successful completion of the Developer Works: </w:t>
      </w:r>
    </w:p>
    <w:p w14:paraId="26715F7C" w14:textId="77777777" w:rsidR="003A6F19" w:rsidRPr="002F3C90" w:rsidRDefault="003A6F19" w:rsidP="003A6F19">
      <w:pPr>
        <w:pStyle w:val="BodyTextIndent2"/>
        <w:suppressLineNumbers w:val="0"/>
        <w:ind w:left="2153" w:firstLine="0"/>
        <w:rPr>
          <w:rFonts w:ascii="Tahoma" w:hAnsi="Tahoma" w:cs="Tahoma"/>
          <w:sz w:val="18"/>
          <w:szCs w:val="18"/>
        </w:rPr>
      </w:pPr>
    </w:p>
    <w:p w14:paraId="6668D4F6" w14:textId="77777777" w:rsidR="003A6F19" w:rsidRPr="002F3C90" w:rsidRDefault="003A6F19" w:rsidP="003A6F19">
      <w:pPr>
        <w:pStyle w:val="BodyTextIndent2"/>
        <w:numPr>
          <w:ilvl w:val="0"/>
          <w:numId w:val="27"/>
        </w:numPr>
        <w:suppressLineNumbers w:val="0"/>
        <w:ind w:left="2160"/>
        <w:rPr>
          <w:rFonts w:ascii="Tahoma" w:hAnsi="Tahoma" w:cs="Tahoma"/>
          <w:sz w:val="18"/>
          <w:szCs w:val="18"/>
        </w:rPr>
      </w:pPr>
      <w:r w:rsidRPr="002F3C90">
        <w:rPr>
          <w:rFonts w:ascii="Tahoma" w:hAnsi="Tahoma" w:cs="Tahoma"/>
          <w:sz w:val="18"/>
          <w:szCs w:val="18"/>
        </w:rPr>
        <w:t xml:space="preserve">will delay the provision of a Quality Certificate; </w:t>
      </w:r>
    </w:p>
    <w:p w14:paraId="5EBED50E" w14:textId="77777777" w:rsidR="003A6F19" w:rsidRPr="002F3C90" w:rsidRDefault="003A6F19" w:rsidP="003A6F19">
      <w:pPr>
        <w:pStyle w:val="BodyTextIndent2"/>
        <w:suppressLineNumbers w:val="0"/>
        <w:ind w:left="2160" w:firstLine="0"/>
        <w:rPr>
          <w:rFonts w:ascii="Tahoma" w:hAnsi="Tahoma" w:cs="Tahoma"/>
          <w:sz w:val="18"/>
          <w:szCs w:val="18"/>
        </w:rPr>
      </w:pPr>
    </w:p>
    <w:p w14:paraId="5A00654F" w14:textId="77777777" w:rsidR="003A6F19" w:rsidRPr="002F3C90" w:rsidRDefault="003A6F19" w:rsidP="003A6F19">
      <w:pPr>
        <w:pStyle w:val="BodyTextIndent2"/>
        <w:numPr>
          <w:ilvl w:val="0"/>
          <w:numId w:val="27"/>
        </w:numPr>
        <w:suppressLineNumbers w:val="0"/>
        <w:ind w:left="2160"/>
        <w:rPr>
          <w:rFonts w:ascii="Tahoma" w:hAnsi="Tahoma" w:cs="Tahoma"/>
          <w:sz w:val="18"/>
          <w:szCs w:val="18"/>
        </w:rPr>
      </w:pPr>
      <w:r w:rsidRPr="002F3C90">
        <w:rPr>
          <w:rFonts w:ascii="Tahoma" w:hAnsi="Tahoma" w:cs="Tahoma"/>
          <w:sz w:val="18"/>
          <w:szCs w:val="18"/>
        </w:rPr>
        <w:t xml:space="preserve">may delay completion of the BT Works; and </w:t>
      </w:r>
    </w:p>
    <w:p w14:paraId="5C3B5EC4" w14:textId="77777777" w:rsidR="003A6F19" w:rsidRPr="002F3C90" w:rsidRDefault="003A6F19" w:rsidP="003A6F19">
      <w:pPr>
        <w:pStyle w:val="BodyTextIndent2"/>
        <w:suppressLineNumbers w:val="0"/>
        <w:ind w:left="2160" w:firstLine="0"/>
        <w:rPr>
          <w:rFonts w:ascii="Tahoma" w:hAnsi="Tahoma" w:cs="Tahoma"/>
          <w:sz w:val="18"/>
          <w:szCs w:val="18"/>
        </w:rPr>
      </w:pPr>
    </w:p>
    <w:p w14:paraId="6CAF6196" w14:textId="77777777" w:rsidR="003A6F19" w:rsidRPr="002F3C90" w:rsidRDefault="003A6F19" w:rsidP="003A6F19">
      <w:pPr>
        <w:pStyle w:val="BodyTextIndent2"/>
        <w:numPr>
          <w:ilvl w:val="0"/>
          <w:numId w:val="27"/>
        </w:numPr>
        <w:suppressLineNumbers w:val="0"/>
        <w:ind w:left="2160"/>
        <w:rPr>
          <w:rFonts w:ascii="Tahoma" w:hAnsi="Tahoma" w:cs="Tahoma"/>
          <w:sz w:val="18"/>
          <w:szCs w:val="18"/>
        </w:rPr>
      </w:pPr>
      <w:r w:rsidRPr="002F3C90">
        <w:rPr>
          <w:rFonts w:ascii="Tahoma" w:hAnsi="Tahoma" w:cs="Tahoma"/>
          <w:sz w:val="18"/>
          <w:szCs w:val="18"/>
        </w:rPr>
        <w:t xml:space="preserve">may delay the connection of communications services to end user customers, including any retail and non-retail occupiers of the Site; </w:t>
      </w:r>
    </w:p>
    <w:p w14:paraId="1F3FB646" w14:textId="77777777" w:rsidR="003A6F19" w:rsidRPr="002F3C90" w:rsidRDefault="003A6F19" w:rsidP="003A6F19">
      <w:pPr>
        <w:pStyle w:val="BodyTextIndent2"/>
        <w:suppressLineNumbers w:val="0"/>
        <w:ind w:left="2160" w:firstLine="0"/>
        <w:rPr>
          <w:rFonts w:ascii="Tahoma" w:hAnsi="Tahoma" w:cs="Tahoma"/>
          <w:sz w:val="18"/>
          <w:szCs w:val="18"/>
        </w:rPr>
      </w:pPr>
    </w:p>
    <w:p w14:paraId="6A405BCA" w14:textId="77777777" w:rsidR="003A6F19" w:rsidRPr="002F3C90" w:rsidRDefault="003A6F19" w:rsidP="003A6F19">
      <w:pPr>
        <w:pStyle w:val="BodyTextIndent2"/>
        <w:numPr>
          <w:ilvl w:val="0"/>
          <w:numId w:val="74"/>
        </w:numPr>
        <w:rPr>
          <w:rFonts w:ascii="Tahoma" w:hAnsi="Tahoma" w:cs="Tahoma"/>
          <w:sz w:val="18"/>
          <w:szCs w:val="18"/>
        </w:rPr>
      </w:pPr>
      <w:r w:rsidRPr="002F3C90">
        <w:rPr>
          <w:rFonts w:ascii="Tahoma" w:hAnsi="Tahoma" w:cs="Tahoma"/>
          <w:sz w:val="18"/>
          <w:szCs w:val="18"/>
        </w:rPr>
        <w:t xml:space="preserve">If the Developer fails to complete the snagging list of issues as provided by BT within the time specified at Clause 7.8 (a): </w:t>
      </w:r>
    </w:p>
    <w:p w14:paraId="420E55B6" w14:textId="77777777" w:rsidR="003A6F19" w:rsidRPr="002F3C90" w:rsidRDefault="003A6F19" w:rsidP="003A6F19">
      <w:pPr>
        <w:pStyle w:val="BodyTextIndent2"/>
        <w:ind w:left="1070" w:firstLine="0"/>
        <w:rPr>
          <w:rFonts w:ascii="Tahoma" w:hAnsi="Tahoma" w:cs="Tahoma"/>
          <w:sz w:val="18"/>
          <w:szCs w:val="18"/>
        </w:rPr>
      </w:pPr>
    </w:p>
    <w:p w14:paraId="4791E902" w14:textId="1826FFD7" w:rsidR="003A6F19" w:rsidRPr="002F3C90" w:rsidRDefault="003A6F19" w:rsidP="00834FF6">
      <w:pPr>
        <w:pStyle w:val="BodyTextIndent2"/>
        <w:numPr>
          <w:ilvl w:val="2"/>
          <w:numId w:val="26"/>
        </w:numPr>
        <w:ind w:left="1440" w:firstLine="0"/>
        <w:rPr>
          <w:rFonts w:ascii="Tahoma" w:hAnsi="Tahoma" w:cs="Tahoma"/>
          <w:sz w:val="18"/>
          <w:szCs w:val="18"/>
        </w:rPr>
      </w:pPr>
      <w:r w:rsidRPr="002F3C90">
        <w:rPr>
          <w:rFonts w:ascii="Tahoma" w:hAnsi="Tahoma" w:cs="Tahoma"/>
          <w:sz w:val="18"/>
          <w:szCs w:val="18"/>
        </w:rPr>
        <w:t>the Developer automatically forfeits the right to claim Service of Demand rebates for the Premises associated to where any remedial work has not been completed</w:t>
      </w:r>
      <w:r w:rsidR="00531305" w:rsidRPr="002F3C90">
        <w:rPr>
          <w:rFonts w:ascii="Tahoma" w:hAnsi="Tahoma" w:cs="Tahoma"/>
          <w:sz w:val="18"/>
          <w:szCs w:val="18"/>
        </w:rPr>
        <w:t>;</w:t>
      </w:r>
    </w:p>
    <w:p w14:paraId="43A4C592" w14:textId="77777777" w:rsidR="003A6F19" w:rsidRPr="002F3C90" w:rsidRDefault="003A6F19" w:rsidP="003A6F19">
      <w:pPr>
        <w:pStyle w:val="BodyTextIndent2"/>
        <w:ind w:left="2160" w:firstLine="0"/>
        <w:rPr>
          <w:rFonts w:ascii="Tahoma" w:hAnsi="Tahoma" w:cs="Tahoma"/>
          <w:sz w:val="18"/>
          <w:szCs w:val="18"/>
        </w:rPr>
      </w:pPr>
    </w:p>
    <w:p w14:paraId="5CB05778" w14:textId="32E1DA41" w:rsidR="003A6F19" w:rsidRPr="00A21FD9" w:rsidRDefault="003A6F19" w:rsidP="00BA2C81">
      <w:pPr>
        <w:pStyle w:val="BodyTextIndent2"/>
        <w:numPr>
          <w:ilvl w:val="2"/>
          <w:numId w:val="26"/>
        </w:numPr>
        <w:ind w:left="1440" w:firstLine="0"/>
        <w:rPr>
          <w:rFonts w:ascii="Tahoma" w:hAnsi="Tahoma" w:cs="Tahoma"/>
          <w:sz w:val="18"/>
          <w:szCs w:val="18"/>
        </w:rPr>
      </w:pPr>
      <w:r w:rsidRPr="00A21FD9">
        <w:rPr>
          <w:rFonts w:ascii="Tahoma" w:hAnsi="Tahoma" w:cs="Tahoma"/>
          <w:sz w:val="18"/>
          <w:szCs w:val="18"/>
        </w:rPr>
        <w:t>Any such failure impacts BT’s ability to deliver its services and BT will be required to amend the delivery date for services for a duration consistent with the period of any delay or failure by the Developer; and</w:t>
      </w:r>
    </w:p>
    <w:p w14:paraId="74186D35" w14:textId="77777777" w:rsidR="003A6F19" w:rsidRPr="002F3C90" w:rsidRDefault="003A6F19" w:rsidP="003A6F19">
      <w:pPr>
        <w:pStyle w:val="BodyTextIndent2"/>
        <w:ind w:left="2160" w:firstLine="0"/>
        <w:rPr>
          <w:rFonts w:ascii="Tahoma" w:hAnsi="Tahoma" w:cs="Tahoma"/>
          <w:sz w:val="18"/>
          <w:szCs w:val="18"/>
        </w:rPr>
      </w:pPr>
    </w:p>
    <w:p w14:paraId="1003FDCE" w14:textId="5DEF4F96" w:rsidR="003A6F19" w:rsidRPr="00A21FD9" w:rsidRDefault="003A6F19" w:rsidP="005325CA">
      <w:pPr>
        <w:pStyle w:val="BodyTextIndent2"/>
        <w:numPr>
          <w:ilvl w:val="2"/>
          <w:numId w:val="26"/>
        </w:numPr>
        <w:ind w:left="1440" w:firstLine="0"/>
        <w:rPr>
          <w:rFonts w:ascii="Tahoma" w:hAnsi="Tahoma" w:cs="Tahoma"/>
          <w:sz w:val="18"/>
          <w:szCs w:val="18"/>
        </w:rPr>
      </w:pPr>
      <w:r w:rsidRPr="00A21FD9">
        <w:rPr>
          <w:rFonts w:ascii="Tahoma" w:hAnsi="Tahoma" w:cs="Tahoma"/>
          <w:sz w:val="18"/>
          <w:szCs w:val="18"/>
        </w:rPr>
        <w:t>BT may complete any works reasonably necessary to finish the installation to the relevant standard and charge the Developer by providing the Developer with and invoice for any such works undertaken</w:t>
      </w:r>
      <w:r w:rsidR="00AE5014" w:rsidRPr="002F3C90">
        <w:t xml:space="preserve"> </w:t>
      </w:r>
      <w:r w:rsidR="00AE5014" w:rsidRPr="00A21FD9">
        <w:rPr>
          <w:rFonts w:ascii="Tahoma" w:hAnsi="Tahoma" w:cs="Tahoma"/>
          <w:sz w:val="18"/>
          <w:szCs w:val="18"/>
        </w:rPr>
        <w:t>and payment by the Developer shall be within thirty (30) calendar days after receiving the invoice</w:t>
      </w:r>
      <w:r w:rsidRPr="00A21FD9">
        <w:rPr>
          <w:rFonts w:ascii="Tahoma" w:hAnsi="Tahoma" w:cs="Tahoma"/>
          <w:sz w:val="18"/>
          <w:szCs w:val="18"/>
        </w:rPr>
        <w:t>.</w:t>
      </w:r>
    </w:p>
    <w:p w14:paraId="42F65EA1" w14:textId="042C8CEC" w:rsidR="00C45149" w:rsidRPr="002F3C90" w:rsidRDefault="00C45149" w:rsidP="005B5303">
      <w:pPr>
        <w:pStyle w:val="BodyTextIndent2"/>
        <w:ind w:left="709" w:hanging="709"/>
        <w:rPr>
          <w:rFonts w:ascii="Tahoma" w:hAnsi="Tahoma" w:cs="Tahoma"/>
          <w:sz w:val="18"/>
          <w:szCs w:val="18"/>
        </w:rPr>
      </w:pPr>
    </w:p>
    <w:p w14:paraId="42F65EAC" w14:textId="77777777" w:rsidR="00C45149" w:rsidRPr="002F3C90" w:rsidRDefault="00FB6A2A" w:rsidP="00FB6A2A">
      <w:pPr>
        <w:pStyle w:val="Footer"/>
        <w:tabs>
          <w:tab w:val="clear" w:pos="4153"/>
          <w:tab w:val="clear" w:pos="8306"/>
        </w:tabs>
        <w:ind w:left="720"/>
        <w:rPr>
          <w:rFonts w:ascii="Tahoma" w:hAnsi="Tahoma" w:cs="Tahoma"/>
          <w:b/>
          <w:sz w:val="18"/>
          <w:szCs w:val="18"/>
        </w:rPr>
      </w:pPr>
      <w:r w:rsidRPr="002F3C90">
        <w:rPr>
          <w:rFonts w:ascii="Tahoma" w:hAnsi="Tahoma" w:cs="Tahoma"/>
          <w:b/>
          <w:sz w:val="18"/>
          <w:szCs w:val="18"/>
        </w:rPr>
        <w:t xml:space="preserve">SELF INSTALL - </w:t>
      </w:r>
      <w:r w:rsidR="00C45149" w:rsidRPr="002F3C90">
        <w:rPr>
          <w:rFonts w:ascii="Tahoma" w:hAnsi="Tahoma" w:cs="Tahoma"/>
          <w:b/>
          <w:sz w:val="18"/>
          <w:szCs w:val="18"/>
        </w:rPr>
        <w:t>INTERNAL BT EQUIPMENT FOR FTTP</w:t>
      </w:r>
    </w:p>
    <w:p w14:paraId="42F65EAD" w14:textId="77777777" w:rsidR="00C45149" w:rsidRPr="002F3C90" w:rsidRDefault="00C45149" w:rsidP="00C45149">
      <w:pPr>
        <w:pStyle w:val="Footer"/>
        <w:tabs>
          <w:tab w:val="clear" w:pos="4153"/>
          <w:tab w:val="clear" w:pos="8306"/>
        </w:tabs>
        <w:ind w:left="567" w:hanging="567"/>
        <w:rPr>
          <w:rFonts w:ascii="Tahoma" w:hAnsi="Tahoma" w:cs="Tahoma"/>
          <w:b/>
          <w:sz w:val="18"/>
          <w:szCs w:val="18"/>
        </w:rPr>
      </w:pPr>
    </w:p>
    <w:p w14:paraId="42F65EAE" w14:textId="77777777" w:rsidR="00C45149" w:rsidRPr="002F3C90" w:rsidRDefault="00FB6A2A" w:rsidP="00633700">
      <w:pPr>
        <w:pStyle w:val="BodyTextIndent2"/>
        <w:numPr>
          <w:ilvl w:val="1"/>
          <w:numId w:val="36"/>
        </w:numPr>
        <w:tabs>
          <w:tab w:val="left" w:pos="0"/>
        </w:tabs>
        <w:rPr>
          <w:rFonts w:ascii="Tahoma" w:hAnsi="Tahoma" w:cs="Tahoma"/>
          <w:sz w:val="18"/>
          <w:szCs w:val="18"/>
        </w:rPr>
      </w:pPr>
      <w:r w:rsidRPr="002F3C90">
        <w:rPr>
          <w:rFonts w:ascii="Tahoma" w:hAnsi="Tahoma" w:cs="Tahoma"/>
          <w:sz w:val="18"/>
          <w:szCs w:val="18"/>
        </w:rPr>
        <w:t xml:space="preserve">For </w:t>
      </w:r>
      <w:r w:rsidR="00026305" w:rsidRPr="002F3C90">
        <w:rPr>
          <w:rFonts w:ascii="Tahoma" w:hAnsi="Tahoma" w:cs="Tahoma"/>
          <w:sz w:val="18"/>
          <w:szCs w:val="18"/>
        </w:rPr>
        <w:t>the Site</w:t>
      </w:r>
      <w:r w:rsidRPr="002F3C90">
        <w:rPr>
          <w:rFonts w:ascii="Tahoma" w:hAnsi="Tahoma" w:cs="Tahoma"/>
          <w:sz w:val="18"/>
          <w:szCs w:val="18"/>
        </w:rPr>
        <w:t xml:space="preserve"> which is provided with fibre infrastructure, the Developer </w:t>
      </w:r>
      <w:r w:rsidR="00C23C4D" w:rsidRPr="002F3C90">
        <w:rPr>
          <w:rFonts w:ascii="Tahoma" w:hAnsi="Tahoma" w:cs="Tahoma"/>
          <w:sz w:val="18"/>
          <w:szCs w:val="18"/>
        </w:rPr>
        <w:t xml:space="preserve">may, as agreed in advance by the parties in writing, </w:t>
      </w:r>
      <w:r w:rsidRPr="002F3C90">
        <w:rPr>
          <w:rFonts w:ascii="Tahoma" w:hAnsi="Tahoma" w:cs="Tahoma"/>
          <w:sz w:val="18"/>
          <w:szCs w:val="18"/>
        </w:rPr>
        <w:t>“self install” the following:</w:t>
      </w:r>
    </w:p>
    <w:p w14:paraId="42F65EAF" w14:textId="77777777" w:rsidR="00FB6A2A" w:rsidRPr="002F3C90" w:rsidRDefault="00FB6A2A" w:rsidP="00FB6A2A">
      <w:pPr>
        <w:pStyle w:val="BodyTextIndent2"/>
        <w:tabs>
          <w:tab w:val="left" w:pos="0"/>
        </w:tabs>
        <w:ind w:left="720" w:firstLine="0"/>
        <w:rPr>
          <w:rFonts w:ascii="Tahoma" w:hAnsi="Tahoma" w:cs="Tahoma"/>
          <w:sz w:val="18"/>
          <w:szCs w:val="18"/>
        </w:rPr>
      </w:pPr>
    </w:p>
    <w:p w14:paraId="42F65EB0" w14:textId="77777777" w:rsidR="00FB6A2A" w:rsidRPr="002F3C90" w:rsidRDefault="00FB6A2A" w:rsidP="00633700">
      <w:pPr>
        <w:pStyle w:val="BodyTextIndent2"/>
        <w:numPr>
          <w:ilvl w:val="0"/>
          <w:numId w:val="38"/>
        </w:numPr>
        <w:tabs>
          <w:tab w:val="left" w:pos="0"/>
        </w:tabs>
        <w:ind w:left="1418" w:hanging="698"/>
        <w:rPr>
          <w:rFonts w:ascii="Tahoma" w:hAnsi="Tahoma" w:cs="Tahoma"/>
          <w:sz w:val="18"/>
          <w:szCs w:val="18"/>
        </w:rPr>
      </w:pPr>
      <w:r w:rsidRPr="002F3C90">
        <w:rPr>
          <w:rFonts w:ascii="Tahoma" w:hAnsi="Tahoma" w:cs="Tahoma"/>
          <w:sz w:val="18"/>
          <w:szCs w:val="18"/>
        </w:rPr>
        <w:t>ONT;</w:t>
      </w:r>
    </w:p>
    <w:p w14:paraId="42F65EB1" w14:textId="77777777" w:rsidR="00FB6A2A" w:rsidRPr="002F3C90" w:rsidRDefault="00FB6A2A" w:rsidP="00633700">
      <w:pPr>
        <w:pStyle w:val="BodyTextIndent2"/>
        <w:numPr>
          <w:ilvl w:val="0"/>
          <w:numId w:val="38"/>
        </w:numPr>
        <w:tabs>
          <w:tab w:val="left" w:pos="0"/>
        </w:tabs>
        <w:ind w:left="1418" w:hanging="698"/>
        <w:rPr>
          <w:rFonts w:ascii="Tahoma" w:hAnsi="Tahoma" w:cs="Tahoma"/>
          <w:sz w:val="18"/>
          <w:szCs w:val="18"/>
        </w:rPr>
      </w:pPr>
      <w:r w:rsidRPr="002F3C90">
        <w:rPr>
          <w:rFonts w:ascii="Tahoma" w:hAnsi="Tahoma" w:cs="Tahoma"/>
          <w:sz w:val="18"/>
          <w:szCs w:val="18"/>
        </w:rPr>
        <w:t>BBU; and</w:t>
      </w:r>
    </w:p>
    <w:p w14:paraId="42F65EB2" w14:textId="77777777" w:rsidR="00FB6A2A" w:rsidRPr="002F3C90" w:rsidRDefault="00FB6A2A" w:rsidP="00633700">
      <w:pPr>
        <w:pStyle w:val="BodyTextIndent2"/>
        <w:numPr>
          <w:ilvl w:val="0"/>
          <w:numId w:val="38"/>
        </w:numPr>
        <w:tabs>
          <w:tab w:val="left" w:pos="0"/>
        </w:tabs>
        <w:ind w:left="1418" w:hanging="698"/>
        <w:rPr>
          <w:rFonts w:ascii="Tahoma" w:hAnsi="Tahoma" w:cs="Tahoma"/>
          <w:sz w:val="18"/>
          <w:szCs w:val="18"/>
        </w:rPr>
      </w:pPr>
      <w:r w:rsidRPr="002F3C90">
        <w:rPr>
          <w:rFonts w:ascii="Tahoma" w:hAnsi="Tahoma" w:cs="Tahoma"/>
          <w:sz w:val="18"/>
          <w:szCs w:val="18"/>
        </w:rPr>
        <w:t xml:space="preserve">Connectorised Cable; </w:t>
      </w:r>
    </w:p>
    <w:p w14:paraId="42F65EB3" w14:textId="77777777" w:rsidR="00C45149" w:rsidRPr="002F3C90" w:rsidRDefault="00C45149" w:rsidP="00C45149">
      <w:pPr>
        <w:pStyle w:val="Footer"/>
        <w:tabs>
          <w:tab w:val="clear" w:pos="4153"/>
          <w:tab w:val="clear" w:pos="8306"/>
        </w:tabs>
        <w:ind w:left="567" w:hanging="567"/>
        <w:rPr>
          <w:rFonts w:ascii="Tahoma" w:hAnsi="Tahoma" w:cs="Tahoma"/>
          <w:b/>
          <w:sz w:val="18"/>
          <w:szCs w:val="18"/>
        </w:rPr>
      </w:pPr>
    </w:p>
    <w:p w14:paraId="42F65EB4" w14:textId="77777777" w:rsidR="00FB6A2A" w:rsidRPr="006662FE" w:rsidRDefault="00FB6A2A" w:rsidP="004507AF">
      <w:pPr>
        <w:pStyle w:val="Footer"/>
        <w:tabs>
          <w:tab w:val="clear" w:pos="4153"/>
          <w:tab w:val="clear" w:pos="8306"/>
        </w:tabs>
        <w:ind w:left="709"/>
        <w:rPr>
          <w:rFonts w:ascii="Tahoma" w:hAnsi="Tahoma" w:cs="Tahoma"/>
          <w:sz w:val="18"/>
          <w:szCs w:val="18"/>
        </w:rPr>
      </w:pPr>
      <w:r w:rsidRPr="002F3C90">
        <w:rPr>
          <w:rFonts w:ascii="Tahoma" w:hAnsi="Tahoma" w:cs="Tahoma"/>
          <w:sz w:val="18"/>
          <w:szCs w:val="18"/>
        </w:rPr>
        <w:t xml:space="preserve">at each </w:t>
      </w:r>
      <w:r w:rsidR="008C1BD8" w:rsidRPr="002F3C90">
        <w:rPr>
          <w:rFonts w:ascii="Tahoma" w:hAnsi="Tahoma" w:cs="Tahoma"/>
          <w:sz w:val="18"/>
          <w:szCs w:val="18"/>
        </w:rPr>
        <w:t>Premises</w:t>
      </w:r>
      <w:r w:rsidRPr="002F3C90">
        <w:rPr>
          <w:rFonts w:ascii="Tahoma" w:hAnsi="Tahoma" w:cs="Tahoma"/>
          <w:sz w:val="18"/>
          <w:szCs w:val="18"/>
        </w:rPr>
        <w:t xml:space="preserve">. A per </w:t>
      </w:r>
      <w:r w:rsidR="008C1BD8" w:rsidRPr="002F3C90">
        <w:rPr>
          <w:rFonts w:ascii="Tahoma" w:hAnsi="Tahoma" w:cs="Tahoma"/>
          <w:sz w:val="18"/>
          <w:szCs w:val="18"/>
        </w:rPr>
        <w:t>Premises</w:t>
      </w:r>
      <w:r w:rsidRPr="002F3C90">
        <w:rPr>
          <w:rFonts w:ascii="Tahoma" w:hAnsi="Tahoma" w:cs="Tahoma"/>
          <w:sz w:val="18"/>
          <w:szCs w:val="18"/>
        </w:rPr>
        <w:t xml:space="preserve"> “</w:t>
      </w:r>
      <w:r w:rsidR="004507AF" w:rsidRPr="002F3C90">
        <w:rPr>
          <w:rFonts w:ascii="Tahoma" w:hAnsi="Tahoma" w:cs="Tahoma"/>
          <w:sz w:val="18"/>
          <w:szCs w:val="18"/>
        </w:rPr>
        <w:t>self install</w:t>
      </w:r>
      <w:r w:rsidRPr="002F3C90">
        <w:rPr>
          <w:rFonts w:ascii="Tahoma" w:hAnsi="Tahoma" w:cs="Tahoma"/>
          <w:sz w:val="18"/>
          <w:szCs w:val="18"/>
        </w:rPr>
        <w:t xml:space="preserve">” payment is payable to the Developer as set out on the Openreach Price List. </w:t>
      </w:r>
      <w:r w:rsidR="004507AF" w:rsidRPr="002F3C90">
        <w:rPr>
          <w:rFonts w:ascii="Tahoma" w:hAnsi="Tahoma" w:cs="Tahoma"/>
          <w:sz w:val="18"/>
          <w:szCs w:val="18"/>
        </w:rPr>
        <w:t>A self install payment is payable on successful commissioning of a Premises by BT.</w:t>
      </w:r>
    </w:p>
    <w:p w14:paraId="42F65EB5" w14:textId="507BB396" w:rsidR="00FB6A2A" w:rsidRDefault="00FB6A2A" w:rsidP="00C45149">
      <w:pPr>
        <w:pStyle w:val="Footer"/>
        <w:tabs>
          <w:tab w:val="clear" w:pos="4153"/>
          <w:tab w:val="clear" w:pos="8306"/>
        </w:tabs>
        <w:ind w:left="567" w:hanging="567"/>
        <w:rPr>
          <w:rFonts w:ascii="Tahoma" w:hAnsi="Tahoma" w:cs="Tahoma"/>
          <w:b/>
          <w:sz w:val="18"/>
          <w:szCs w:val="18"/>
        </w:rPr>
      </w:pPr>
    </w:p>
    <w:p w14:paraId="67BA9C6F" w14:textId="77777777" w:rsidR="00267369" w:rsidRDefault="00267369" w:rsidP="00C45149">
      <w:pPr>
        <w:pStyle w:val="Footer"/>
        <w:tabs>
          <w:tab w:val="clear" w:pos="4153"/>
          <w:tab w:val="clear" w:pos="8306"/>
        </w:tabs>
        <w:ind w:left="567" w:hanging="567"/>
        <w:rPr>
          <w:rFonts w:ascii="Tahoma" w:hAnsi="Tahoma" w:cs="Tahoma"/>
          <w:b/>
          <w:sz w:val="18"/>
          <w:szCs w:val="18"/>
        </w:rPr>
      </w:pPr>
    </w:p>
    <w:p w14:paraId="42F65EB7" w14:textId="77777777" w:rsidR="008B3175" w:rsidRPr="006662FE" w:rsidRDefault="008B3175" w:rsidP="00633700">
      <w:pPr>
        <w:pStyle w:val="ListParagraph"/>
        <w:numPr>
          <w:ilvl w:val="0"/>
          <w:numId w:val="10"/>
        </w:numPr>
        <w:ind w:left="709" w:hanging="709"/>
        <w:rPr>
          <w:rFonts w:ascii="Tahoma" w:hAnsi="Tahoma" w:cs="Tahoma"/>
          <w:b/>
          <w:sz w:val="18"/>
          <w:szCs w:val="18"/>
        </w:rPr>
      </w:pPr>
      <w:r w:rsidRPr="006662FE">
        <w:rPr>
          <w:rFonts w:ascii="Tahoma" w:hAnsi="Tahoma" w:cs="Tahoma"/>
          <w:b/>
          <w:sz w:val="18"/>
          <w:szCs w:val="18"/>
        </w:rPr>
        <w:t xml:space="preserve">CHANGES TO SITE REGISTRATION, SPECIFICATION, AND REGISTER </w:t>
      </w:r>
    </w:p>
    <w:p w14:paraId="42F65EB8" w14:textId="77777777" w:rsidR="008B3175" w:rsidRPr="006662FE" w:rsidRDefault="008B3175" w:rsidP="008B3175">
      <w:pPr>
        <w:pStyle w:val="BodyTextIndent2"/>
        <w:ind w:left="720"/>
        <w:jc w:val="left"/>
        <w:rPr>
          <w:rFonts w:ascii="Tahoma" w:hAnsi="Tahoma" w:cs="Tahoma"/>
          <w:sz w:val="18"/>
          <w:szCs w:val="18"/>
        </w:rPr>
      </w:pPr>
    </w:p>
    <w:p w14:paraId="42F65EB9" w14:textId="77777777" w:rsidR="008B3175" w:rsidRPr="006662FE" w:rsidRDefault="008B3175" w:rsidP="008B3175">
      <w:pPr>
        <w:pStyle w:val="BodyTextIndent2"/>
        <w:ind w:left="720" w:hanging="22"/>
        <w:jc w:val="left"/>
        <w:rPr>
          <w:rFonts w:ascii="Tahoma" w:hAnsi="Tahoma" w:cs="Tahoma"/>
          <w:b/>
          <w:sz w:val="18"/>
          <w:szCs w:val="18"/>
        </w:rPr>
      </w:pPr>
      <w:r w:rsidRPr="006662FE">
        <w:rPr>
          <w:rFonts w:ascii="Tahoma" w:hAnsi="Tahoma" w:cs="Tahoma"/>
          <w:b/>
          <w:sz w:val="18"/>
          <w:szCs w:val="18"/>
        </w:rPr>
        <w:t>GENERAL</w:t>
      </w:r>
    </w:p>
    <w:p w14:paraId="42F65EBA" w14:textId="77777777" w:rsidR="008B3175" w:rsidRPr="006662FE" w:rsidRDefault="008B3175" w:rsidP="008B3175">
      <w:pPr>
        <w:pStyle w:val="BodyTextIndent2"/>
        <w:ind w:left="1080"/>
        <w:jc w:val="left"/>
        <w:rPr>
          <w:rFonts w:ascii="Tahoma" w:hAnsi="Tahoma" w:cs="Tahoma"/>
          <w:sz w:val="18"/>
          <w:szCs w:val="18"/>
        </w:rPr>
      </w:pPr>
    </w:p>
    <w:p w14:paraId="42F65EBB" w14:textId="77777777" w:rsidR="008B3175" w:rsidRPr="006662FE" w:rsidRDefault="00026305" w:rsidP="008B3175">
      <w:pPr>
        <w:pStyle w:val="BodyTextIndent2"/>
        <w:suppressLineNumbers w:val="0"/>
        <w:ind w:left="698" w:hanging="698"/>
        <w:jc w:val="left"/>
        <w:rPr>
          <w:rFonts w:ascii="Tahoma" w:hAnsi="Tahoma" w:cs="Tahoma"/>
          <w:sz w:val="18"/>
          <w:szCs w:val="18"/>
        </w:rPr>
      </w:pPr>
      <w:r w:rsidRPr="006662FE">
        <w:rPr>
          <w:rFonts w:ascii="Tahoma" w:hAnsi="Tahoma" w:cs="Tahoma"/>
          <w:sz w:val="18"/>
          <w:szCs w:val="18"/>
        </w:rPr>
        <w:t>8</w:t>
      </w:r>
      <w:r w:rsidR="008B3175" w:rsidRPr="006662FE">
        <w:rPr>
          <w:rFonts w:ascii="Tahoma" w:hAnsi="Tahoma" w:cs="Tahoma"/>
          <w:sz w:val="18"/>
          <w:szCs w:val="18"/>
        </w:rPr>
        <w:t>.1</w:t>
      </w:r>
      <w:r w:rsidR="008B3175" w:rsidRPr="006662FE">
        <w:rPr>
          <w:rFonts w:ascii="Tahoma" w:hAnsi="Tahoma" w:cs="Tahoma"/>
          <w:sz w:val="18"/>
          <w:szCs w:val="18"/>
        </w:rPr>
        <w:tab/>
        <w:t xml:space="preserve">If either party wishes to make changes to information shared under this Schedule </w:t>
      </w:r>
      <w:r w:rsidR="006622A7" w:rsidRPr="006662FE">
        <w:rPr>
          <w:rFonts w:ascii="Tahoma" w:hAnsi="Tahoma" w:cs="Tahoma"/>
          <w:sz w:val="18"/>
          <w:szCs w:val="18"/>
        </w:rPr>
        <w:t>1</w:t>
      </w:r>
      <w:r w:rsidR="008B3175" w:rsidRPr="006662FE">
        <w:rPr>
          <w:rFonts w:ascii="Tahoma" w:hAnsi="Tahoma" w:cs="Tahoma"/>
          <w:sz w:val="18"/>
          <w:szCs w:val="18"/>
        </w:rPr>
        <w:t xml:space="preserve"> including Site Registration details, </w:t>
      </w:r>
      <w:r w:rsidR="00543E46" w:rsidRPr="006662FE">
        <w:rPr>
          <w:rFonts w:ascii="Tahoma" w:hAnsi="Tahoma" w:cs="Tahoma"/>
          <w:sz w:val="18"/>
          <w:szCs w:val="18"/>
        </w:rPr>
        <w:t xml:space="preserve">or </w:t>
      </w:r>
      <w:r w:rsidR="006622A7" w:rsidRPr="006662FE">
        <w:rPr>
          <w:rFonts w:ascii="Tahoma" w:hAnsi="Tahoma" w:cs="Tahoma"/>
          <w:sz w:val="18"/>
          <w:szCs w:val="18"/>
        </w:rPr>
        <w:t xml:space="preserve">Specification, </w:t>
      </w:r>
      <w:r w:rsidR="008B3175" w:rsidRPr="006662FE">
        <w:rPr>
          <w:rFonts w:ascii="Tahoma" w:hAnsi="Tahoma" w:cs="Tahoma"/>
          <w:sz w:val="18"/>
          <w:szCs w:val="18"/>
        </w:rPr>
        <w:t xml:space="preserve">which will have a material effect on the roll out of the Infrastructure Service to </w:t>
      </w:r>
      <w:r w:rsidRPr="006662FE">
        <w:rPr>
          <w:rFonts w:ascii="Tahoma" w:hAnsi="Tahoma" w:cs="Tahoma"/>
          <w:sz w:val="18"/>
          <w:szCs w:val="18"/>
        </w:rPr>
        <w:t>the Site</w:t>
      </w:r>
      <w:r w:rsidR="008B3175" w:rsidRPr="006662FE">
        <w:rPr>
          <w:rFonts w:ascii="Tahoma" w:hAnsi="Tahoma" w:cs="Tahoma"/>
          <w:sz w:val="18"/>
          <w:szCs w:val="18"/>
        </w:rPr>
        <w:t xml:space="preserve"> by either party, the parties will the follow the change control requirements set out in this paragraph </w:t>
      </w:r>
      <w:r w:rsidR="000B05AA" w:rsidRPr="006662FE">
        <w:rPr>
          <w:rFonts w:ascii="Tahoma" w:hAnsi="Tahoma" w:cs="Tahoma"/>
          <w:sz w:val="18"/>
          <w:szCs w:val="18"/>
        </w:rPr>
        <w:t>8</w:t>
      </w:r>
      <w:r w:rsidR="008B3175" w:rsidRPr="006662FE">
        <w:rPr>
          <w:rFonts w:ascii="Tahoma" w:hAnsi="Tahoma" w:cs="Tahoma"/>
          <w:sz w:val="18"/>
          <w:szCs w:val="18"/>
        </w:rPr>
        <w:t>.</w:t>
      </w:r>
    </w:p>
    <w:p w14:paraId="42F65EBC" w14:textId="77777777" w:rsidR="008B3175" w:rsidRPr="006662FE" w:rsidRDefault="008B3175" w:rsidP="008B3175">
      <w:pPr>
        <w:pStyle w:val="BodyTextIndent2"/>
        <w:ind w:left="1058"/>
        <w:jc w:val="left"/>
        <w:rPr>
          <w:rFonts w:ascii="Tahoma" w:hAnsi="Tahoma" w:cs="Tahoma"/>
          <w:sz w:val="18"/>
          <w:szCs w:val="18"/>
        </w:rPr>
      </w:pPr>
    </w:p>
    <w:p w14:paraId="42F65EBD" w14:textId="77777777" w:rsidR="008B3175" w:rsidRPr="006662FE" w:rsidRDefault="008B3175" w:rsidP="008B3175">
      <w:pPr>
        <w:pStyle w:val="BodyTextIndent2"/>
        <w:ind w:left="720" w:hanging="22"/>
        <w:jc w:val="left"/>
        <w:rPr>
          <w:rFonts w:ascii="Tahoma" w:hAnsi="Tahoma" w:cs="Tahoma"/>
          <w:b/>
          <w:sz w:val="18"/>
          <w:szCs w:val="18"/>
        </w:rPr>
      </w:pPr>
      <w:r w:rsidRPr="006662FE">
        <w:rPr>
          <w:rFonts w:ascii="Tahoma" w:hAnsi="Tahoma" w:cs="Tahoma"/>
          <w:b/>
          <w:sz w:val="18"/>
          <w:szCs w:val="18"/>
        </w:rPr>
        <w:t>PROCESS TO REQUEST A CHANGE</w:t>
      </w:r>
    </w:p>
    <w:p w14:paraId="42F65EBE" w14:textId="77777777" w:rsidR="008B3175" w:rsidRPr="006662FE" w:rsidRDefault="008B3175" w:rsidP="008B3175">
      <w:pPr>
        <w:pStyle w:val="BodyTextIndent2"/>
        <w:ind w:left="1418"/>
        <w:jc w:val="left"/>
        <w:rPr>
          <w:rFonts w:ascii="Tahoma" w:hAnsi="Tahoma" w:cs="Tahoma"/>
          <w:sz w:val="18"/>
          <w:szCs w:val="18"/>
        </w:rPr>
      </w:pPr>
    </w:p>
    <w:p w14:paraId="42F65EBF" w14:textId="77777777" w:rsidR="00026305" w:rsidRPr="006662FE" w:rsidRDefault="00026305" w:rsidP="00026305">
      <w:pPr>
        <w:pStyle w:val="BodyTextIndent2"/>
        <w:suppressLineNumbers w:val="0"/>
        <w:ind w:left="698" w:hanging="698"/>
        <w:jc w:val="left"/>
        <w:rPr>
          <w:rFonts w:ascii="Tahoma" w:hAnsi="Tahoma" w:cs="Tahoma"/>
          <w:sz w:val="18"/>
          <w:szCs w:val="18"/>
        </w:rPr>
      </w:pPr>
      <w:r w:rsidRPr="006662FE">
        <w:rPr>
          <w:rFonts w:ascii="Tahoma" w:hAnsi="Tahoma" w:cs="Tahoma"/>
          <w:sz w:val="18"/>
          <w:szCs w:val="18"/>
        </w:rPr>
        <w:t>8.2</w:t>
      </w:r>
      <w:r w:rsidRPr="006662FE">
        <w:rPr>
          <w:rFonts w:ascii="Tahoma" w:hAnsi="Tahoma" w:cs="Tahoma"/>
          <w:sz w:val="18"/>
          <w:szCs w:val="18"/>
        </w:rPr>
        <w:tab/>
      </w:r>
      <w:r w:rsidR="008B3175" w:rsidRPr="006662FE">
        <w:rPr>
          <w:rFonts w:ascii="Tahoma" w:hAnsi="Tahoma" w:cs="Tahoma"/>
          <w:sz w:val="18"/>
          <w:szCs w:val="18"/>
        </w:rPr>
        <w:t xml:space="preserve">Either party may request a change at any time by written notice to the other party or, if applicable, at the relevant review meeting. </w:t>
      </w:r>
    </w:p>
    <w:p w14:paraId="42F65EC0" w14:textId="77777777" w:rsidR="00026305" w:rsidRPr="006662FE" w:rsidRDefault="00026305" w:rsidP="00026305">
      <w:pPr>
        <w:pStyle w:val="BodyTextIndent2"/>
        <w:suppressLineNumbers w:val="0"/>
        <w:ind w:left="698" w:hanging="698"/>
        <w:jc w:val="left"/>
        <w:rPr>
          <w:rFonts w:ascii="Tahoma" w:hAnsi="Tahoma" w:cs="Tahoma"/>
          <w:sz w:val="18"/>
          <w:szCs w:val="18"/>
        </w:rPr>
      </w:pPr>
    </w:p>
    <w:p w14:paraId="42F65EC1" w14:textId="77777777" w:rsidR="008B3175" w:rsidRPr="006662FE" w:rsidRDefault="00026305" w:rsidP="00026305">
      <w:pPr>
        <w:pStyle w:val="BodyTextIndent2"/>
        <w:suppressLineNumbers w:val="0"/>
        <w:ind w:left="698" w:hanging="698"/>
        <w:jc w:val="left"/>
        <w:rPr>
          <w:rFonts w:ascii="Tahoma" w:hAnsi="Tahoma" w:cs="Tahoma"/>
          <w:sz w:val="18"/>
          <w:szCs w:val="18"/>
        </w:rPr>
      </w:pPr>
      <w:r w:rsidRPr="006662FE">
        <w:rPr>
          <w:rFonts w:ascii="Tahoma" w:hAnsi="Tahoma" w:cs="Tahoma"/>
          <w:sz w:val="18"/>
          <w:szCs w:val="18"/>
        </w:rPr>
        <w:t>8.3</w:t>
      </w:r>
      <w:r w:rsidRPr="006662FE">
        <w:rPr>
          <w:rFonts w:ascii="Tahoma" w:hAnsi="Tahoma" w:cs="Tahoma"/>
          <w:sz w:val="18"/>
          <w:szCs w:val="18"/>
        </w:rPr>
        <w:tab/>
      </w:r>
      <w:r w:rsidR="008B3175" w:rsidRPr="006662FE">
        <w:rPr>
          <w:rFonts w:ascii="Tahoma" w:hAnsi="Tahoma" w:cs="Tahoma"/>
          <w:sz w:val="18"/>
          <w:szCs w:val="18"/>
        </w:rPr>
        <w:t>The requesting party will set out the details of the request, scope of the changes and the reason for their request. The receiving party will review the request and will:</w:t>
      </w:r>
    </w:p>
    <w:p w14:paraId="42F65EC2" w14:textId="77777777" w:rsidR="008B3175" w:rsidRPr="006662FE" w:rsidRDefault="008B3175" w:rsidP="008B3175">
      <w:pPr>
        <w:pStyle w:val="ListParagraph"/>
        <w:rPr>
          <w:rFonts w:ascii="Tahoma" w:hAnsi="Tahoma" w:cs="Tahoma"/>
          <w:sz w:val="18"/>
          <w:szCs w:val="18"/>
        </w:rPr>
      </w:pPr>
    </w:p>
    <w:p w14:paraId="42F65EC3" w14:textId="77777777" w:rsidR="008B3175" w:rsidRPr="006662FE" w:rsidRDefault="008B3175" w:rsidP="00633700">
      <w:pPr>
        <w:pStyle w:val="BodyTextIndent2"/>
        <w:numPr>
          <w:ilvl w:val="0"/>
          <w:numId w:val="30"/>
        </w:numPr>
        <w:suppressLineNumbers w:val="0"/>
        <w:jc w:val="left"/>
        <w:rPr>
          <w:rFonts w:ascii="Tahoma" w:hAnsi="Tahoma" w:cs="Tahoma"/>
          <w:sz w:val="18"/>
          <w:szCs w:val="18"/>
        </w:rPr>
      </w:pPr>
      <w:r w:rsidRPr="006662FE">
        <w:rPr>
          <w:rFonts w:ascii="Tahoma" w:hAnsi="Tahoma" w:cs="Tahoma"/>
          <w:sz w:val="18"/>
          <w:szCs w:val="18"/>
        </w:rPr>
        <w:t>accept the proposed change;</w:t>
      </w:r>
    </w:p>
    <w:p w14:paraId="42F65EC4" w14:textId="77777777" w:rsidR="008B3175" w:rsidRPr="006662FE" w:rsidRDefault="008B3175" w:rsidP="00633700">
      <w:pPr>
        <w:pStyle w:val="BodyTextIndent2"/>
        <w:numPr>
          <w:ilvl w:val="0"/>
          <w:numId w:val="30"/>
        </w:numPr>
        <w:suppressLineNumbers w:val="0"/>
        <w:jc w:val="left"/>
        <w:rPr>
          <w:rFonts w:ascii="Tahoma" w:hAnsi="Tahoma" w:cs="Tahoma"/>
          <w:sz w:val="18"/>
          <w:szCs w:val="18"/>
        </w:rPr>
      </w:pPr>
      <w:r w:rsidRPr="006662FE">
        <w:rPr>
          <w:rFonts w:ascii="Tahoma" w:hAnsi="Tahoma" w:cs="Tahoma"/>
          <w:sz w:val="18"/>
          <w:szCs w:val="18"/>
        </w:rPr>
        <w:t xml:space="preserve">partially accept the proposed change subject to any additional requirements to be agreed with the requesting party, such consent not to be unreasonably withheld; </w:t>
      </w:r>
    </w:p>
    <w:p w14:paraId="42F65EC5" w14:textId="77777777" w:rsidR="008B3175" w:rsidRPr="006662FE" w:rsidRDefault="008B3175" w:rsidP="00633700">
      <w:pPr>
        <w:pStyle w:val="BodyTextIndent2"/>
        <w:numPr>
          <w:ilvl w:val="0"/>
          <w:numId w:val="30"/>
        </w:numPr>
        <w:suppressLineNumbers w:val="0"/>
        <w:jc w:val="left"/>
        <w:rPr>
          <w:rFonts w:ascii="Tahoma" w:hAnsi="Tahoma" w:cs="Tahoma"/>
          <w:sz w:val="18"/>
          <w:szCs w:val="18"/>
        </w:rPr>
      </w:pPr>
      <w:r w:rsidRPr="006662FE">
        <w:rPr>
          <w:rFonts w:ascii="Tahoma" w:hAnsi="Tahoma" w:cs="Tahoma"/>
          <w:sz w:val="18"/>
          <w:szCs w:val="18"/>
        </w:rPr>
        <w:t>reject the proposed change.</w:t>
      </w:r>
    </w:p>
    <w:p w14:paraId="42F65EC6" w14:textId="77777777" w:rsidR="008B3175" w:rsidRPr="006662FE" w:rsidRDefault="008B3175" w:rsidP="008B3175">
      <w:pPr>
        <w:pStyle w:val="BodyTextIndent2"/>
        <w:ind w:left="698"/>
        <w:jc w:val="left"/>
        <w:rPr>
          <w:rFonts w:ascii="Tahoma" w:hAnsi="Tahoma" w:cs="Tahoma"/>
          <w:sz w:val="18"/>
          <w:szCs w:val="18"/>
        </w:rPr>
      </w:pPr>
    </w:p>
    <w:p w14:paraId="42F65EC7" w14:textId="77777777" w:rsidR="008B3175" w:rsidRPr="006662FE" w:rsidRDefault="008B3175" w:rsidP="008B3175">
      <w:pPr>
        <w:pStyle w:val="BodyTextIndent2"/>
        <w:ind w:left="698" w:firstLine="0"/>
        <w:jc w:val="left"/>
        <w:rPr>
          <w:rFonts w:ascii="Tahoma" w:hAnsi="Tahoma" w:cs="Tahoma"/>
          <w:sz w:val="18"/>
          <w:szCs w:val="18"/>
        </w:rPr>
      </w:pPr>
      <w:r w:rsidRPr="006662FE">
        <w:rPr>
          <w:rFonts w:ascii="Tahoma" w:hAnsi="Tahoma" w:cs="Tahoma"/>
          <w:sz w:val="18"/>
          <w:szCs w:val="18"/>
        </w:rPr>
        <w:t xml:space="preserve">If the receiving party either partially accepts or rejects a proposed change then they will, as part of their response, provide any reasons for such partial acceptance or rejection. </w:t>
      </w:r>
    </w:p>
    <w:p w14:paraId="42F65EC8" w14:textId="77777777" w:rsidR="008B3175" w:rsidRPr="006662FE" w:rsidRDefault="008B3175" w:rsidP="008B3175">
      <w:pPr>
        <w:pStyle w:val="BodyTextIndent2"/>
        <w:ind w:left="698"/>
        <w:jc w:val="left"/>
        <w:rPr>
          <w:rFonts w:ascii="Tahoma" w:hAnsi="Tahoma" w:cs="Tahoma"/>
          <w:sz w:val="18"/>
          <w:szCs w:val="18"/>
        </w:rPr>
      </w:pPr>
    </w:p>
    <w:p w14:paraId="42F65EC9" w14:textId="77777777" w:rsidR="008B3175" w:rsidRPr="006662FE" w:rsidRDefault="008B3175" w:rsidP="00633700">
      <w:pPr>
        <w:pStyle w:val="BodyTextIndent2"/>
        <w:numPr>
          <w:ilvl w:val="1"/>
          <w:numId w:val="41"/>
        </w:numPr>
        <w:suppressLineNumbers w:val="0"/>
        <w:ind w:left="709" w:hanging="709"/>
        <w:jc w:val="left"/>
        <w:rPr>
          <w:rFonts w:ascii="Tahoma" w:hAnsi="Tahoma" w:cs="Tahoma"/>
          <w:sz w:val="18"/>
          <w:szCs w:val="18"/>
        </w:rPr>
      </w:pPr>
      <w:r w:rsidRPr="006662FE">
        <w:rPr>
          <w:rFonts w:ascii="Tahoma" w:hAnsi="Tahoma" w:cs="Tahoma"/>
          <w:sz w:val="18"/>
          <w:szCs w:val="18"/>
        </w:rPr>
        <w:t xml:space="preserve">Any change must be agreed by the parties in writing. </w:t>
      </w:r>
    </w:p>
    <w:p w14:paraId="42F65ECA" w14:textId="77777777" w:rsidR="008B3175" w:rsidRPr="006662FE" w:rsidRDefault="008B3175" w:rsidP="008B3175">
      <w:pPr>
        <w:pStyle w:val="BodyTextIndent2"/>
        <w:ind w:left="698"/>
        <w:jc w:val="left"/>
        <w:rPr>
          <w:rFonts w:ascii="Tahoma" w:hAnsi="Tahoma" w:cs="Tahoma"/>
          <w:sz w:val="18"/>
          <w:szCs w:val="18"/>
        </w:rPr>
      </w:pPr>
    </w:p>
    <w:p w14:paraId="42F65ECB" w14:textId="77777777" w:rsidR="008B3175" w:rsidRPr="006662FE" w:rsidRDefault="00026305" w:rsidP="00026305">
      <w:pPr>
        <w:pStyle w:val="BodyTextIndent2"/>
        <w:suppressLineNumbers w:val="0"/>
        <w:ind w:left="709" w:hanging="709"/>
        <w:jc w:val="left"/>
        <w:rPr>
          <w:rFonts w:ascii="Tahoma" w:hAnsi="Tahoma" w:cs="Tahoma"/>
          <w:sz w:val="18"/>
          <w:szCs w:val="18"/>
        </w:rPr>
      </w:pPr>
      <w:r w:rsidRPr="006662FE">
        <w:rPr>
          <w:rFonts w:ascii="Tahoma" w:hAnsi="Tahoma" w:cs="Tahoma"/>
          <w:sz w:val="18"/>
          <w:szCs w:val="18"/>
        </w:rPr>
        <w:t>8.5</w:t>
      </w:r>
      <w:r w:rsidRPr="006662FE">
        <w:rPr>
          <w:rFonts w:ascii="Tahoma" w:hAnsi="Tahoma" w:cs="Tahoma"/>
          <w:sz w:val="18"/>
          <w:szCs w:val="18"/>
        </w:rPr>
        <w:tab/>
      </w:r>
      <w:r w:rsidR="008B3175" w:rsidRPr="006662FE">
        <w:rPr>
          <w:rFonts w:ascii="Tahoma" w:hAnsi="Tahoma" w:cs="Tahoma"/>
          <w:sz w:val="18"/>
          <w:szCs w:val="18"/>
        </w:rPr>
        <w:t xml:space="preserve">The receiving party will respond to any request for a change in a reasonable time. Consent to a request for change will not be unreasonably withheld or delayed. </w:t>
      </w:r>
    </w:p>
    <w:p w14:paraId="42F65ECC" w14:textId="77777777" w:rsidR="008B3175" w:rsidRPr="006662FE" w:rsidRDefault="008B3175" w:rsidP="008B3175">
      <w:pPr>
        <w:pStyle w:val="BodyTextIndent2"/>
        <w:ind w:left="698"/>
        <w:jc w:val="left"/>
        <w:rPr>
          <w:rFonts w:ascii="Tahoma" w:hAnsi="Tahoma" w:cs="Tahoma"/>
          <w:sz w:val="18"/>
          <w:szCs w:val="18"/>
        </w:rPr>
      </w:pPr>
    </w:p>
    <w:p w14:paraId="42F65ECD" w14:textId="77777777" w:rsidR="008B3175" w:rsidRPr="006662FE" w:rsidRDefault="00026305" w:rsidP="00026305">
      <w:pPr>
        <w:pStyle w:val="BodyTextIndent2"/>
        <w:suppressLineNumbers w:val="0"/>
        <w:ind w:left="0" w:firstLine="0"/>
        <w:jc w:val="left"/>
        <w:rPr>
          <w:rFonts w:ascii="Tahoma" w:hAnsi="Tahoma" w:cs="Tahoma"/>
          <w:sz w:val="18"/>
          <w:szCs w:val="18"/>
        </w:rPr>
      </w:pPr>
      <w:r w:rsidRPr="006662FE">
        <w:rPr>
          <w:rFonts w:ascii="Tahoma" w:hAnsi="Tahoma" w:cs="Tahoma"/>
          <w:sz w:val="18"/>
          <w:szCs w:val="18"/>
        </w:rPr>
        <w:t>8.6</w:t>
      </w:r>
      <w:r w:rsidRPr="006662FE">
        <w:rPr>
          <w:rFonts w:ascii="Tahoma" w:hAnsi="Tahoma" w:cs="Tahoma"/>
          <w:sz w:val="18"/>
          <w:szCs w:val="18"/>
        </w:rPr>
        <w:tab/>
      </w:r>
      <w:r w:rsidR="008B3175" w:rsidRPr="006662FE">
        <w:rPr>
          <w:rFonts w:ascii="Tahoma" w:hAnsi="Tahoma" w:cs="Tahoma"/>
          <w:sz w:val="18"/>
          <w:szCs w:val="18"/>
        </w:rPr>
        <w:t xml:space="preserve">If the parties cannot reach an agreement the provisions in clause </w:t>
      </w:r>
      <w:r w:rsidR="00664ADD" w:rsidRPr="006662FE">
        <w:rPr>
          <w:rFonts w:ascii="Tahoma" w:hAnsi="Tahoma" w:cs="Tahoma"/>
          <w:sz w:val="18"/>
          <w:szCs w:val="18"/>
        </w:rPr>
        <w:t xml:space="preserve">17 </w:t>
      </w:r>
      <w:r w:rsidR="008B3175" w:rsidRPr="006662FE">
        <w:rPr>
          <w:rFonts w:ascii="Tahoma" w:hAnsi="Tahoma" w:cs="Tahoma"/>
          <w:sz w:val="18"/>
          <w:szCs w:val="18"/>
        </w:rPr>
        <w:t xml:space="preserve">of the Conditions will apply. </w:t>
      </w:r>
    </w:p>
    <w:p w14:paraId="42F65ECE" w14:textId="7D103772" w:rsidR="008B3175" w:rsidRDefault="008B3175" w:rsidP="00C45149">
      <w:pPr>
        <w:pStyle w:val="Footer"/>
        <w:tabs>
          <w:tab w:val="clear" w:pos="4153"/>
          <w:tab w:val="clear" w:pos="8306"/>
        </w:tabs>
        <w:ind w:left="567" w:hanging="567"/>
        <w:rPr>
          <w:rFonts w:ascii="Tahoma" w:hAnsi="Tahoma" w:cs="Tahoma"/>
          <w:b/>
          <w:sz w:val="18"/>
          <w:szCs w:val="18"/>
        </w:rPr>
      </w:pPr>
    </w:p>
    <w:p w14:paraId="722C0A8B" w14:textId="77777777" w:rsidR="00267369" w:rsidRPr="006662FE" w:rsidRDefault="00267369" w:rsidP="00C45149">
      <w:pPr>
        <w:pStyle w:val="Footer"/>
        <w:tabs>
          <w:tab w:val="clear" w:pos="4153"/>
          <w:tab w:val="clear" w:pos="8306"/>
        </w:tabs>
        <w:ind w:left="567" w:hanging="567"/>
        <w:rPr>
          <w:rFonts w:ascii="Tahoma" w:hAnsi="Tahoma" w:cs="Tahoma"/>
          <w:b/>
          <w:sz w:val="18"/>
          <w:szCs w:val="18"/>
        </w:rPr>
      </w:pPr>
    </w:p>
    <w:p w14:paraId="42F65ECF" w14:textId="77777777" w:rsidR="00C45149" w:rsidRPr="006662FE" w:rsidRDefault="00C45149" w:rsidP="00633700">
      <w:pPr>
        <w:numPr>
          <w:ilvl w:val="0"/>
          <w:numId w:val="37"/>
        </w:numPr>
        <w:ind w:left="709" w:hanging="709"/>
        <w:rPr>
          <w:rFonts w:ascii="Tahoma" w:hAnsi="Tahoma" w:cs="Tahoma"/>
          <w:b/>
          <w:sz w:val="18"/>
          <w:szCs w:val="18"/>
        </w:rPr>
      </w:pPr>
      <w:r w:rsidRPr="006662FE">
        <w:rPr>
          <w:rFonts w:ascii="Tahoma" w:hAnsi="Tahoma" w:cs="Tahoma"/>
          <w:b/>
          <w:sz w:val="18"/>
          <w:szCs w:val="18"/>
        </w:rPr>
        <w:tab/>
        <w:t>EXCLUSIONS AND LIMITATIONS</w:t>
      </w:r>
    </w:p>
    <w:p w14:paraId="42F65ED0" w14:textId="77777777" w:rsidR="00C45149" w:rsidRPr="006662FE" w:rsidRDefault="00C45149" w:rsidP="00C45149">
      <w:pPr>
        <w:pStyle w:val="hang1"/>
        <w:ind w:left="1080" w:firstLine="0"/>
        <w:rPr>
          <w:rFonts w:ascii="Tahoma" w:hAnsi="Tahoma" w:cs="Tahoma"/>
          <w:b/>
          <w:sz w:val="18"/>
          <w:szCs w:val="18"/>
          <w:lang w:val="en-GB"/>
        </w:rPr>
      </w:pPr>
    </w:p>
    <w:p w14:paraId="42F65ED1" w14:textId="77777777" w:rsidR="00C45149" w:rsidRPr="006662FE" w:rsidRDefault="00C45149" w:rsidP="008B3175">
      <w:pPr>
        <w:pStyle w:val="hang1"/>
        <w:ind w:left="567" w:firstLine="142"/>
        <w:rPr>
          <w:rFonts w:ascii="Tahoma" w:hAnsi="Tahoma" w:cs="Tahoma"/>
          <w:b/>
          <w:sz w:val="18"/>
          <w:szCs w:val="18"/>
          <w:lang w:val="en-GB"/>
        </w:rPr>
      </w:pPr>
      <w:r w:rsidRPr="006662FE">
        <w:rPr>
          <w:rFonts w:ascii="Tahoma" w:hAnsi="Tahoma" w:cs="Tahoma"/>
          <w:b/>
          <w:sz w:val="18"/>
          <w:szCs w:val="18"/>
          <w:lang w:val="en-GB"/>
        </w:rPr>
        <w:t>PROVISION OF PERMANENT AND/OR TEMPORARY COMMUNICATIONS SERVICES</w:t>
      </w:r>
    </w:p>
    <w:p w14:paraId="42F65ED2" w14:textId="77777777" w:rsidR="00C45149" w:rsidRPr="006662FE" w:rsidRDefault="00C45149" w:rsidP="00C45149">
      <w:pPr>
        <w:pStyle w:val="hang1"/>
        <w:ind w:left="1080" w:firstLine="0"/>
        <w:rPr>
          <w:rFonts w:ascii="Tahoma" w:hAnsi="Tahoma" w:cs="Tahoma"/>
          <w:b/>
          <w:sz w:val="18"/>
          <w:szCs w:val="18"/>
          <w:lang w:val="en-GB"/>
        </w:rPr>
      </w:pPr>
    </w:p>
    <w:p w14:paraId="42F65ED3" w14:textId="77777777" w:rsidR="00C45149" w:rsidRPr="006662FE" w:rsidRDefault="00026305" w:rsidP="008B3175">
      <w:pPr>
        <w:pStyle w:val="hang1"/>
        <w:tabs>
          <w:tab w:val="left" w:pos="709"/>
        </w:tabs>
        <w:ind w:left="709" w:hanging="709"/>
        <w:rPr>
          <w:rFonts w:ascii="Tahoma" w:hAnsi="Tahoma" w:cs="Tahoma"/>
          <w:sz w:val="18"/>
          <w:szCs w:val="18"/>
          <w:lang w:val="en-GB"/>
        </w:rPr>
      </w:pPr>
      <w:r w:rsidRPr="006662FE">
        <w:rPr>
          <w:rFonts w:ascii="Tahoma" w:hAnsi="Tahoma" w:cs="Tahoma"/>
          <w:sz w:val="18"/>
          <w:szCs w:val="18"/>
          <w:lang w:val="en-GB"/>
        </w:rPr>
        <w:t>9</w:t>
      </w:r>
      <w:r w:rsidR="00C45149" w:rsidRPr="006662FE">
        <w:rPr>
          <w:rFonts w:ascii="Tahoma" w:hAnsi="Tahoma" w:cs="Tahoma"/>
          <w:sz w:val="18"/>
          <w:szCs w:val="18"/>
          <w:lang w:val="en-GB"/>
        </w:rPr>
        <w:t>.1</w:t>
      </w:r>
      <w:r w:rsidR="00C45149" w:rsidRPr="006662FE">
        <w:rPr>
          <w:rFonts w:ascii="Tahoma" w:hAnsi="Tahoma" w:cs="Tahoma"/>
          <w:sz w:val="18"/>
          <w:szCs w:val="18"/>
          <w:lang w:val="en-GB"/>
        </w:rPr>
        <w:tab/>
        <w:t>This Contract does not include the provision of products and/or services for the temporary or permanent provision of communications services (</w:t>
      </w:r>
      <w:r w:rsidR="00C45149" w:rsidRPr="006662FE">
        <w:rPr>
          <w:rFonts w:ascii="Tahoma" w:hAnsi="Tahoma" w:cs="Tahoma"/>
          <w:sz w:val="18"/>
          <w:szCs w:val="18"/>
          <w:lang w:val="en-US"/>
        </w:rPr>
        <w:t xml:space="preserve">including but not limited to the provision of services to a temporary site office, show homes or service to lifts on </w:t>
      </w:r>
      <w:r w:rsidRPr="006662FE">
        <w:rPr>
          <w:rFonts w:ascii="Tahoma" w:hAnsi="Tahoma" w:cs="Tahoma"/>
          <w:sz w:val="18"/>
          <w:szCs w:val="18"/>
          <w:lang w:val="en-US"/>
        </w:rPr>
        <w:t>the Site</w:t>
      </w:r>
      <w:r w:rsidR="00C45149" w:rsidRPr="006662FE">
        <w:rPr>
          <w:rFonts w:ascii="Tahoma" w:hAnsi="Tahoma" w:cs="Tahoma"/>
          <w:sz w:val="18"/>
          <w:szCs w:val="18"/>
          <w:lang w:val="en-US"/>
        </w:rPr>
        <w:t xml:space="preserve"> during construction)</w:t>
      </w:r>
      <w:r w:rsidR="00C45149" w:rsidRPr="006662FE">
        <w:rPr>
          <w:rFonts w:ascii="Tahoma" w:hAnsi="Tahoma" w:cs="Tahoma"/>
          <w:sz w:val="18"/>
          <w:szCs w:val="18"/>
          <w:lang w:val="en-GB"/>
        </w:rPr>
        <w:t xml:space="preserve">. BT provides its communications services to its communications provider customers who are responsible for the provision of communications products and/or services to their end user customers, including the Developer. </w:t>
      </w:r>
    </w:p>
    <w:p w14:paraId="42F65ED4" w14:textId="77777777" w:rsidR="00C45149" w:rsidRPr="006662FE" w:rsidRDefault="00C45149" w:rsidP="00C45149">
      <w:pPr>
        <w:pStyle w:val="hang1"/>
        <w:tabs>
          <w:tab w:val="left" w:pos="567"/>
        </w:tabs>
        <w:ind w:left="567" w:hanging="567"/>
        <w:rPr>
          <w:rFonts w:ascii="Tahoma" w:hAnsi="Tahoma" w:cs="Tahoma"/>
          <w:sz w:val="18"/>
          <w:szCs w:val="18"/>
          <w:lang w:val="en-GB"/>
        </w:rPr>
      </w:pPr>
    </w:p>
    <w:p w14:paraId="42F65ED5" w14:textId="77777777" w:rsidR="00C45149" w:rsidRPr="006662FE" w:rsidRDefault="00026305" w:rsidP="007C1AC6">
      <w:pPr>
        <w:pStyle w:val="hang1"/>
        <w:tabs>
          <w:tab w:val="left" w:pos="851"/>
        </w:tabs>
        <w:ind w:left="709" w:hanging="709"/>
        <w:rPr>
          <w:rFonts w:ascii="Tahoma" w:hAnsi="Tahoma" w:cs="Tahoma"/>
          <w:sz w:val="18"/>
          <w:szCs w:val="18"/>
          <w:lang w:val="en-US"/>
        </w:rPr>
      </w:pPr>
      <w:r w:rsidRPr="006662FE">
        <w:rPr>
          <w:rFonts w:ascii="Tahoma" w:hAnsi="Tahoma" w:cs="Tahoma"/>
          <w:sz w:val="18"/>
          <w:szCs w:val="18"/>
          <w:lang w:val="en-GB"/>
        </w:rPr>
        <w:t>9</w:t>
      </w:r>
      <w:r w:rsidR="00C45149" w:rsidRPr="006662FE">
        <w:rPr>
          <w:rFonts w:ascii="Tahoma" w:hAnsi="Tahoma" w:cs="Tahoma"/>
          <w:sz w:val="18"/>
          <w:szCs w:val="18"/>
          <w:lang w:val="en-GB"/>
        </w:rPr>
        <w:t>.2</w:t>
      </w:r>
      <w:r w:rsidR="00C45149" w:rsidRPr="006662FE">
        <w:rPr>
          <w:rFonts w:ascii="Tahoma" w:hAnsi="Tahoma" w:cs="Tahoma"/>
          <w:sz w:val="18"/>
          <w:szCs w:val="18"/>
          <w:lang w:val="en-GB"/>
        </w:rPr>
        <w:tab/>
      </w:r>
      <w:r w:rsidR="00C45149" w:rsidRPr="006662FE">
        <w:rPr>
          <w:rFonts w:ascii="Tahoma" w:hAnsi="Tahoma" w:cs="Tahoma"/>
          <w:sz w:val="18"/>
          <w:szCs w:val="18"/>
          <w:lang w:val="en-US"/>
        </w:rPr>
        <w:t>If the Developer has placed any order(s) with their nominated communications provider then, in order to facilitate the provision of the services, the Developer may provide the relevant order references to BT.</w:t>
      </w:r>
    </w:p>
    <w:p w14:paraId="42F65ED6" w14:textId="77777777" w:rsidR="00C45149" w:rsidRPr="006662FE" w:rsidRDefault="00C45149" w:rsidP="007C1AC6">
      <w:pPr>
        <w:pStyle w:val="hang1"/>
        <w:tabs>
          <w:tab w:val="left" w:pos="851"/>
        </w:tabs>
        <w:ind w:left="709" w:hanging="709"/>
        <w:rPr>
          <w:rFonts w:ascii="Tahoma" w:hAnsi="Tahoma" w:cs="Tahoma"/>
          <w:sz w:val="18"/>
          <w:szCs w:val="18"/>
          <w:lang w:val="en-US"/>
        </w:rPr>
      </w:pPr>
    </w:p>
    <w:p w14:paraId="42F65ED7" w14:textId="77777777" w:rsidR="00C45149" w:rsidRPr="006662FE" w:rsidRDefault="00026305" w:rsidP="007C1AC6">
      <w:pPr>
        <w:pStyle w:val="hang1"/>
        <w:tabs>
          <w:tab w:val="left" w:pos="851"/>
        </w:tabs>
        <w:ind w:left="709" w:hanging="709"/>
        <w:rPr>
          <w:rFonts w:ascii="Tahoma" w:hAnsi="Tahoma" w:cs="Tahoma"/>
          <w:sz w:val="18"/>
          <w:szCs w:val="18"/>
          <w:lang w:val="en-US"/>
        </w:rPr>
      </w:pPr>
      <w:r w:rsidRPr="006662FE">
        <w:rPr>
          <w:rFonts w:ascii="Tahoma" w:hAnsi="Tahoma" w:cs="Tahoma"/>
          <w:sz w:val="18"/>
          <w:szCs w:val="18"/>
          <w:lang w:val="en-US"/>
        </w:rPr>
        <w:t>9</w:t>
      </w:r>
      <w:r w:rsidR="00C45149" w:rsidRPr="006662FE">
        <w:rPr>
          <w:rFonts w:ascii="Tahoma" w:hAnsi="Tahoma" w:cs="Tahoma"/>
          <w:sz w:val="18"/>
          <w:szCs w:val="18"/>
          <w:lang w:val="en-US"/>
        </w:rPr>
        <w:t>.3</w:t>
      </w:r>
      <w:r w:rsidR="00C45149" w:rsidRPr="006662FE">
        <w:rPr>
          <w:rFonts w:ascii="Tahoma" w:hAnsi="Tahoma" w:cs="Tahoma"/>
          <w:sz w:val="18"/>
          <w:szCs w:val="18"/>
          <w:lang w:val="en-US"/>
        </w:rPr>
        <w:tab/>
        <w:t>The Developer shall keep BT informed of any temporary or permanent provision requirements as part of (and no later than) discussions on the Site Layout Plans and Specification</w:t>
      </w:r>
    </w:p>
    <w:p w14:paraId="42F65ED8" w14:textId="77777777" w:rsidR="00C45149" w:rsidRPr="006662FE" w:rsidRDefault="00C45149" w:rsidP="007C1AC6">
      <w:pPr>
        <w:pStyle w:val="hang1"/>
        <w:tabs>
          <w:tab w:val="left" w:pos="851"/>
        </w:tabs>
        <w:ind w:left="709" w:hanging="709"/>
        <w:rPr>
          <w:rFonts w:ascii="Tahoma" w:hAnsi="Tahoma" w:cs="Tahoma"/>
          <w:sz w:val="18"/>
          <w:szCs w:val="18"/>
          <w:lang w:val="en-US"/>
        </w:rPr>
      </w:pPr>
    </w:p>
    <w:p w14:paraId="42F65ED9" w14:textId="77777777" w:rsidR="00C45149" w:rsidRPr="006662FE" w:rsidRDefault="00026305" w:rsidP="007C1AC6">
      <w:pPr>
        <w:pStyle w:val="hang1"/>
        <w:tabs>
          <w:tab w:val="left" w:pos="851"/>
        </w:tabs>
        <w:ind w:left="709" w:hanging="709"/>
        <w:rPr>
          <w:rFonts w:ascii="Tahoma" w:hAnsi="Tahoma" w:cs="Tahoma"/>
          <w:sz w:val="18"/>
          <w:szCs w:val="18"/>
          <w:lang w:val="en-US"/>
        </w:rPr>
      </w:pPr>
      <w:r w:rsidRPr="006662FE">
        <w:rPr>
          <w:rFonts w:ascii="Tahoma" w:hAnsi="Tahoma" w:cs="Tahoma"/>
          <w:sz w:val="18"/>
          <w:szCs w:val="18"/>
          <w:lang w:val="en-US"/>
        </w:rPr>
        <w:t>9</w:t>
      </w:r>
      <w:r w:rsidR="00C45149" w:rsidRPr="006662FE">
        <w:rPr>
          <w:rFonts w:ascii="Tahoma" w:hAnsi="Tahoma" w:cs="Tahoma"/>
          <w:sz w:val="18"/>
          <w:szCs w:val="18"/>
          <w:lang w:val="en-US"/>
        </w:rPr>
        <w:t>.4</w:t>
      </w:r>
      <w:r w:rsidR="00C45149" w:rsidRPr="006662FE">
        <w:rPr>
          <w:rFonts w:ascii="Tahoma" w:hAnsi="Tahoma" w:cs="Tahoma"/>
          <w:sz w:val="18"/>
          <w:szCs w:val="18"/>
          <w:lang w:val="en-US"/>
        </w:rPr>
        <w:tab/>
        <w:t xml:space="preserve">Materials provided under this </w:t>
      </w:r>
      <w:r w:rsidR="00A2636A" w:rsidRPr="006662FE">
        <w:rPr>
          <w:rFonts w:ascii="Tahoma" w:hAnsi="Tahoma" w:cs="Tahoma"/>
          <w:sz w:val="18"/>
          <w:szCs w:val="18"/>
          <w:lang w:val="en-US"/>
        </w:rPr>
        <w:t>Contract</w:t>
      </w:r>
      <w:r w:rsidR="00C45149" w:rsidRPr="006662FE">
        <w:rPr>
          <w:rFonts w:ascii="Tahoma" w:hAnsi="Tahoma" w:cs="Tahoma"/>
          <w:sz w:val="18"/>
          <w:szCs w:val="18"/>
          <w:lang w:val="en-US"/>
        </w:rPr>
        <w:t xml:space="preserve"> must not be used for any network in advance requirements agreed by BT for example the network in advance requirements will form part of the permanent infrastructure.</w:t>
      </w:r>
    </w:p>
    <w:p w14:paraId="42F65EDA" w14:textId="77777777" w:rsidR="00C45149" w:rsidRPr="006662FE" w:rsidRDefault="00C45149" w:rsidP="007C1AC6">
      <w:pPr>
        <w:pStyle w:val="hang1"/>
        <w:tabs>
          <w:tab w:val="left" w:pos="851"/>
        </w:tabs>
        <w:ind w:left="709" w:hanging="709"/>
        <w:rPr>
          <w:rFonts w:ascii="Tahoma" w:hAnsi="Tahoma" w:cs="Tahoma"/>
          <w:sz w:val="18"/>
          <w:szCs w:val="18"/>
          <w:lang w:val="en-US"/>
        </w:rPr>
      </w:pPr>
    </w:p>
    <w:p w14:paraId="42F65EDB" w14:textId="77777777" w:rsidR="00C45149" w:rsidRPr="006662FE" w:rsidRDefault="00C45149" w:rsidP="007C1AC6">
      <w:pPr>
        <w:pStyle w:val="hang1"/>
        <w:tabs>
          <w:tab w:val="left" w:pos="851"/>
        </w:tabs>
        <w:ind w:left="709" w:hanging="709"/>
        <w:rPr>
          <w:rFonts w:ascii="Tahoma" w:hAnsi="Tahoma" w:cs="Tahoma"/>
          <w:b/>
          <w:sz w:val="18"/>
          <w:szCs w:val="18"/>
          <w:lang w:val="en-US"/>
        </w:rPr>
      </w:pPr>
      <w:r w:rsidRPr="006662FE">
        <w:rPr>
          <w:rFonts w:ascii="Tahoma" w:hAnsi="Tahoma" w:cs="Tahoma"/>
          <w:sz w:val="18"/>
          <w:szCs w:val="18"/>
          <w:lang w:val="en-US"/>
        </w:rPr>
        <w:tab/>
      </w:r>
      <w:r w:rsidRPr="006662FE">
        <w:rPr>
          <w:rFonts w:ascii="Tahoma" w:hAnsi="Tahoma" w:cs="Tahoma"/>
          <w:b/>
          <w:sz w:val="18"/>
          <w:szCs w:val="18"/>
          <w:lang w:val="en-US"/>
        </w:rPr>
        <w:t>NO SALE OF BT EQUIPMENT</w:t>
      </w:r>
    </w:p>
    <w:p w14:paraId="42F65EDC" w14:textId="77777777" w:rsidR="00C45149" w:rsidRPr="006662FE" w:rsidRDefault="00C45149" w:rsidP="007C1AC6">
      <w:pPr>
        <w:pStyle w:val="hang1"/>
        <w:tabs>
          <w:tab w:val="left" w:pos="851"/>
        </w:tabs>
        <w:ind w:left="709" w:hanging="709"/>
        <w:rPr>
          <w:rFonts w:ascii="Tahoma" w:hAnsi="Tahoma" w:cs="Tahoma"/>
          <w:sz w:val="18"/>
          <w:szCs w:val="18"/>
          <w:lang w:val="en-US"/>
        </w:rPr>
      </w:pPr>
    </w:p>
    <w:p w14:paraId="42F65EDD" w14:textId="77777777" w:rsidR="00C45149" w:rsidRPr="006662FE" w:rsidRDefault="00026305" w:rsidP="007C1AC6">
      <w:pPr>
        <w:tabs>
          <w:tab w:val="left" w:pos="851"/>
        </w:tabs>
        <w:ind w:left="709" w:hanging="709"/>
        <w:rPr>
          <w:rFonts w:ascii="Tahoma" w:hAnsi="Tahoma" w:cs="Tahoma"/>
          <w:sz w:val="18"/>
          <w:szCs w:val="18"/>
        </w:rPr>
      </w:pPr>
      <w:r w:rsidRPr="006662FE">
        <w:rPr>
          <w:rFonts w:ascii="Tahoma" w:hAnsi="Tahoma" w:cs="Tahoma"/>
          <w:sz w:val="18"/>
          <w:szCs w:val="18"/>
        </w:rPr>
        <w:t>9</w:t>
      </w:r>
      <w:r w:rsidR="00C45149" w:rsidRPr="006662FE">
        <w:rPr>
          <w:rFonts w:ascii="Tahoma" w:hAnsi="Tahoma" w:cs="Tahoma"/>
          <w:sz w:val="18"/>
          <w:szCs w:val="18"/>
        </w:rPr>
        <w:t>.5</w:t>
      </w:r>
      <w:r w:rsidR="00C45149" w:rsidRPr="006662FE">
        <w:rPr>
          <w:rFonts w:ascii="Tahoma" w:hAnsi="Tahoma" w:cs="Tahoma"/>
          <w:sz w:val="18"/>
          <w:szCs w:val="18"/>
        </w:rPr>
        <w:tab/>
        <w:t xml:space="preserve">The sale of any network terminating equipment and associated internal equipment for installation and/or re-sale by the Developer is not included in this </w:t>
      </w:r>
      <w:r w:rsidR="00A2636A" w:rsidRPr="006662FE">
        <w:rPr>
          <w:rFonts w:ascii="Tahoma" w:hAnsi="Tahoma" w:cs="Tahoma"/>
          <w:sz w:val="18"/>
          <w:szCs w:val="18"/>
        </w:rPr>
        <w:t>Contract</w:t>
      </w:r>
      <w:r w:rsidR="00C45149" w:rsidRPr="006662FE">
        <w:rPr>
          <w:rFonts w:ascii="Tahoma" w:hAnsi="Tahoma" w:cs="Tahoma"/>
          <w:sz w:val="18"/>
          <w:szCs w:val="18"/>
        </w:rPr>
        <w:t>.</w:t>
      </w:r>
    </w:p>
    <w:p w14:paraId="42F65EDE" w14:textId="77777777" w:rsidR="00C45149" w:rsidRPr="006662FE" w:rsidRDefault="00C45149" w:rsidP="00C45149">
      <w:pPr>
        <w:pStyle w:val="hang1"/>
        <w:tabs>
          <w:tab w:val="left" w:pos="567"/>
        </w:tabs>
        <w:ind w:left="567" w:hanging="567"/>
        <w:rPr>
          <w:rFonts w:ascii="Tahoma" w:hAnsi="Tahoma" w:cs="Tahoma"/>
          <w:sz w:val="18"/>
          <w:szCs w:val="18"/>
          <w:lang w:val="en-GB"/>
        </w:rPr>
      </w:pPr>
    </w:p>
    <w:p w14:paraId="42F65EDF" w14:textId="77777777" w:rsidR="008B3175" w:rsidRPr="006662FE" w:rsidRDefault="008B3175">
      <w:pPr>
        <w:jc w:val="left"/>
        <w:rPr>
          <w:rFonts w:ascii="Tahoma" w:hAnsi="Tahoma" w:cs="Tahoma"/>
          <w:b/>
          <w:sz w:val="18"/>
          <w:szCs w:val="18"/>
        </w:rPr>
      </w:pPr>
      <w:r w:rsidRPr="006662FE">
        <w:rPr>
          <w:rFonts w:ascii="Tahoma" w:hAnsi="Tahoma" w:cs="Tahoma"/>
          <w:b/>
          <w:sz w:val="18"/>
          <w:szCs w:val="18"/>
        </w:rPr>
        <w:br w:type="page"/>
      </w:r>
    </w:p>
    <w:p w14:paraId="42F65EE0" w14:textId="77777777" w:rsidR="0074655C" w:rsidRDefault="004D192F" w:rsidP="0074655C">
      <w:pPr>
        <w:spacing w:line="259" w:lineRule="auto"/>
        <w:jc w:val="center"/>
        <w:rPr>
          <w:rFonts w:ascii="Tahoma" w:eastAsia="Calibri" w:hAnsi="Tahoma" w:cs="Tahoma"/>
          <w:b/>
          <w:bCs/>
          <w:sz w:val="18"/>
          <w:szCs w:val="18"/>
          <w:lang w:eastAsia="en-US"/>
        </w:rPr>
      </w:pPr>
      <w:r w:rsidRPr="00B00D92">
        <w:rPr>
          <w:rFonts w:ascii="Tahoma" w:eastAsia="Calibri" w:hAnsi="Tahoma" w:cs="Tahoma"/>
          <w:b/>
          <w:bCs/>
          <w:sz w:val="18"/>
          <w:szCs w:val="18"/>
          <w:lang w:eastAsia="en-US"/>
        </w:rPr>
        <w:lastRenderedPageBreak/>
        <w:t xml:space="preserve">Schedule 2 </w:t>
      </w:r>
    </w:p>
    <w:p w14:paraId="42F65EE1" w14:textId="77777777" w:rsidR="004D192F" w:rsidRDefault="004D192F" w:rsidP="0074655C">
      <w:pPr>
        <w:spacing w:line="259" w:lineRule="auto"/>
        <w:jc w:val="center"/>
        <w:rPr>
          <w:rFonts w:ascii="Tahoma" w:eastAsia="Calibri" w:hAnsi="Tahoma" w:cs="Tahoma"/>
          <w:b/>
          <w:bCs/>
          <w:sz w:val="18"/>
          <w:szCs w:val="18"/>
          <w:lang w:eastAsia="en-US"/>
        </w:rPr>
      </w:pPr>
      <w:r w:rsidRPr="00B00D92">
        <w:rPr>
          <w:rFonts w:ascii="Tahoma" w:eastAsia="Calibri" w:hAnsi="Tahoma" w:cs="Tahoma"/>
          <w:b/>
          <w:bCs/>
          <w:sz w:val="18"/>
          <w:szCs w:val="18"/>
          <w:lang w:eastAsia="en-US"/>
        </w:rPr>
        <w:t>Wayleave (England &amp; Wales</w:t>
      </w:r>
      <w:r w:rsidR="00401229" w:rsidRPr="00B00D92">
        <w:rPr>
          <w:rFonts w:ascii="Tahoma" w:eastAsia="Calibri" w:hAnsi="Tahoma" w:cs="Tahoma"/>
          <w:b/>
          <w:bCs/>
          <w:sz w:val="18"/>
          <w:szCs w:val="18"/>
          <w:lang w:eastAsia="en-US"/>
        </w:rPr>
        <w:t xml:space="preserve"> or Scotland</w:t>
      </w:r>
      <w:r w:rsidRPr="00B00D92">
        <w:rPr>
          <w:rFonts w:ascii="Tahoma" w:eastAsia="Calibri" w:hAnsi="Tahoma" w:cs="Tahoma"/>
          <w:b/>
          <w:bCs/>
          <w:sz w:val="18"/>
          <w:szCs w:val="18"/>
          <w:lang w:eastAsia="en-US"/>
        </w:rPr>
        <w:t>)</w:t>
      </w:r>
    </w:p>
    <w:p w14:paraId="42F65EE2" w14:textId="77777777" w:rsidR="0074655C" w:rsidRPr="00B00D92" w:rsidRDefault="0074655C" w:rsidP="0074655C">
      <w:pPr>
        <w:spacing w:line="259" w:lineRule="auto"/>
        <w:jc w:val="center"/>
        <w:rPr>
          <w:rFonts w:ascii="Tahoma" w:eastAsia="Calibri" w:hAnsi="Tahoma" w:cs="Tahoma"/>
          <w:b/>
          <w:bCs/>
          <w:sz w:val="18"/>
          <w:szCs w:val="18"/>
          <w:lang w:eastAsia="en-US"/>
        </w:rPr>
      </w:pPr>
    </w:p>
    <w:p w14:paraId="42F65EE3" w14:textId="77777777" w:rsidR="003C1F79" w:rsidRPr="00B00D92" w:rsidRDefault="003C1F79" w:rsidP="003C1F79">
      <w:pPr>
        <w:rPr>
          <w:rFonts w:ascii="Tahoma" w:hAnsi="Tahoma" w:cs="Tahoma"/>
          <w:b/>
          <w:sz w:val="18"/>
          <w:szCs w:val="18"/>
        </w:rPr>
      </w:pPr>
      <w:r w:rsidRPr="00B00D92">
        <w:rPr>
          <w:rFonts w:ascii="Tahoma" w:hAnsi="Tahoma" w:cs="Tahoma"/>
          <w:b/>
          <w:sz w:val="18"/>
          <w:szCs w:val="18"/>
        </w:rPr>
        <w:t xml:space="preserve">This agreement </w:t>
      </w:r>
      <w:r w:rsidRPr="00B00D92">
        <w:rPr>
          <w:rFonts w:ascii="Tahoma" w:hAnsi="Tahoma" w:cs="Tahoma"/>
          <w:sz w:val="18"/>
          <w:szCs w:val="18"/>
        </w:rPr>
        <w:t xml:space="preserve">is made pursuant to Part 2 of Schedule 3A of the Communications Act 2003 (as amended by the Digital Economy Act 2017 and as further amended or modified from time to time) (the </w:t>
      </w:r>
      <w:r w:rsidRPr="00B00D92">
        <w:rPr>
          <w:rFonts w:ascii="Tahoma" w:hAnsi="Tahoma" w:cs="Tahoma"/>
          <w:b/>
          <w:bCs/>
          <w:sz w:val="18"/>
          <w:szCs w:val="18"/>
        </w:rPr>
        <w:t>“Code”</w:t>
      </w:r>
      <w:r w:rsidRPr="00B00D92">
        <w:rPr>
          <w:rFonts w:ascii="Tahoma" w:hAnsi="Tahoma" w:cs="Tahoma"/>
          <w:sz w:val="18"/>
          <w:szCs w:val="18"/>
        </w:rPr>
        <w:t xml:space="preserve">) and, </w:t>
      </w:r>
      <w:r w:rsidRPr="00B00D92">
        <w:rPr>
          <w:rFonts w:ascii="Tahoma" w:hAnsi="Tahoma" w:cs="Tahoma"/>
          <w:b/>
          <w:sz w:val="18"/>
          <w:szCs w:val="18"/>
        </w:rPr>
        <w:t>is between you:</w:t>
      </w:r>
    </w:p>
    <w:p w14:paraId="42F65EE4" w14:textId="77777777" w:rsidR="003C1F79" w:rsidRPr="00B00D92" w:rsidRDefault="003C1F79" w:rsidP="003C1F79">
      <w:pPr>
        <w:pStyle w:val="Parties"/>
        <w:numPr>
          <w:ilvl w:val="0"/>
          <w:numId w:val="70"/>
        </w:numPr>
        <w:rPr>
          <w:rFonts w:ascii="Tahoma" w:hAnsi="Tahoma" w:cs="Tahoma"/>
          <w:sz w:val="18"/>
          <w:szCs w:val="18"/>
        </w:rPr>
      </w:pPr>
      <w:r w:rsidRPr="00B00D92">
        <w:rPr>
          <w:rFonts w:ascii="Tahoma" w:hAnsi="Tahoma" w:cs="Tahoma"/>
          <w:b/>
          <w:bCs/>
          <w:sz w:val="18"/>
          <w:szCs w:val="18"/>
        </w:rPr>
        <w:t xml:space="preserve">the </w:t>
      </w:r>
      <w:r w:rsidR="00676B37" w:rsidRPr="00B00D92">
        <w:rPr>
          <w:rFonts w:ascii="Tahoma" w:hAnsi="Tahoma" w:cs="Tahoma"/>
          <w:b/>
          <w:bCs/>
          <w:sz w:val="18"/>
          <w:szCs w:val="18"/>
        </w:rPr>
        <w:t>Developer</w:t>
      </w:r>
      <w:r w:rsidRPr="00B00D92">
        <w:rPr>
          <w:rFonts w:ascii="Tahoma" w:hAnsi="Tahoma" w:cs="Tahoma"/>
          <w:b/>
          <w:bCs/>
          <w:sz w:val="18"/>
          <w:szCs w:val="18"/>
        </w:rPr>
        <w:t xml:space="preserve"> </w:t>
      </w:r>
      <w:r w:rsidRPr="00B00D92">
        <w:rPr>
          <w:rFonts w:ascii="Tahoma" w:hAnsi="Tahoma" w:cs="Tahoma"/>
          <w:bCs/>
          <w:sz w:val="18"/>
          <w:szCs w:val="18"/>
        </w:rPr>
        <w:t>(</w:t>
      </w:r>
      <w:r w:rsidR="003117F1" w:rsidRPr="00B00D92">
        <w:rPr>
          <w:rFonts w:ascii="Tahoma" w:hAnsi="Tahoma" w:cs="Tahoma"/>
          <w:bCs/>
          <w:sz w:val="18"/>
          <w:szCs w:val="18"/>
        </w:rPr>
        <w:t>with the relevant details as set out in the Site Registration Form</w:t>
      </w:r>
      <w:r w:rsidRPr="00B00D92">
        <w:rPr>
          <w:rFonts w:ascii="Tahoma" w:hAnsi="Tahoma" w:cs="Tahoma"/>
          <w:sz w:val="18"/>
          <w:szCs w:val="18"/>
        </w:rPr>
        <w:t>)</w:t>
      </w:r>
      <w:r w:rsidRPr="00B00D92">
        <w:rPr>
          <w:rFonts w:ascii="Tahoma" w:hAnsi="Tahoma" w:cs="Tahoma"/>
          <w:b/>
          <w:sz w:val="18"/>
          <w:szCs w:val="18"/>
        </w:rPr>
        <w:t xml:space="preserve"> (the “Grantor” or “you” or “</w:t>
      </w:r>
      <w:r w:rsidRPr="00B00D92">
        <w:rPr>
          <w:rFonts w:ascii="Tahoma" w:hAnsi="Tahoma" w:cs="Tahoma"/>
          <w:b/>
          <w:bCs/>
          <w:sz w:val="18"/>
          <w:szCs w:val="18"/>
        </w:rPr>
        <w:t>your</w:t>
      </w:r>
      <w:r w:rsidRPr="00B00D92">
        <w:rPr>
          <w:rFonts w:ascii="Tahoma" w:hAnsi="Tahoma" w:cs="Tahoma"/>
          <w:b/>
          <w:sz w:val="18"/>
          <w:szCs w:val="18"/>
        </w:rPr>
        <w:t>”); and us</w:t>
      </w:r>
    </w:p>
    <w:p w14:paraId="42F65EE5" w14:textId="77777777" w:rsidR="003C1F79" w:rsidRPr="00B00D92" w:rsidRDefault="003C1F79" w:rsidP="003C1F79">
      <w:pPr>
        <w:pStyle w:val="Parties"/>
        <w:numPr>
          <w:ilvl w:val="0"/>
          <w:numId w:val="70"/>
        </w:numPr>
        <w:rPr>
          <w:rFonts w:ascii="Tahoma" w:hAnsi="Tahoma" w:cs="Tahoma"/>
          <w:sz w:val="18"/>
          <w:szCs w:val="18"/>
        </w:rPr>
      </w:pPr>
      <w:r w:rsidRPr="00B00D92">
        <w:rPr>
          <w:rFonts w:ascii="Tahoma" w:hAnsi="Tahoma" w:cs="Tahoma"/>
          <w:b/>
          <w:bCs/>
          <w:sz w:val="18"/>
          <w:szCs w:val="18"/>
        </w:rPr>
        <w:t>BRITISH TELECOMMUNICATIONS PLC</w:t>
      </w:r>
      <w:r w:rsidRPr="00B00D92">
        <w:rPr>
          <w:rFonts w:ascii="Tahoma" w:hAnsi="Tahoma" w:cs="Tahoma"/>
          <w:sz w:val="18"/>
          <w:szCs w:val="18"/>
        </w:rPr>
        <w:t xml:space="preserve"> (incorporated and registered in England and Wales under company registration number 1800000), the registered office of which is at</w:t>
      </w:r>
      <w:r w:rsidR="00303297">
        <w:rPr>
          <w:rFonts w:ascii="Tahoma" w:hAnsi="Tahoma" w:cs="Tahoma"/>
          <w:sz w:val="18"/>
          <w:szCs w:val="18"/>
        </w:rPr>
        <w:t xml:space="preserve"> One Braham,</w:t>
      </w:r>
      <w:r w:rsidRPr="00B00D92">
        <w:rPr>
          <w:rFonts w:ascii="Tahoma" w:hAnsi="Tahoma" w:cs="Tahoma"/>
          <w:sz w:val="18"/>
          <w:szCs w:val="18"/>
        </w:rPr>
        <w:t xml:space="preserve"> 1 Braham Street, London E1 8EE (the </w:t>
      </w:r>
      <w:r w:rsidRPr="00B00D92">
        <w:rPr>
          <w:rFonts w:ascii="Tahoma" w:hAnsi="Tahoma" w:cs="Tahoma"/>
          <w:b/>
          <w:bCs/>
          <w:sz w:val="18"/>
          <w:szCs w:val="18"/>
        </w:rPr>
        <w:t>"Company"</w:t>
      </w:r>
      <w:r w:rsidRPr="00B00D92">
        <w:rPr>
          <w:rFonts w:ascii="Tahoma" w:hAnsi="Tahoma" w:cs="Tahoma"/>
          <w:sz w:val="18"/>
          <w:szCs w:val="18"/>
        </w:rPr>
        <w:t xml:space="preserve"> or “</w:t>
      </w:r>
      <w:r w:rsidRPr="00B00D92">
        <w:rPr>
          <w:rFonts w:ascii="Tahoma" w:hAnsi="Tahoma" w:cs="Tahoma"/>
          <w:b/>
          <w:sz w:val="18"/>
          <w:szCs w:val="18"/>
        </w:rPr>
        <w:t>we</w:t>
      </w:r>
      <w:r w:rsidRPr="00B00D92">
        <w:rPr>
          <w:rFonts w:ascii="Tahoma" w:hAnsi="Tahoma" w:cs="Tahoma"/>
          <w:sz w:val="18"/>
          <w:szCs w:val="18"/>
        </w:rPr>
        <w:t>” or “</w:t>
      </w:r>
      <w:r w:rsidRPr="00B00D92">
        <w:rPr>
          <w:rFonts w:ascii="Tahoma" w:hAnsi="Tahoma" w:cs="Tahoma"/>
          <w:b/>
          <w:bCs/>
          <w:sz w:val="18"/>
          <w:szCs w:val="18"/>
        </w:rPr>
        <w:t>us</w:t>
      </w:r>
      <w:r w:rsidRPr="00B00D92">
        <w:rPr>
          <w:rFonts w:ascii="Tahoma" w:hAnsi="Tahoma" w:cs="Tahoma"/>
          <w:sz w:val="18"/>
          <w:szCs w:val="18"/>
        </w:rPr>
        <w:t xml:space="preserve">” which expression will include any entity to whom this agreement may be transferred as set out in paragraph 16 of the Code) </w:t>
      </w:r>
    </w:p>
    <w:p w14:paraId="42F65EE6" w14:textId="77777777" w:rsidR="003C1F79" w:rsidRPr="00B00D92" w:rsidRDefault="003C1F79" w:rsidP="003C1F79">
      <w:pPr>
        <w:rPr>
          <w:rFonts w:ascii="Tahoma" w:hAnsi="Tahoma" w:cs="Tahoma"/>
          <w:sz w:val="18"/>
          <w:szCs w:val="18"/>
        </w:rPr>
      </w:pPr>
    </w:p>
    <w:p w14:paraId="42F65EE7" w14:textId="77777777" w:rsidR="003C1F79" w:rsidRPr="00B00D92" w:rsidRDefault="003C1F79" w:rsidP="00645012">
      <w:pPr>
        <w:rPr>
          <w:rFonts w:ascii="Tahoma" w:hAnsi="Tahoma" w:cs="Tahoma"/>
          <w:sz w:val="18"/>
          <w:szCs w:val="18"/>
        </w:rPr>
      </w:pPr>
      <w:r w:rsidRPr="00B00D92">
        <w:rPr>
          <w:rFonts w:ascii="Tahoma" w:hAnsi="Tahoma" w:cs="Tahoma"/>
          <w:sz w:val="18"/>
          <w:szCs w:val="18"/>
        </w:rPr>
        <w:t xml:space="preserve">We need your written permission to allow us to exercise our rights (set out below) under the Code in respect of the installation of apparatus, </w:t>
      </w:r>
      <w:r w:rsidR="008728E4" w:rsidRPr="00B00D92">
        <w:rPr>
          <w:rFonts w:ascii="Tahoma" w:hAnsi="Tahoma" w:cs="Tahoma"/>
          <w:sz w:val="18"/>
          <w:szCs w:val="18"/>
        </w:rPr>
        <w:t xml:space="preserve">consisting of any Electronic Communications Apparatus (as defined by Paragraph 5 of Part 1 of the Code) and supplied by us which is already installed on your Property (defined below), or approved by you in accordance with the terms of this agreement (the </w:t>
      </w:r>
      <w:r w:rsidR="008728E4" w:rsidRPr="00B00D92">
        <w:rPr>
          <w:rFonts w:ascii="Tahoma" w:hAnsi="Tahoma" w:cs="Tahoma"/>
          <w:b/>
          <w:sz w:val="18"/>
          <w:szCs w:val="18"/>
        </w:rPr>
        <w:t>“Apparatus”</w:t>
      </w:r>
      <w:r w:rsidR="008728E4" w:rsidRPr="00B00D92">
        <w:rPr>
          <w:rFonts w:ascii="Tahoma" w:hAnsi="Tahoma" w:cs="Tahoma"/>
          <w:sz w:val="18"/>
          <w:szCs w:val="18"/>
        </w:rPr>
        <w:t>),</w:t>
      </w:r>
      <w:r w:rsidR="008728E4" w:rsidRPr="00B00D92">
        <w:rPr>
          <w:rFonts w:ascii="Tahoma" w:hAnsi="Tahoma" w:cs="Tahoma"/>
        </w:rPr>
        <w:t xml:space="preserve"> </w:t>
      </w:r>
      <w:r w:rsidR="003F4E01" w:rsidRPr="003F4E01">
        <w:rPr>
          <w:rFonts w:ascii="Tahoma" w:hAnsi="Tahoma" w:cs="Tahoma"/>
          <w:sz w:val="18"/>
          <w:szCs w:val="18"/>
        </w:rPr>
        <w:t xml:space="preserve">at the property as set out in the Site Registration Form, the relevant site plans </w:t>
      </w:r>
      <w:r w:rsidR="00B6018C">
        <w:rPr>
          <w:rFonts w:ascii="Tahoma" w:hAnsi="Tahoma" w:cs="Tahoma"/>
          <w:sz w:val="18"/>
          <w:szCs w:val="18"/>
        </w:rPr>
        <w:t>and/</w:t>
      </w:r>
      <w:r w:rsidR="003F4E01" w:rsidRPr="003F4E01">
        <w:rPr>
          <w:rFonts w:ascii="Tahoma" w:hAnsi="Tahoma" w:cs="Tahoma"/>
          <w:sz w:val="18"/>
          <w:szCs w:val="18"/>
        </w:rPr>
        <w:t>or as identified through the relevant NSI number</w:t>
      </w:r>
      <w:r w:rsidR="008728E4" w:rsidRPr="00B00D92">
        <w:rPr>
          <w:rFonts w:ascii="Tahoma" w:hAnsi="Tahoma" w:cs="Tahoma"/>
          <w:sz w:val="18"/>
          <w:szCs w:val="18"/>
        </w:rPr>
        <w:t xml:space="preserve"> (</w:t>
      </w:r>
      <w:r w:rsidR="008728E4" w:rsidRPr="00B00D92">
        <w:rPr>
          <w:rFonts w:ascii="Tahoma" w:hAnsi="Tahoma" w:cs="Tahoma"/>
          <w:b/>
          <w:sz w:val="18"/>
          <w:szCs w:val="18"/>
        </w:rPr>
        <w:t>the “Property”</w:t>
      </w:r>
      <w:r w:rsidR="008728E4" w:rsidRPr="00B00D92">
        <w:rPr>
          <w:rFonts w:ascii="Tahoma" w:hAnsi="Tahoma" w:cs="Tahoma"/>
          <w:sz w:val="18"/>
          <w:szCs w:val="18"/>
        </w:rPr>
        <w:t>)</w:t>
      </w:r>
      <w:r w:rsidR="003F4E01">
        <w:rPr>
          <w:rFonts w:ascii="Tahoma" w:hAnsi="Tahoma" w:cs="Tahoma"/>
          <w:sz w:val="18"/>
          <w:szCs w:val="18"/>
        </w:rPr>
        <w:t>.</w:t>
      </w:r>
    </w:p>
    <w:p w14:paraId="42F65EE8" w14:textId="77777777" w:rsidR="00645012" w:rsidRPr="00B00D92" w:rsidRDefault="00645012" w:rsidP="00645012">
      <w:pPr>
        <w:rPr>
          <w:rFonts w:ascii="Tahoma" w:hAnsi="Tahoma" w:cs="Tahoma"/>
          <w:sz w:val="18"/>
          <w:szCs w:val="18"/>
        </w:rPr>
      </w:pPr>
    </w:p>
    <w:p w14:paraId="42F65EE9" w14:textId="77777777" w:rsidR="003117F1" w:rsidRPr="00B00D92" w:rsidRDefault="003117F1" w:rsidP="003117F1">
      <w:pPr>
        <w:spacing w:after="160" w:line="259" w:lineRule="auto"/>
        <w:rPr>
          <w:rFonts w:ascii="Tahoma" w:eastAsia="Calibri" w:hAnsi="Tahoma" w:cs="Tahoma"/>
          <w:b/>
          <w:bCs/>
          <w:sz w:val="18"/>
          <w:szCs w:val="18"/>
          <w:lang w:eastAsia="en-US"/>
        </w:rPr>
      </w:pPr>
      <w:r w:rsidRPr="00B00D92">
        <w:rPr>
          <w:rFonts w:ascii="Tahoma" w:eastAsia="Calibri" w:hAnsi="Tahoma" w:cs="Tahoma"/>
          <w:b/>
          <w:bCs/>
          <w:sz w:val="18"/>
          <w:szCs w:val="18"/>
          <w:lang w:eastAsia="en-US"/>
        </w:rPr>
        <w:t xml:space="preserve">Grantor Declaration: </w:t>
      </w:r>
    </w:p>
    <w:p w14:paraId="42F65EEA" w14:textId="77777777" w:rsidR="003C1F79" w:rsidRPr="00B00D92" w:rsidRDefault="003117F1" w:rsidP="00645012">
      <w:pPr>
        <w:spacing w:after="160" w:line="259" w:lineRule="auto"/>
        <w:rPr>
          <w:rFonts w:ascii="Tahoma" w:eastAsia="Calibri" w:hAnsi="Tahoma" w:cs="Tahoma"/>
          <w:bCs/>
          <w:sz w:val="18"/>
          <w:szCs w:val="18"/>
          <w:lang w:eastAsia="en-US"/>
        </w:rPr>
      </w:pPr>
      <w:r w:rsidRPr="00B00D92">
        <w:rPr>
          <w:rFonts w:ascii="Tahoma" w:eastAsia="Calibri" w:hAnsi="Tahoma" w:cs="Tahoma"/>
          <w:bCs/>
          <w:sz w:val="18"/>
          <w:szCs w:val="18"/>
          <w:lang w:eastAsia="en-US"/>
        </w:rPr>
        <w:t xml:space="preserve">The Developer </w:t>
      </w:r>
      <w:r w:rsidR="0030513A" w:rsidRPr="00B00D92">
        <w:rPr>
          <w:rFonts w:ascii="Tahoma" w:eastAsia="Calibri" w:hAnsi="Tahoma" w:cs="Tahoma"/>
          <w:bCs/>
          <w:sz w:val="18"/>
          <w:szCs w:val="18"/>
          <w:lang w:eastAsia="en-US"/>
        </w:rPr>
        <w:t xml:space="preserve">hereby </w:t>
      </w:r>
      <w:r w:rsidRPr="00B00D92">
        <w:rPr>
          <w:rFonts w:ascii="Tahoma" w:eastAsia="Calibri" w:hAnsi="Tahoma" w:cs="Tahoma"/>
          <w:bCs/>
          <w:sz w:val="18"/>
          <w:szCs w:val="18"/>
          <w:lang w:eastAsia="en-US"/>
        </w:rPr>
        <w:t>agrees to give BT permission to place the Apparatus on the Property in accordance with the terms and conditions stated overleaf.</w:t>
      </w:r>
    </w:p>
    <w:p w14:paraId="42F65EEB" w14:textId="77777777" w:rsidR="00645012" w:rsidRPr="00B00D92" w:rsidRDefault="00645012" w:rsidP="00645012">
      <w:pPr>
        <w:spacing w:after="160" w:line="259" w:lineRule="auto"/>
        <w:rPr>
          <w:rFonts w:ascii="Tahoma" w:eastAsia="Calibri" w:hAnsi="Tahoma" w:cs="Tahoma"/>
          <w:b/>
          <w:bCs/>
          <w:sz w:val="18"/>
          <w:szCs w:val="18"/>
          <w:lang w:eastAsia="en-US"/>
        </w:rPr>
      </w:pPr>
    </w:p>
    <w:p w14:paraId="42F65EED" w14:textId="77777777" w:rsidR="00676B37" w:rsidRPr="00B00D92" w:rsidRDefault="00676B37" w:rsidP="00645012">
      <w:pPr>
        <w:spacing w:after="160" w:line="259" w:lineRule="auto"/>
        <w:rPr>
          <w:rFonts w:ascii="Tahoma" w:eastAsia="Calibri" w:hAnsi="Tahoma" w:cs="Tahoma"/>
          <w:sz w:val="18"/>
          <w:szCs w:val="18"/>
          <w:lang w:eastAsia="en-US"/>
        </w:rPr>
      </w:pPr>
    </w:p>
    <w:p w14:paraId="42F65EEE" w14:textId="77777777" w:rsidR="00676B37" w:rsidRPr="00B00D92" w:rsidRDefault="00676B37" w:rsidP="00645012">
      <w:pPr>
        <w:spacing w:after="160" w:line="259" w:lineRule="auto"/>
        <w:rPr>
          <w:rFonts w:ascii="Tahoma" w:eastAsia="Calibri" w:hAnsi="Tahoma" w:cs="Tahoma"/>
          <w:sz w:val="18"/>
          <w:szCs w:val="18"/>
          <w:lang w:eastAsia="en-US"/>
        </w:rPr>
      </w:pPr>
    </w:p>
    <w:p w14:paraId="42F65EEF" w14:textId="77777777" w:rsidR="00676B37" w:rsidRDefault="00676B37" w:rsidP="00645012">
      <w:pPr>
        <w:spacing w:after="160" w:line="259" w:lineRule="auto"/>
        <w:rPr>
          <w:rFonts w:ascii="Calibri" w:eastAsia="Calibri" w:hAnsi="Calibri"/>
          <w:sz w:val="18"/>
          <w:szCs w:val="18"/>
          <w:lang w:eastAsia="en-US"/>
        </w:rPr>
      </w:pPr>
    </w:p>
    <w:p w14:paraId="42F65EF0" w14:textId="77777777" w:rsidR="00676B37" w:rsidRDefault="00676B37" w:rsidP="00645012">
      <w:pPr>
        <w:spacing w:after="160" w:line="259" w:lineRule="auto"/>
        <w:rPr>
          <w:rFonts w:ascii="Calibri" w:eastAsia="Calibri" w:hAnsi="Calibri"/>
          <w:sz w:val="18"/>
          <w:szCs w:val="18"/>
          <w:lang w:eastAsia="en-US"/>
        </w:rPr>
      </w:pPr>
    </w:p>
    <w:p w14:paraId="42F65EF1" w14:textId="77777777" w:rsidR="00676B37" w:rsidRDefault="00676B37" w:rsidP="00645012">
      <w:pPr>
        <w:spacing w:after="160" w:line="259" w:lineRule="auto"/>
        <w:rPr>
          <w:rFonts w:ascii="Calibri" w:eastAsia="Calibri" w:hAnsi="Calibri"/>
          <w:sz w:val="18"/>
          <w:szCs w:val="18"/>
          <w:lang w:eastAsia="en-US"/>
        </w:rPr>
      </w:pPr>
    </w:p>
    <w:p w14:paraId="42F65EF2" w14:textId="77777777" w:rsidR="00676B37" w:rsidRDefault="00676B37" w:rsidP="00645012">
      <w:pPr>
        <w:spacing w:after="160" w:line="259" w:lineRule="auto"/>
        <w:rPr>
          <w:rFonts w:ascii="Calibri" w:eastAsia="Calibri" w:hAnsi="Calibri"/>
          <w:sz w:val="18"/>
          <w:szCs w:val="18"/>
          <w:lang w:eastAsia="en-US"/>
        </w:rPr>
      </w:pPr>
    </w:p>
    <w:p w14:paraId="42F65EF3" w14:textId="77777777" w:rsidR="00676B37" w:rsidRDefault="00676B37" w:rsidP="00645012">
      <w:pPr>
        <w:spacing w:after="160" w:line="259" w:lineRule="auto"/>
        <w:rPr>
          <w:rFonts w:ascii="Calibri" w:eastAsia="Calibri" w:hAnsi="Calibri"/>
          <w:sz w:val="18"/>
          <w:szCs w:val="18"/>
          <w:lang w:eastAsia="en-US"/>
        </w:rPr>
      </w:pPr>
    </w:p>
    <w:p w14:paraId="42F65EF4" w14:textId="77777777" w:rsidR="00676B37" w:rsidRDefault="00676B37" w:rsidP="00645012">
      <w:pPr>
        <w:spacing w:after="160" w:line="259" w:lineRule="auto"/>
        <w:rPr>
          <w:rFonts w:ascii="Calibri" w:eastAsia="Calibri" w:hAnsi="Calibri"/>
          <w:sz w:val="18"/>
          <w:szCs w:val="18"/>
          <w:lang w:eastAsia="en-US"/>
        </w:rPr>
      </w:pPr>
    </w:p>
    <w:p w14:paraId="42F65EF5" w14:textId="77777777" w:rsidR="00676B37" w:rsidRDefault="00676B37" w:rsidP="00645012">
      <w:pPr>
        <w:spacing w:after="160" w:line="259" w:lineRule="auto"/>
        <w:rPr>
          <w:rFonts w:ascii="Calibri" w:eastAsia="Calibri" w:hAnsi="Calibri"/>
          <w:sz w:val="18"/>
          <w:szCs w:val="18"/>
          <w:lang w:eastAsia="en-US"/>
        </w:rPr>
      </w:pPr>
    </w:p>
    <w:p w14:paraId="42F65EF6" w14:textId="77777777" w:rsidR="00676B37" w:rsidRDefault="00676B37" w:rsidP="00645012">
      <w:pPr>
        <w:spacing w:after="160" w:line="259" w:lineRule="auto"/>
        <w:rPr>
          <w:rFonts w:ascii="Calibri" w:eastAsia="Calibri" w:hAnsi="Calibri"/>
          <w:sz w:val="18"/>
          <w:szCs w:val="18"/>
          <w:lang w:eastAsia="en-US"/>
        </w:rPr>
      </w:pPr>
    </w:p>
    <w:p w14:paraId="42F65EF7" w14:textId="77777777" w:rsidR="00676B37" w:rsidRDefault="00676B37" w:rsidP="00645012">
      <w:pPr>
        <w:spacing w:after="160" w:line="259" w:lineRule="auto"/>
        <w:rPr>
          <w:rFonts w:ascii="Calibri" w:eastAsia="Calibri" w:hAnsi="Calibri"/>
          <w:sz w:val="18"/>
          <w:szCs w:val="18"/>
          <w:lang w:eastAsia="en-US"/>
        </w:rPr>
      </w:pPr>
    </w:p>
    <w:p w14:paraId="42F65EF8" w14:textId="77777777" w:rsidR="00682E4B" w:rsidRDefault="00682E4B" w:rsidP="00645012">
      <w:pPr>
        <w:spacing w:after="160" w:line="259" w:lineRule="auto"/>
        <w:rPr>
          <w:rFonts w:ascii="Calibri" w:eastAsia="Calibri" w:hAnsi="Calibri"/>
          <w:sz w:val="18"/>
          <w:szCs w:val="18"/>
          <w:lang w:eastAsia="en-US"/>
        </w:rPr>
      </w:pPr>
    </w:p>
    <w:p w14:paraId="42F65EF9" w14:textId="77777777" w:rsidR="00676B37" w:rsidRDefault="00676B37" w:rsidP="00645012">
      <w:pPr>
        <w:spacing w:after="160" w:line="259" w:lineRule="auto"/>
        <w:rPr>
          <w:rFonts w:ascii="Calibri" w:eastAsia="Calibri" w:hAnsi="Calibri"/>
          <w:sz w:val="18"/>
          <w:szCs w:val="18"/>
          <w:lang w:eastAsia="en-US"/>
        </w:rPr>
      </w:pPr>
    </w:p>
    <w:p w14:paraId="42F65EFA" w14:textId="77777777" w:rsidR="00676B37" w:rsidRDefault="00676B37" w:rsidP="00645012">
      <w:pPr>
        <w:spacing w:after="160" w:line="259" w:lineRule="auto"/>
        <w:rPr>
          <w:rFonts w:ascii="Calibri" w:eastAsia="Calibri" w:hAnsi="Calibri"/>
          <w:sz w:val="18"/>
          <w:szCs w:val="18"/>
          <w:lang w:eastAsia="en-US"/>
        </w:rPr>
      </w:pPr>
    </w:p>
    <w:p w14:paraId="42F65EFB" w14:textId="77777777" w:rsidR="00676B37" w:rsidRDefault="00676B37" w:rsidP="00645012">
      <w:pPr>
        <w:spacing w:after="160" w:line="259" w:lineRule="auto"/>
        <w:rPr>
          <w:rFonts w:ascii="Calibri" w:eastAsia="Calibri" w:hAnsi="Calibri"/>
          <w:sz w:val="18"/>
          <w:szCs w:val="18"/>
          <w:lang w:eastAsia="en-US"/>
        </w:rPr>
      </w:pPr>
    </w:p>
    <w:p w14:paraId="42F65EFC" w14:textId="77777777" w:rsidR="00676B37" w:rsidRDefault="00676B37" w:rsidP="00645012">
      <w:pPr>
        <w:spacing w:after="160" w:line="259" w:lineRule="auto"/>
        <w:rPr>
          <w:rFonts w:ascii="Calibri" w:eastAsia="Calibri" w:hAnsi="Calibri"/>
          <w:sz w:val="18"/>
          <w:szCs w:val="18"/>
          <w:lang w:eastAsia="en-US"/>
        </w:rPr>
      </w:pPr>
    </w:p>
    <w:p w14:paraId="42F65EFD" w14:textId="77777777" w:rsidR="00676B37" w:rsidRDefault="00676B37" w:rsidP="00645012">
      <w:pPr>
        <w:spacing w:after="160" w:line="259" w:lineRule="auto"/>
        <w:rPr>
          <w:rFonts w:ascii="Calibri" w:eastAsia="Calibri" w:hAnsi="Calibri"/>
          <w:sz w:val="18"/>
          <w:szCs w:val="18"/>
          <w:lang w:eastAsia="en-US"/>
        </w:rPr>
      </w:pPr>
    </w:p>
    <w:p w14:paraId="4A2CA2D4" w14:textId="77777777" w:rsidR="00E305E4" w:rsidRDefault="00E305E4" w:rsidP="00645012">
      <w:pPr>
        <w:spacing w:after="160" w:line="259" w:lineRule="auto"/>
        <w:rPr>
          <w:rFonts w:ascii="Calibri" w:eastAsia="Calibri" w:hAnsi="Calibri"/>
          <w:sz w:val="18"/>
          <w:szCs w:val="18"/>
          <w:lang w:eastAsia="en-US"/>
        </w:rPr>
      </w:pPr>
    </w:p>
    <w:p w14:paraId="28AA392A" w14:textId="77777777" w:rsidR="00E305E4" w:rsidRDefault="00E305E4" w:rsidP="00645012">
      <w:pPr>
        <w:spacing w:after="160" w:line="259" w:lineRule="auto"/>
        <w:rPr>
          <w:rFonts w:ascii="Calibri" w:eastAsia="Calibri" w:hAnsi="Calibri"/>
          <w:sz w:val="18"/>
          <w:szCs w:val="18"/>
          <w:lang w:eastAsia="en-US"/>
        </w:rPr>
      </w:pPr>
    </w:p>
    <w:p w14:paraId="42F65EFF" w14:textId="77777777" w:rsidR="00676B37" w:rsidRPr="00682E4B" w:rsidRDefault="00682E4B" w:rsidP="00682E4B">
      <w:pPr>
        <w:spacing w:after="160" w:line="259" w:lineRule="auto"/>
        <w:jc w:val="center"/>
        <w:rPr>
          <w:rFonts w:ascii="Calibri" w:eastAsia="Calibri" w:hAnsi="Calibri"/>
          <w:b/>
          <w:bCs/>
          <w:sz w:val="21"/>
          <w:szCs w:val="21"/>
          <w:lang w:eastAsia="en-US"/>
        </w:rPr>
      </w:pPr>
      <w:r w:rsidRPr="00682E4B">
        <w:rPr>
          <w:rFonts w:ascii="Calibri" w:eastAsia="Calibri" w:hAnsi="Calibri"/>
          <w:b/>
          <w:bCs/>
          <w:sz w:val="21"/>
          <w:szCs w:val="21"/>
          <w:lang w:eastAsia="en-US"/>
        </w:rPr>
        <w:lastRenderedPageBreak/>
        <w:t>Access agreement for British Telecommunications plc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0"/>
        <w:gridCol w:w="5260"/>
      </w:tblGrid>
      <w:tr w:rsidR="00FA17DC" w:rsidRPr="00FA17DC" w14:paraId="42F65F23" w14:textId="77777777" w:rsidTr="00FA17DC">
        <w:trPr>
          <w:trHeight w:val="12931"/>
        </w:trPr>
        <w:tc>
          <w:tcPr>
            <w:tcW w:w="5260" w:type="dxa"/>
          </w:tcPr>
          <w:p w14:paraId="42F65F00" w14:textId="77777777" w:rsidR="00FA17DC" w:rsidRPr="00FA17DC" w:rsidRDefault="00FA17DC" w:rsidP="00FA17DC">
            <w:pPr>
              <w:spacing w:after="160" w:line="259" w:lineRule="auto"/>
              <w:jc w:val="left"/>
              <w:rPr>
                <w:rFonts w:ascii="Calibri" w:eastAsia="Calibri" w:hAnsi="Calibri"/>
                <w:b/>
                <w:bCs/>
                <w:sz w:val="21"/>
                <w:szCs w:val="21"/>
                <w:lang w:eastAsia="en-US"/>
              </w:rPr>
            </w:pPr>
            <w:r w:rsidRPr="00FA17DC">
              <w:rPr>
                <w:rFonts w:ascii="Calibri" w:eastAsia="Calibri" w:hAnsi="Calibri"/>
                <w:b/>
                <w:bCs/>
                <w:sz w:val="21"/>
                <w:szCs w:val="21"/>
                <w:lang w:eastAsia="en-US"/>
              </w:rPr>
              <w:t>Terms and Conditions</w:t>
            </w:r>
          </w:p>
          <w:p w14:paraId="42F65F01" w14:textId="77777777" w:rsidR="00FA17DC" w:rsidRPr="00FA17DC" w:rsidRDefault="00FA17DC" w:rsidP="00FA17DC">
            <w:pPr>
              <w:numPr>
                <w:ilvl w:val="0"/>
                <w:numId w:val="72"/>
              </w:numPr>
              <w:spacing w:after="160" w:line="259" w:lineRule="auto"/>
              <w:contextualSpacing/>
              <w:jc w:val="left"/>
              <w:rPr>
                <w:rFonts w:ascii="Calibri" w:eastAsia="Calibri" w:hAnsi="Calibri"/>
                <w:b/>
                <w:bCs/>
                <w:sz w:val="21"/>
                <w:szCs w:val="21"/>
                <w:lang w:eastAsia="en-US"/>
              </w:rPr>
            </w:pPr>
            <w:bookmarkStart w:id="209" w:name="_Ref81824246"/>
            <w:r w:rsidRPr="00FA17DC">
              <w:rPr>
                <w:rFonts w:ascii="Calibri" w:eastAsia="Calibri" w:hAnsi="Calibri"/>
                <w:b/>
                <w:bCs/>
                <w:sz w:val="21"/>
                <w:szCs w:val="21"/>
                <w:lang w:eastAsia="en-US"/>
              </w:rPr>
              <w:t>Our Rights</w:t>
            </w:r>
            <w:bookmarkEnd w:id="209"/>
          </w:p>
          <w:p w14:paraId="42F65F02" w14:textId="77777777" w:rsidR="00FA17DC" w:rsidRPr="00FA17DC" w:rsidRDefault="00FA17DC" w:rsidP="00FA17DC">
            <w:pPr>
              <w:numPr>
                <w:ilvl w:val="1"/>
                <w:numId w:val="72"/>
              </w:numPr>
              <w:spacing w:after="160" w:line="259" w:lineRule="auto"/>
              <w:contextualSpacing/>
              <w:jc w:val="left"/>
              <w:rPr>
                <w:rFonts w:ascii="Calibri" w:eastAsia="Calibri" w:hAnsi="Calibri"/>
                <w:b/>
                <w:bCs/>
                <w:sz w:val="21"/>
                <w:szCs w:val="21"/>
                <w:lang w:eastAsia="en-US"/>
              </w:rPr>
            </w:pPr>
            <w:r w:rsidRPr="00FA17DC">
              <w:rPr>
                <w:rFonts w:ascii="Calibri" w:eastAsia="Calibri" w:hAnsi="Calibri"/>
                <w:sz w:val="21"/>
                <w:szCs w:val="21"/>
                <w:lang w:eastAsia="en-US"/>
              </w:rPr>
              <w:t>In consideration of our obligations under this agreement, you grant us, and our agents, the right to:</w:t>
            </w:r>
          </w:p>
          <w:p w14:paraId="42F65F03" w14:textId="77777777" w:rsidR="00FA17DC" w:rsidRPr="00FA17DC" w:rsidRDefault="00FA17DC" w:rsidP="00FA17DC">
            <w:pPr>
              <w:numPr>
                <w:ilvl w:val="2"/>
                <w:numId w:val="72"/>
              </w:numPr>
              <w:spacing w:after="160" w:line="259" w:lineRule="auto"/>
              <w:contextualSpacing/>
              <w:jc w:val="left"/>
              <w:rPr>
                <w:rFonts w:ascii="Calibri" w:eastAsia="Calibri" w:hAnsi="Calibri"/>
                <w:b/>
                <w:bCs/>
                <w:sz w:val="21"/>
                <w:szCs w:val="21"/>
                <w:lang w:eastAsia="en-US"/>
              </w:rPr>
            </w:pPr>
            <w:r w:rsidRPr="00FA17DC">
              <w:rPr>
                <w:rFonts w:ascii="Calibri" w:eastAsia="Calibri" w:hAnsi="Calibri"/>
                <w:sz w:val="21"/>
                <w:szCs w:val="21"/>
                <w:lang w:eastAsia="en-US"/>
              </w:rPr>
              <w:t xml:space="preserve">install, use, operate, keep and inspect the Apparatus on, over or under the Property, and </w:t>
            </w:r>
          </w:p>
          <w:p w14:paraId="42F65F04" w14:textId="77777777" w:rsidR="00FA17DC" w:rsidRPr="00FA17DC" w:rsidRDefault="00FA17DC" w:rsidP="00FA17DC">
            <w:pPr>
              <w:numPr>
                <w:ilvl w:val="2"/>
                <w:numId w:val="72"/>
              </w:numPr>
              <w:spacing w:after="160" w:line="259" w:lineRule="auto"/>
              <w:contextualSpacing/>
              <w:jc w:val="left"/>
              <w:rPr>
                <w:rFonts w:ascii="Calibri" w:eastAsia="Calibri" w:hAnsi="Calibri"/>
                <w:b/>
                <w:bCs/>
                <w:sz w:val="21"/>
                <w:szCs w:val="21"/>
                <w:lang w:eastAsia="en-US"/>
              </w:rPr>
            </w:pPr>
            <w:r w:rsidRPr="00FA17DC">
              <w:rPr>
                <w:rFonts w:ascii="Calibri" w:eastAsia="Calibri" w:hAnsi="Calibri"/>
                <w:sz w:val="21"/>
                <w:szCs w:val="21"/>
                <w:lang w:eastAsia="en-US"/>
              </w:rPr>
              <w:t>carry out work on the Property that is necessary to install, operate, use, maintain, adjust, inspect, alter, add to, connect to, replace or substitute, repair or remove the Apparatus, and</w:t>
            </w:r>
          </w:p>
          <w:p w14:paraId="42F65F05" w14:textId="77777777" w:rsidR="00FA17DC" w:rsidRPr="00FA17DC" w:rsidRDefault="00FA17DC" w:rsidP="00FA17DC">
            <w:pPr>
              <w:numPr>
                <w:ilvl w:val="2"/>
                <w:numId w:val="72"/>
              </w:numPr>
              <w:spacing w:after="160" w:line="259" w:lineRule="auto"/>
              <w:contextualSpacing/>
              <w:jc w:val="left"/>
              <w:rPr>
                <w:rFonts w:ascii="Calibri" w:eastAsia="Calibri" w:hAnsi="Calibri"/>
                <w:b/>
                <w:bCs/>
                <w:sz w:val="21"/>
                <w:szCs w:val="21"/>
                <w:lang w:eastAsia="en-US"/>
              </w:rPr>
            </w:pPr>
            <w:r w:rsidRPr="00FA17DC">
              <w:rPr>
                <w:rFonts w:ascii="Calibri" w:eastAsia="Calibri" w:hAnsi="Calibri"/>
                <w:sz w:val="21"/>
                <w:szCs w:val="21"/>
                <w:lang w:eastAsia="en-US"/>
              </w:rPr>
              <w:t>share or upgrade the Apparatus, and</w:t>
            </w:r>
          </w:p>
          <w:p w14:paraId="42F65F06" w14:textId="77777777" w:rsidR="00FA17DC" w:rsidRPr="00FA17DC" w:rsidRDefault="00FA17DC" w:rsidP="00FA17DC">
            <w:pPr>
              <w:numPr>
                <w:ilvl w:val="2"/>
                <w:numId w:val="72"/>
              </w:numPr>
              <w:spacing w:after="160" w:line="259" w:lineRule="auto"/>
              <w:contextualSpacing/>
              <w:jc w:val="left"/>
              <w:rPr>
                <w:rFonts w:ascii="Calibri" w:eastAsia="Calibri" w:hAnsi="Calibri"/>
                <w:b/>
                <w:bCs/>
                <w:sz w:val="21"/>
                <w:szCs w:val="21"/>
                <w:lang w:eastAsia="en-US"/>
              </w:rPr>
            </w:pPr>
            <w:r w:rsidRPr="00FA17DC">
              <w:rPr>
                <w:rFonts w:ascii="Calibri" w:eastAsia="Calibri" w:hAnsi="Calibri"/>
                <w:sz w:val="21"/>
                <w:szCs w:val="21"/>
                <w:lang w:eastAsia="en-US"/>
              </w:rPr>
              <w:t>enter the Property and access the Apparatus for any of these purposes.</w:t>
            </w:r>
          </w:p>
          <w:p w14:paraId="42F65F07" w14:textId="77777777" w:rsidR="00FA17DC" w:rsidRPr="00FA17DC" w:rsidRDefault="00FA17DC" w:rsidP="00FA17DC">
            <w:pPr>
              <w:numPr>
                <w:ilvl w:val="1"/>
                <w:numId w:val="72"/>
              </w:numPr>
              <w:spacing w:after="160" w:line="259" w:lineRule="auto"/>
              <w:contextualSpacing/>
              <w:jc w:val="left"/>
              <w:rPr>
                <w:rFonts w:ascii="Calibri" w:eastAsia="Calibri" w:hAnsi="Calibri"/>
                <w:b/>
                <w:bCs/>
                <w:sz w:val="21"/>
                <w:szCs w:val="21"/>
                <w:lang w:eastAsia="en-US"/>
              </w:rPr>
            </w:pPr>
            <w:r w:rsidRPr="00FA17DC">
              <w:rPr>
                <w:rFonts w:ascii="Calibri" w:eastAsia="Calibri" w:hAnsi="Calibri"/>
                <w:sz w:val="21"/>
                <w:szCs w:val="21"/>
                <w:lang w:eastAsia="en-US"/>
              </w:rPr>
              <w:t>If we need to access the Property we will try to give you as much notice as we reasonably can but in the case of an emergency you understand that no notice may be possible.</w:t>
            </w:r>
          </w:p>
          <w:p w14:paraId="42F65F08" w14:textId="77777777" w:rsidR="00FA17DC" w:rsidRPr="00FA17DC" w:rsidRDefault="00FA17DC" w:rsidP="00FA17DC">
            <w:pPr>
              <w:spacing w:after="160" w:line="259" w:lineRule="auto"/>
              <w:ind w:left="792"/>
              <w:contextualSpacing/>
              <w:rPr>
                <w:rFonts w:ascii="Calibri" w:eastAsia="Calibri" w:hAnsi="Calibri"/>
                <w:b/>
                <w:bCs/>
                <w:sz w:val="21"/>
                <w:szCs w:val="21"/>
                <w:lang w:eastAsia="en-US"/>
              </w:rPr>
            </w:pPr>
          </w:p>
          <w:p w14:paraId="42F65F09" w14:textId="77777777" w:rsidR="00FA17DC" w:rsidRPr="00FA17DC" w:rsidRDefault="00FA17DC" w:rsidP="00FA17DC">
            <w:pPr>
              <w:numPr>
                <w:ilvl w:val="0"/>
                <w:numId w:val="72"/>
              </w:numPr>
              <w:spacing w:after="160" w:line="259" w:lineRule="auto"/>
              <w:contextualSpacing/>
              <w:jc w:val="left"/>
              <w:rPr>
                <w:rFonts w:ascii="Calibri" w:eastAsia="Calibri" w:hAnsi="Calibri"/>
                <w:b/>
                <w:bCs/>
                <w:sz w:val="21"/>
                <w:szCs w:val="21"/>
                <w:lang w:eastAsia="en-US"/>
              </w:rPr>
            </w:pPr>
            <w:r w:rsidRPr="00FA17DC">
              <w:rPr>
                <w:rFonts w:ascii="Calibri" w:eastAsia="Calibri" w:hAnsi="Calibri"/>
                <w:b/>
                <w:bCs/>
                <w:sz w:val="21"/>
                <w:szCs w:val="21"/>
                <w:lang w:eastAsia="en-US"/>
              </w:rPr>
              <w:t>Our responsibilities</w:t>
            </w:r>
          </w:p>
          <w:p w14:paraId="42F65F0A" w14:textId="77777777" w:rsidR="00FA17DC" w:rsidRPr="00FA17DC" w:rsidRDefault="00FA17DC" w:rsidP="00FA17DC">
            <w:pPr>
              <w:numPr>
                <w:ilvl w:val="1"/>
                <w:numId w:val="72"/>
              </w:numPr>
              <w:spacing w:after="160" w:line="259" w:lineRule="auto"/>
              <w:contextualSpacing/>
              <w:jc w:val="left"/>
              <w:rPr>
                <w:rFonts w:ascii="Calibri" w:eastAsia="Calibri" w:hAnsi="Calibri"/>
                <w:b/>
                <w:bCs/>
                <w:sz w:val="21"/>
                <w:szCs w:val="21"/>
                <w:lang w:eastAsia="en-US"/>
              </w:rPr>
            </w:pPr>
            <w:r w:rsidRPr="00FA17DC">
              <w:rPr>
                <w:rFonts w:ascii="Calibri" w:eastAsia="Calibri" w:hAnsi="Calibri"/>
                <w:sz w:val="21"/>
                <w:szCs w:val="21"/>
                <w:lang w:eastAsia="en-US"/>
              </w:rPr>
              <w:t>Prior to carrying out any installation works at your Property, where reasonably necessary, we will provide you with a plan for those works for your approval (with such approval not to be unreasonably withheld or delayed).</w:t>
            </w:r>
          </w:p>
          <w:p w14:paraId="42F65F0B" w14:textId="77777777" w:rsidR="00FA17DC" w:rsidRPr="00FA17DC" w:rsidRDefault="00FA17DC" w:rsidP="00FA17DC">
            <w:pPr>
              <w:numPr>
                <w:ilvl w:val="1"/>
                <w:numId w:val="72"/>
              </w:numPr>
              <w:spacing w:after="160" w:line="259" w:lineRule="auto"/>
              <w:contextualSpacing/>
              <w:jc w:val="left"/>
              <w:rPr>
                <w:rFonts w:ascii="Calibri" w:eastAsia="Calibri" w:hAnsi="Calibri"/>
                <w:b/>
                <w:bCs/>
                <w:sz w:val="21"/>
                <w:szCs w:val="21"/>
                <w:lang w:eastAsia="en-US"/>
              </w:rPr>
            </w:pPr>
            <w:r w:rsidRPr="00FA17DC">
              <w:rPr>
                <w:rFonts w:ascii="Calibri" w:eastAsia="Calibri" w:hAnsi="Calibri"/>
                <w:sz w:val="21"/>
                <w:szCs w:val="21"/>
                <w:lang w:eastAsia="en-US"/>
              </w:rPr>
              <w:t>We will take reasonable care not to cause damage to your Property, including:</w:t>
            </w:r>
          </w:p>
          <w:p w14:paraId="42F65F0C" w14:textId="77777777" w:rsidR="00FA17DC" w:rsidRPr="00FA17DC" w:rsidRDefault="00FA17DC" w:rsidP="00FA17DC">
            <w:pPr>
              <w:numPr>
                <w:ilvl w:val="2"/>
                <w:numId w:val="72"/>
              </w:numPr>
              <w:spacing w:after="160" w:line="259" w:lineRule="auto"/>
              <w:contextualSpacing/>
              <w:jc w:val="left"/>
              <w:rPr>
                <w:rFonts w:ascii="Calibri" w:eastAsia="Calibri" w:hAnsi="Calibri"/>
                <w:sz w:val="21"/>
                <w:szCs w:val="21"/>
                <w:lang w:eastAsia="en-US"/>
              </w:rPr>
            </w:pPr>
            <w:r w:rsidRPr="00FA17DC">
              <w:rPr>
                <w:rFonts w:ascii="Calibri" w:eastAsia="Calibri" w:hAnsi="Calibri"/>
                <w:sz w:val="21"/>
                <w:szCs w:val="21"/>
                <w:lang w:eastAsia="en-US"/>
              </w:rPr>
              <w:t xml:space="preserve"> taking all reasonable precautions to avoid obstructions or interference with the use of the Property or any adjoining property;</w:t>
            </w:r>
          </w:p>
          <w:p w14:paraId="42F65F0D" w14:textId="3AE0D9B1" w:rsidR="00FA17DC" w:rsidRPr="00FA17DC" w:rsidRDefault="00752F32" w:rsidP="00FA17DC">
            <w:pPr>
              <w:numPr>
                <w:ilvl w:val="2"/>
                <w:numId w:val="72"/>
              </w:numPr>
              <w:spacing w:after="160" w:line="259" w:lineRule="auto"/>
              <w:contextualSpacing/>
              <w:jc w:val="left"/>
              <w:rPr>
                <w:rFonts w:ascii="Calibri" w:eastAsia="Calibri" w:hAnsi="Calibri"/>
                <w:sz w:val="21"/>
                <w:szCs w:val="21"/>
                <w:lang w:eastAsia="en-US"/>
              </w:rPr>
            </w:pPr>
            <w:r w:rsidRPr="00752F32">
              <w:rPr>
                <w:rFonts w:ascii="Calibri" w:eastAsia="Calibri" w:hAnsi="Calibri"/>
                <w:sz w:val="21"/>
                <w:szCs w:val="21"/>
                <w:lang w:eastAsia="en-US"/>
              </w:rPr>
              <w:t>Subject to Clause 4.4</w:t>
            </w:r>
            <w:r w:rsidR="00B7543C">
              <w:rPr>
                <w:rFonts w:ascii="Calibri" w:eastAsia="Calibri" w:hAnsi="Calibri"/>
                <w:sz w:val="21"/>
                <w:szCs w:val="21"/>
                <w:lang w:eastAsia="en-US"/>
              </w:rPr>
              <w:t xml:space="preserve">, </w:t>
            </w:r>
            <w:r w:rsidR="00FA17DC" w:rsidRPr="00FA17DC">
              <w:rPr>
                <w:rFonts w:ascii="Calibri" w:eastAsia="Calibri" w:hAnsi="Calibri"/>
                <w:sz w:val="21"/>
                <w:szCs w:val="21"/>
                <w:lang w:eastAsia="en-US"/>
              </w:rPr>
              <w:t>maintaining and keeping the Apparatus in good repair and condition and so as not to be a danger to you, your employees or Property, or the tenants or occupiers of the Property;</w:t>
            </w:r>
          </w:p>
          <w:p w14:paraId="42F65F0E" w14:textId="77777777" w:rsidR="00FA17DC" w:rsidRPr="00FA17DC" w:rsidRDefault="00FA17DC" w:rsidP="00FA17DC">
            <w:pPr>
              <w:numPr>
                <w:ilvl w:val="2"/>
                <w:numId w:val="72"/>
              </w:numPr>
              <w:spacing w:after="160" w:line="259" w:lineRule="auto"/>
              <w:contextualSpacing/>
              <w:jc w:val="left"/>
              <w:rPr>
                <w:rFonts w:ascii="Calibri" w:eastAsia="Calibri" w:hAnsi="Calibri"/>
                <w:sz w:val="21"/>
                <w:szCs w:val="21"/>
                <w:lang w:eastAsia="en-US"/>
              </w:rPr>
            </w:pPr>
            <w:r w:rsidRPr="00FA17DC">
              <w:rPr>
                <w:rFonts w:ascii="Calibri" w:eastAsia="Calibri" w:hAnsi="Calibri"/>
                <w:sz w:val="21"/>
                <w:szCs w:val="21"/>
                <w:lang w:eastAsia="en-US"/>
              </w:rPr>
              <w:t>carrying out and completing our works and use and operate the Apparatus in accordance in all respects with all relevant legislation;</w:t>
            </w:r>
          </w:p>
          <w:p w14:paraId="42F65F0F" w14:textId="77777777" w:rsidR="00FA17DC" w:rsidRPr="00FA17DC" w:rsidRDefault="00FA17DC" w:rsidP="00FA17DC">
            <w:pPr>
              <w:numPr>
                <w:ilvl w:val="2"/>
                <w:numId w:val="72"/>
              </w:numPr>
              <w:spacing w:after="160" w:line="259" w:lineRule="auto"/>
              <w:contextualSpacing/>
              <w:jc w:val="left"/>
              <w:rPr>
                <w:rFonts w:ascii="Calibri" w:eastAsia="Calibri" w:hAnsi="Calibri"/>
                <w:sz w:val="21"/>
                <w:szCs w:val="21"/>
                <w:lang w:eastAsia="en-US"/>
              </w:rPr>
            </w:pPr>
            <w:r w:rsidRPr="00FA17DC">
              <w:rPr>
                <w:rFonts w:ascii="Calibri" w:eastAsia="Calibri" w:hAnsi="Calibri"/>
                <w:sz w:val="21"/>
                <w:szCs w:val="21"/>
                <w:lang w:eastAsia="en-US"/>
              </w:rPr>
              <w:t>maintaining insurance with a reputable insurance company against public liability and other third party liability in</w:t>
            </w:r>
          </w:p>
        </w:tc>
        <w:tc>
          <w:tcPr>
            <w:tcW w:w="5260" w:type="dxa"/>
          </w:tcPr>
          <w:p w14:paraId="42F65F10" w14:textId="77777777" w:rsidR="00FA17DC" w:rsidRPr="00FA17DC" w:rsidRDefault="00FA17DC" w:rsidP="00FA17DC">
            <w:pPr>
              <w:pStyle w:val="ListParagraph"/>
              <w:spacing w:after="160" w:line="259" w:lineRule="auto"/>
              <w:ind w:left="360"/>
              <w:contextualSpacing/>
              <w:rPr>
                <w:rFonts w:ascii="Calibri" w:eastAsia="Calibri" w:hAnsi="Calibri"/>
                <w:sz w:val="21"/>
                <w:szCs w:val="21"/>
                <w:lang w:eastAsia="en-US"/>
              </w:rPr>
            </w:pPr>
            <w:r w:rsidRPr="00FA17DC">
              <w:rPr>
                <w:rFonts w:ascii="Calibri" w:eastAsia="Calibri" w:hAnsi="Calibri"/>
                <w:sz w:val="21"/>
                <w:szCs w:val="21"/>
                <w:lang w:eastAsia="en-US"/>
              </w:rPr>
              <w:t>connection with any injury, death, loss or damage to any persons or property belonging to any third party arising out of the exercise by us, our employees, agents or any person under our control of the rights hereby granted, and will provide details of such insurance to you upon reasonable request.</w:t>
            </w:r>
          </w:p>
          <w:p w14:paraId="42F65F11" w14:textId="77777777" w:rsidR="00FA17DC" w:rsidRPr="00FA17DC" w:rsidRDefault="00FA17DC" w:rsidP="00FA17DC">
            <w:pPr>
              <w:pStyle w:val="ListParagraph"/>
              <w:spacing w:after="160" w:line="259" w:lineRule="auto"/>
              <w:ind w:left="360"/>
              <w:contextualSpacing/>
              <w:rPr>
                <w:rFonts w:asciiTheme="minorHAnsi" w:hAnsiTheme="minorHAnsi"/>
                <w:b/>
                <w:bCs/>
                <w:sz w:val="21"/>
                <w:szCs w:val="21"/>
              </w:rPr>
            </w:pPr>
          </w:p>
          <w:p w14:paraId="42F65F12" w14:textId="77777777" w:rsidR="00FA17DC" w:rsidRPr="00FA17DC" w:rsidRDefault="00FA17DC" w:rsidP="00FA17DC">
            <w:pPr>
              <w:pStyle w:val="ListParagraph"/>
              <w:numPr>
                <w:ilvl w:val="0"/>
                <w:numId w:val="72"/>
              </w:numPr>
              <w:spacing w:after="160" w:line="259" w:lineRule="auto"/>
              <w:contextualSpacing/>
              <w:rPr>
                <w:rFonts w:asciiTheme="minorHAnsi" w:hAnsiTheme="minorHAnsi"/>
                <w:b/>
                <w:bCs/>
                <w:sz w:val="21"/>
                <w:szCs w:val="21"/>
              </w:rPr>
            </w:pPr>
            <w:r w:rsidRPr="00FA17DC">
              <w:rPr>
                <w:rFonts w:asciiTheme="minorHAnsi" w:hAnsiTheme="minorHAnsi"/>
                <w:b/>
                <w:bCs/>
                <w:sz w:val="21"/>
                <w:szCs w:val="21"/>
              </w:rPr>
              <w:t>Limitation of Liability</w:t>
            </w:r>
          </w:p>
          <w:p w14:paraId="42F65F13" w14:textId="43A82B26" w:rsidR="00FA17DC" w:rsidRPr="00FA17DC" w:rsidRDefault="00FA17DC" w:rsidP="00FA17DC">
            <w:pPr>
              <w:pStyle w:val="ListParagraph"/>
              <w:numPr>
                <w:ilvl w:val="1"/>
                <w:numId w:val="72"/>
              </w:numPr>
              <w:spacing w:after="160" w:line="259" w:lineRule="auto"/>
              <w:contextualSpacing/>
              <w:rPr>
                <w:rFonts w:asciiTheme="minorHAnsi" w:hAnsiTheme="minorHAnsi"/>
                <w:sz w:val="21"/>
                <w:szCs w:val="21"/>
              </w:rPr>
            </w:pPr>
            <w:r w:rsidRPr="00FA17DC">
              <w:rPr>
                <w:rFonts w:asciiTheme="minorHAnsi" w:hAnsiTheme="minorHAnsi"/>
                <w:sz w:val="21"/>
                <w:szCs w:val="21"/>
              </w:rPr>
              <w:t xml:space="preserve">If we damage your Property, we will repair such damage subject to clause </w:t>
            </w:r>
            <w:r w:rsidRPr="1600D57C">
              <w:fldChar w:fldCharType="begin"/>
            </w:r>
            <w:r w:rsidRPr="00FA17DC">
              <w:rPr>
                <w:rFonts w:asciiTheme="minorHAnsi" w:hAnsiTheme="minorHAnsi"/>
                <w:sz w:val="21"/>
                <w:szCs w:val="21"/>
              </w:rPr>
              <w:instrText xml:space="preserve"> REF _Ref79584760 \r \h  \* MERGEFORMAT </w:instrText>
            </w:r>
            <w:r w:rsidRPr="1600D57C">
              <w:rPr>
                <w:rFonts w:asciiTheme="minorHAnsi" w:hAnsiTheme="minorHAnsi"/>
                <w:sz w:val="21"/>
                <w:szCs w:val="21"/>
              </w:rPr>
              <w:fldChar w:fldCharType="separate"/>
            </w:r>
            <w:r w:rsidR="00C23DD5">
              <w:rPr>
                <w:rFonts w:asciiTheme="minorHAnsi" w:hAnsiTheme="minorHAnsi"/>
                <w:sz w:val="21"/>
                <w:szCs w:val="21"/>
              </w:rPr>
              <w:t>3.3</w:t>
            </w:r>
            <w:r w:rsidRPr="1600D57C">
              <w:fldChar w:fldCharType="end"/>
            </w:r>
            <w:r w:rsidRPr="00FA17DC">
              <w:rPr>
                <w:rFonts w:asciiTheme="minorHAnsi" w:hAnsiTheme="minorHAnsi"/>
                <w:sz w:val="21"/>
                <w:szCs w:val="21"/>
              </w:rPr>
              <w:t xml:space="preserve">  </w:t>
            </w:r>
          </w:p>
          <w:p w14:paraId="42F65F14" w14:textId="0DBA08B4" w:rsidR="00FA17DC" w:rsidRPr="00FA17DC" w:rsidRDefault="00FA17DC" w:rsidP="00FA17DC">
            <w:pPr>
              <w:pStyle w:val="ListParagraph"/>
              <w:numPr>
                <w:ilvl w:val="1"/>
                <w:numId w:val="72"/>
              </w:numPr>
              <w:spacing w:after="160" w:line="259" w:lineRule="auto"/>
              <w:contextualSpacing/>
              <w:rPr>
                <w:rFonts w:asciiTheme="minorHAnsi" w:hAnsiTheme="minorHAnsi"/>
                <w:sz w:val="21"/>
                <w:szCs w:val="21"/>
              </w:rPr>
            </w:pPr>
            <w:r w:rsidRPr="00FA17DC">
              <w:rPr>
                <w:rFonts w:asciiTheme="minorHAnsi" w:hAnsiTheme="minorHAnsi"/>
                <w:sz w:val="21"/>
                <w:szCs w:val="21"/>
              </w:rPr>
              <w:t xml:space="preserve">If someone else (a third party) makes a claim against you because of something we have done in installing or keeping our Apparatus on your Property, we will subject to clause </w:t>
            </w:r>
            <w:r w:rsidRPr="1600D57C">
              <w:fldChar w:fldCharType="begin"/>
            </w:r>
            <w:r w:rsidRPr="00FA17DC">
              <w:rPr>
                <w:rFonts w:asciiTheme="minorHAnsi" w:hAnsiTheme="minorHAnsi"/>
                <w:sz w:val="21"/>
                <w:szCs w:val="21"/>
              </w:rPr>
              <w:instrText xml:space="preserve"> REF _Ref79584760 \r \h  \* MERGEFORMAT </w:instrText>
            </w:r>
            <w:r w:rsidRPr="1600D57C">
              <w:rPr>
                <w:rFonts w:asciiTheme="minorHAnsi" w:hAnsiTheme="minorHAnsi"/>
                <w:sz w:val="21"/>
                <w:szCs w:val="21"/>
              </w:rPr>
              <w:fldChar w:fldCharType="separate"/>
            </w:r>
            <w:r w:rsidR="00C23DD5">
              <w:rPr>
                <w:rFonts w:asciiTheme="minorHAnsi" w:hAnsiTheme="minorHAnsi"/>
                <w:sz w:val="21"/>
                <w:szCs w:val="21"/>
              </w:rPr>
              <w:t>3.3</w:t>
            </w:r>
            <w:r w:rsidRPr="1600D57C">
              <w:fldChar w:fldCharType="end"/>
            </w:r>
            <w:r w:rsidRPr="00FA17DC">
              <w:rPr>
                <w:rFonts w:asciiTheme="minorHAnsi" w:hAnsiTheme="minorHAnsi"/>
                <w:sz w:val="21"/>
                <w:szCs w:val="21"/>
              </w:rPr>
              <w:t xml:space="preserve"> indemnify (compensate) you, except to the extent your acts or omissions have caused or contributed to any such claim and, providing you:</w:t>
            </w:r>
          </w:p>
          <w:p w14:paraId="42F65F15" w14:textId="77777777" w:rsidR="00FA17DC" w:rsidRPr="00FA17DC" w:rsidRDefault="00FA17DC" w:rsidP="00FA17DC">
            <w:pPr>
              <w:pStyle w:val="ListParagraph"/>
              <w:numPr>
                <w:ilvl w:val="2"/>
                <w:numId w:val="72"/>
              </w:numPr>
              <w:spacing w:after="160" w:line="259" w:lineRule="auto"/>
              <w:contextualSpacing/>
              <w:rPr>
                <w:rFonts w:asciiTheme="minorHAnsi" w:hAnsiTheme="minorHAnsi"/>
                <w:sz w:val="21"/>
                <w:szCs w:val="21"/>
              </w:rPr>
            </w:pPr>
            <w:r w:rsidRPr="00FA17DC">
              <w:rPr>
                <w:rFonts w:asciiTheme="minorHAnsi" w:hAnsiTheme="minorHAnsi"/>
                <w:sz w:val="21"/>
                <w:szCs w:val="21"/>
              </w:rPr>
              <w:t>let us know immediately in writing when you hear or become aware of a possible claim; and</w:t>
            </w:r>
          </w:p>
          <w:p w14:paraId="42F65F16" w14:textId="77777777" w:rsidR="00FA17DC" w:rsidRPr="00FA17DC" w:rsidRDefault="00FA17DC" w:rsidP="00FA17DC">
            <w:pPr>
              <w:pStyle w:val="ListParagraph"/>
              <w:numPr>
                <w:ilvl w:val="2"/>
                <w:numId w:val="72"/>
              </w:numPr>
              <w:spacing w:after="160" w:line="259" w:lineRule="auto"/>
              <w:contextualSpacing/>
              <w:rPr>
                <w:rFonts w:asciiTheme="minorHAnsi" w:hAnsiTheme="minorHAnsi"/>
                <w:sz w:val="21"/>
                <w:szCs w:val="21"/>
              </w:rPr>
            </w:pPr>
            <w:r w:rsidRPr="00FA17DC">
              <w:rPr>
                <w:rFonts w:asciiTheme="minorHAnsi" w:hAnsiTheme="minorHAnsi"/>
                <w:sz w:val="21"/>
                <w:szCs w:val="21"/>
              </w:rPr>
              <w:t>you mitigate against any claim; and</w:t>
            </w:r>
          </w:p>
          <w:p w14:paraId="42F65F17" w14:textId="77777777" w:rsidR="00FA17DC" w:rsidRPr="00FA17DC" w:rsidRDefault="00FA17DC" w:rsidP="00FA17DC">
            <w:pPr>
              <w:pStyle w:val="ListParagraph"/>
              <w:numPr>
                <w:ilvl w:val="2"/>
                <w:numId w:val="72"/>
              </w:numPr>
              <w:spacing w:after="160" w:line="259" w:lineRule="auto"/>
              <w:contextualSpacing/>
              <w:rPr>
                <w:rFonts w:asciiTheme="minorHAnsi" w:hAnsiTheme="minorHAnsi"/>
                <w:sz w:val="21"/>
                <w:szCs w:val="21"/>
              </w:rPr>
            </w:pPr>
            <w:r w:rsidRPr="00FA17DC">
              <w:rPr>
                <w:rFonts w:asciiTheme="minorHAnsi" w:hAnsiTheme="minorHAnsi"/>
                <w:sz w:val="21"/>
                <w:szCs w:val="21"/>
              </w:rPr>
              <w:t>you get our express written permission before making any compromise, payments or admission of liability; and</w:t>
            </w:r>
          </w:p>
          <w:p w14:paraId="42F65F18" w14:textId="77777777" w:rsidR="00FA17DC" w:rsidRPr="00FA17DC" w:rsidRDefault="00FA17DC" w:rsidP="00FA17DC">
            <w:pPr>
              <w:pStyle w:val="ListParagraph"/>
              <w:numPr>
                <w:ilvl w:val="2"/>
                <w:numId w:val="72"/>
              </w:numPr>
              <w:spacing w:after="160" w:line="259" w:lineRule="auto"/>
              <w:contextualSpacing/>
              <w:rPr>
                <w:rFonts w:asciiTheme="minorHAnsi" w:hAnsiTheme="minorHAnsi"/>
                <w:sz w:val="21"/>
                <w:szCs w:val="21"/>
              </w:rPr>
            </w:pPr>
            <w:r w:rsidRPr="00FA17DC">
              <w:rPr>
                <w:rFonts w:asciiTheme="minorHAnsi" w:hAnsiTheme="minorHAnsi"/>
                <w:sz w:val="21"/>
                <w:szCs w:val="21"/>
              </w:rPr>
              <w:t>you co-operate and provide any assistance we reasonably require for purposes of assessing or defending any claim; and</w:t>
            </w:r>
          </w:p>
          <w:p w14:paraId="42F65F19" w14:textId="77777777" w:rsidR="00FA17DC" w:rsidRPr="00FA17DC" w:rsidRDefault="00FA17DC" w:rsidP="00FA17DC">
            <w:pPr>
              <w:pStyle w:val="ListParagraph"/>
              <w:numPr>
                <w:ilvl w:val="2"/>
                <w:numId w:val="72"/>
              </w:numPr>
              <w:spacing w:after="160" w:line="259" w:lineRule="auto"/>
              <w:contextualSpacing/>
              <w:rPr>
                <w:rFonts w:asciiTheme="minorHAnsi" w:hAnsiTheme="minorHAnsi"/>
                <w:sz w:val="21"/>
                <w:szCs w:val="21"/>
              </w:rPr>
            </w:pPr>
            <w:r w:rsidRPr="00FA17DC">
              <w:rPr>
                <w:rFonts w:asciiTheme="minorHAnsi" w:hAnsiTheme="minorHAnsi"/>
                <w:sz w:val="21"/>
                <w:szCs w:val="21"/>
              </w:rPr>
              <w:t>when, requested you give us control over any claim for us to defend (acting diligently, using competent counsel and in such a way as not to bring your reputation into disrepute).</w:t>
            </w:r>
          </w:p>
          <w:p w14:paraId="42F65F1A" w14:textId="77777777" w:rsidR="00FA17DC" w:rsidRPr="00FA17DC" w:rsidRDefault="00FA17DC" w:rsidP="00FA17DC">
            <w:pPr>
              <w:pStyle w:val="ListParagraph"/>
              <w:numPr>
                <w:ilvl w:val="1"/>
                <w:numId w:val="72"/>
              </w:numPr>
              <w:spacing w:after="160" w:line="259" w:lineRule="auto"/>
              <w:contextualSpacing/>
              <w:rPr>
                <w:rFonts w:asciiTheme="minorHAnsi" w:hAnsiTheme="minorHAnsi"/>
                <w:sz w:val="21"/>
                <w:szCs w:val="21"/>
              </w:rPr>
            </w:pPr>
            <w:bookmarkStart w:id="210" w:name="_Ref79584760"/>
            <w:r w:rsidRPr="00FA17DC">
              <w:rPr>
                <w:rFonts w:asciiTheme="minorHAnsi" w:hAnsiTheme="minorHAnsi"/>
                <w:sz w:val="21"/>
                <w:szCs w:val="21"/>
              </w:rPr>
              <w:t>Please note that except for any liability that we cannot exclude in law (such as death or personal injury caused by our negligence), our total liability under this agreement shall be limited to ten million pounds (£10,000,000) and excludes any consequential or indirect loss.</w:t>
            </w:r>
            <w:bookmarkEnd w:id="210"/>
            <w:r w:rsidRPr="00FA17DC">
              <w:rPr>
                <w:rFonts w:asciiTheme="minorHAnsi" w:hAnsiTheme="minorHAnsi"/>
                <w:sz w:val="21"/>
                <w:szCs w:val="21"/>
              </w:rPr>
              <w:t xml:space="preserve"> </w:t>
            </w:r>
          </w:p>
          <w:p w14:paraId="42F65F22" w14:textId="77777777" w:rsidR="00FA17DC" w:rsidRPr="00FA17DC" w:rsidRDefault="00FA17DC" w:rsidP="00FA17DC">
            <w:pPr>
              <w:spacing w:after="160" w:line="259" w:lineRule="auto"/>
              <w:contextualSpacing/>
              <w:rPr>
                <w:rFonts w:asciiTheme="minorHAnsi" w:eastAsia="Calibri" w:hAnsiTheme="minorHAnsi"/>
                <w:sz w:val="21"/>
                <w:szCs w:val="21"/>
                <w:lang w:eastAsia="en-US"/>
              </w:rPr>
            </w:pPr>
          </w:p>
        </w:tc>
      </w:tr>
      <w:tr w:rsidR="00FA17DC" w:rsidRPr="00FA17DC" w14:paraId="42F65F47" w14:textId="77777777" w:rsidTr="00FA17DC">
        <w:trPr>
          <w:trHeight w:val="12931"/>
        </w:trPr>
        <w:tc>
          <w:tcPr>
            <w:tcW w:w="5260" w:type="dxa"/>
          </w:tcPr>
          <w:p w14:paraId="42F65F25" w14:textId="77777777" w:rsidR="00FA17DC" w:rsidRPr="00B10AB8" w:rsidRDefault="00FA17DC" w:rsidP="00FA17DC">
            <w:pPr>
              <w:pStyle w:val="ListParagraph"/>
              <w:rPr>
                <w:sz w:val="6"/>
                <w:szCs w:val="6"/>
              </w:rPr>
            </w:pPr>
            <w:r w:rsidRPr="00FA17DC">
              <w:rPr>
                <w:rFonts w:eastAsia="Calibri"/>
                <w:sz w:val="21"/>
                <w:szCs w:val="21"/>
                <w:lang w:eastAsia="en-US"/>
              </w:rPr>
              <w:lastRenderedPageBreak/>
              <w:br w:type="page"/>
            </w:r>
          </w:p>
          <w:p w14:paraId="42F65F26" w14:textId="77777777" w:rsidR="00FA17DC" w:rsidRPr="00FA17DC" w:rsidRDefault="00FA17DC" w:rsidP="00FA17DC">
            <w:pPr>
              <w:pStyle w:val="ListParagraph"/>
              <w:numPr>
                <w:ilvl w:val="0"/>
                <w:numId w:val="72"/>
              </w:numPr>
              <w:spacing w:after="160" w:line="259" w:lineRule="auto"/>
              <w:contextualSpacing/>
              <w:rPr>
                <w:rFonts w:asciiTheme="minorHAnsi" w:hAnsiTheme="minorHAnsi"/>
                <w:b/>
                <w:bCs/>
                <w:sz w:val="21"/>
                <w:szCs w:val="21"/>
              </w:rPr>
            </w:pPr>
            <w:r w:rsidRPr="00FA17DC">
              <w:rPr>
                <w:rFonts w:asciiTheme="minorHAnsi" w:hAnsiTheme="minorHAnsi"/>
                <w:b/>
                <w:bCs/>
                <w:sz w:val="21"/>
                <w:szCs w:val="21"/>
              </w:rPr>
              <w:t>Your responsibilities</w:t>
            </w:r>
          </w:p>
          <w:p w14:paraId="42F65F27" w14:textId="77777777" w:rsidR="00FA17DC" w:rsidRPr="00FA17DC" w:rsidRDefault="00FA17DC" w:rsidP="00FA17DC">
            <w:pPr>
              <w:pStyle w:val="ListParagraph"/>
              <w:numPr>
                <w:ilvl w:val="1"/>
                <w:numId w:val="72"/>
              </w:numPr>
              <w:spacing w:after="160" w:line="259" w:lineRule="auto"/>
              <w:contextualSpacing/>
              <w:rPr>
                <w:rFonts w:asciiTheme="minorHAnsi" w:hAnsiTheme="minorHAnsi"/>
                <w:sz w:val="21"/>
                <w:szCs w:val="21"/>
              </w:rPr>
            </w:pPr>
            <w:r w:rsidRPr="00FA17DC">
              <w:rPr>
                <w:rFonts w:asciiTheme="minorHAnsi" w:hAnsiTheme="minorHAnsi"/>
                <w:sz w:val="21"/>
                <w:szCs w:val="21"/>
              </w:rPr>
              <w:t>You must not damage our Apparatus or allow anyone else you are responsible for to damage or interfere with our Apparatus.</w:t>
            </w:r>
          </w:p>
          <w:p w14:paraId="42F65F28" w14:textId="77777777" w:rsidR="00FA17DC" w:rsidRPr="00FA17DC" w:rsidRDefault="00FA17DC" w:rsidP="00FA17DC">
            <w:pPr>
              <w:pStyle w:val="ListParagraph"/>
              <w:numPr>
                <w:ilvl w:val="1"/>
                <w:numId w:val="72"/>
              </w:numPr>
              <w:spacing w:after="160" w:line="259" w:lineRule="auto"/>
              <w:contextualSpacing/>
              <w:rPr>
                <w:rFonts w:asciiTheme="minorHAnsi" w:hAnsiTheme="minorHAnsi"/>
                <w:sz w:val="21"/>
                <w:szCs w:val="21"/>
              </w:rPr>
            </w:pPr>
            <w:r w:rsidRPr="00FA17DC">
              <w:rPr>
                <w:rFonts w:asciiTheme="minorHAnsi" w:hAnsiTheme="minorHAnsi"/>
                <w:sz w:val="21"/>
                <w:szCs w:val="21"/>
              </w:rPr>
              <w:t>You, or anyone else you are responsible for, must not place or build anything on your Property which would make it more difficult for us to get to our Apparatus. You must not plant a tree or shrub if the roots are likely to interfere with our Apparatus, unless you have to do this because of planning law.</w:t>
            </w:r>
          </w:p>
          <w:p w14:paraId="42F65F29" w14:textId="77777777" w:rsidR="00FA17DC" w:rsidRDefault="00FA17DC" w:rsidP="00FA17DC">
            <w:pPr>
              <w:pStyle w:val="ListParagraph"/>
              <w:numPr>
                <w:ilvl w:val="1"/>
                <w:numId w:val="72"/>
              </w:numPr>
              <w:spacing w:after="160" w:line="259" w:lineRule="auto"/>
              <w:contextualSpacing/>
              <w:rPr>
                <w:rFonts w:asciiTheme="minorHAnsi" w:hAnsiTheme="minorHAnsi"/>
                <w:sz w:val="21"/>
                <w:szCs w:val="21"/>
              </w:rPr>
            </w:pPr>
            <w:r w:rsidRPr="00FA17DC">
              <w:rPr>
                <w:rFonts w:asciiTheme="minorHAnsi" w:hAnsiTheme="minorHAnsi"/>
                <w:sz w:val="21"/>
                <w:szCs w:val="21"/>
              </w:rPr>
              <w:t>Nothing in this agreement prevents or restricts you from altering, amending, developing or redeveloping the Property or any other buildings, property or land.</w:t>
            </w:r>
          </w:p>
          <w:p w14:paraId="4E4975A4" w14:textId="44888728" w:rsidR="00017E0E" w:rsidRPr="00017E0E" w:rsidRDefault="00017E0E" w:rsidP="00017E0E">
            <w:pPr>
              <w:pStyle w:val="ListParagraph"/>
              <w:numPr>
                <w:ilvl w:val="1"/>
                <w:numId w:val="72"/>
              </w:numPr>
              <w:spacing w:after="160" w:line="259" w:lineRule="auto"/>
              <w:contextualSpacing/>
              <w:rPr>
                <w:rFonts w:asciiTheme="minorHAnsi" w:hAnsiTheme="minorHAnsi"/>
                <w:sz w:val="21"/>
                <w:szCs w:val="21"/>
              </w:rPr>
            </w:pPr>
            <w:r w:rsidRPr="00017E0E">
              <w:rPr>
                <w:rFonts w:asciiTheme="minorHAnsi" w:hAnsiTheme="minorHAnsi"/>
                <w:sz w:val="21"/>
                <w:szCs w:val="21"/>
              </w:rPr>
              <w:t>Where a repair to the Apparatus is required and    the cable is buried in the wall, you are responsible for opening the wall cavity to provide us access and you are also responsible for making good any damage caused from opening the wall cavity. Instead, you may request that we complete the repair but leave the cable wall mounted.</w:t>
            </w:r>
          </w:p>
          <w:p w14:paraId="42F65F2A" w14:textId="77777777" w:rsidR="00FA17DC" w:rsidRPr="00B10AB8" w:rsidRDefault="00FA17DC" w:rsidP="00FA17DC">
            <w:pPr>
              <w:pStyle w:val="ListParagraph"/>
              <w:ind w:left="792"/>
              <w:rPr>
                <w:rFonts w:asciiTheme="minorHAnsi" w:hAnsiTheme="minorHAnsi"/>
                <w:sz w:val="16"/>
                <w:szCs w:val="16"/>
              </w:rPr>
            </w:pPr>
          </w:p>
          <w:p w14:paraId="42F65F2B" w14:textId="77777777" w:rsidR="00FA17DC" w:rsidRPr="00FA17DC" w:rsidRDefault="00FA17DC" w:rsidP="00FA17DC">
            <w:pPr>
              <w:pStyle w:val="ListParagraph"/>
              <w:numPr>
                <w:ilvl w:val="0"/>
                <w:numId w:val="72"/>
              </w:numPr>
              <w:spacing w:after="160" w:line="259" w:lineRule="auto"/>
              <w:contextualSpacing/>
              <w:rPr>
                <w:rFonts w:asciiTheme="minorHAnsi" w:hAnsiTheme="minorHAnsi"/>
                <w:sz w:val="21"/>
                <w:szCs w:val="21"/>
              </w:rPr>
            </w:pPr>
            <w:r w:rsidRPr="00FA17DC">
              <w:rPr>
                <w:rFonts w:asciiTheme="minorHAnsi" w:hAnsiTheme="minorHAnsi"/>
                <w:b/>
                <w:bCs/>
                <w:sz w:val="21"/>
                <w:szCs w:val="21"/>
              </w:rPr>
              <w:t>Notices</w:t>
            </w:r>
          </w:p>
          <w:p w14:paraId="42F65F2C" w14:textId="77777777" w:rsidR="00FA17DC" w:rsidRPr="00FA17DC" w:rsidRDefault="00FA17DC" w:rsidP="00FA17DC">
            <w:pPr>
              <w:pStyle w:val="ListParagraph"/>
              <w:numPr>
                <w:ilvl w:val="1"/>
                <w:numId w:val="72"/>
              </w:numPr>
              <w:spacing w:after="160" w:line="259" w:lineRule="auto"/>
              <w:contextualSpacing/>
              <w:rPr>
                <w:rFonts w:asciiTheme="minorHAnsi" w:hAnsiTheme="minorHAnsi"/>
                <w:sz w:val="21"/>
                <w:szCs w:val="21"/>
              </w:rPr>
            </w:pPr>
            <w:r w:rsidRPr="00FA17DC">
              <w:rPr>
                <w:rFonts w:asciiTheme="minorHAnsi" w:hAnsiTheme="minorHAnsi"/>
                <w:sz w:val="21"/>
                <w:szCs w:val="21"/>
              </w:rPr>
              <w:t>The procedure for sending notices under this agreement is set out in the Code.  Any notice given by any party to this agreement must be in writing and will be deemed to have been made to the other if such notice is served by hand (in which case service will be deemed effective immediately) or if such notice is sent by registered or recorded post and addressed to the proper address of that party, in which case service will be deemed effective 48 hours after posting.</w:t>
            </w:r>
          </w:p>
          <w:p w14:paraId="42F65F2D" w14:textId="77777777" w:rsidR="00FA17DC" w:rsidRPr="00B10AB8" w:rsidRDefault="00FA17DC" w:rsidP="00FA17DC">
            <w:pPr>
              <w:pStyle w:val="ListParagraph"/>
              <w:ind w:left="792"/>
              <w:rPr>
                <w:rFonts w:asciiTheme="minorHAnsi" w:hAnsiTheme="minorHAnsi"/>
                <w:sz w:val="18"/>
                <w:szCs w:val="18"/>
              </w:rPr>
            </w:pPr>
          </w:p>
          <w:p w14:paraId="42F65F2E" w14:textId="77777777" w:rsidR="00FA17DC" w:rsidRPr="00FA17DC" w:rsidRDefault="00FA17DC" w:rsidP="00FA17DC">
            <w:pPr>
              <w:pStyle w:val="ListParagraph"/>
              <w:numPr>
                <w:ilvl w:val="0"/>
                <w:numId w:val="72"/>
              </w:numPr>
              <w:spacing w:after="160" w:line="259" w:lineRule="auto"/>
              <w:contextualSpacing/>
              <w:rPr>
                <w:rFonts w:asciiTheme="minorHAnsi" w:hAnsiTheme="minorHAnsi"/>
                <w:b/>
                <w:bCs/>
                <w:sz w:val="21"/>
                <w:szCs w:val="21"/>
              </w:rPr>
            </w:pPr>
            <w:r w:rsidRPr="00FA17DC">
              <w:rPr>
                <w:rFonts w:asciiTheme="minorHAnsi" w:hAnsiTheme="minorHAnsi"/>
                <w:b/>
                <w:bCs/>
                <w:sz w:val="21"/>
                <w:szCs w:val="21"/>
              </w:rPr>
              <w:t>Who the Apparatus belongs to</w:t>
            </w:r>
          </w:p>
          <w:p w14:paraId="42F65F2F" w14:textId="77777777" w:rsidR="00FA17DC" w:rsidRPr="00FA17DC" w:rsidRDefault="00FA17DC" w:rsidP="00FA17DC">
            <w:pPr>
              <w:pStyle w:val="ListParagraph"/>
              <w:numPr>
                <w:ilvl w:val="1"/>
                <w:numId w:val="72"/>
              </w:numPr>
              <w:spacing w:after="160" w:line="259" w:lineRule="auto"/>
              <w:contextualSpacing/>
              <w:rPr>
                <w:rFonts w:asciiTheme="minorHAnsi" w:hAnsiTheme="minorHAnsi"/>
                <w:b/>
                <w:bCs/>
                <w:sz w:val="21"/>
                <w:szCs w:val="21"/>
              </w:rPr>
            </w:pPr>
            <w:r w:rsidRPr="00FA17DC">
              <w:rPr>
                <w:rFonts w:asciiTheme="minorHAnsi" w:hAnsiTheme="minorHAnsi"/>
                <w:sz w:val="21"/>
                <w:szCs w:val="21"/>
              </w:rPr>
              <w:t xml:space="preserve">Our Apparatus belongs to us at all times. </w:t>
            </w:r>
          </w:p>
          <w:p w14:paraId="42F65F30" w14:textId="77777777" w:rsidR="00FA17DC" w:rsidRPr="00B10AB8" w:rsidRDefault="00FA17DC" w:rsidP="00FA17DC">
            <w:pPr>
              <w:pStyle w:val="ListParagraph"/>
              <w:ind w:left="792"/>
              <w:rPr>
                <w:rFonts w:asciiTheme="minorHAnsi" w:hAnsiTheme="minorHAnsi"/>
                <w:b/>
                <w:bCs/>
                <w:sz w:val="18"/>
                <w:szCs w:val="18"/>
              </w:rPr>
            </w:pPr>
          </w:p>
          <w:p w14:paraId="42F65F31" w14:textId="77777777" w:rsidR="00FA17DC" w:rsidRPr="00FA17DC" w:rsidRDefault="00FA17DC" w:rsidP="00FA17DC">
            <w:pPr>
              <w:pStyle w:val="ListParagraph"/>
              <w:numPr>
                <w:ilvl w:val="0"/>
                <w:numId w:val="72"/>
              </w:numPr>
              <w:spacing w:after="160" w:line="259" w:lineRule="auto"/>
              <w:contextualSpacing/>
              <w:rPr>
                <w:rFonts w:asciiTheme="minorHAnsi" w:hAnsiTheme="minorHAnsi"/>
                <w:b/>
                <w:bCs/>
                <w:sz w:val="21"/>
                <w:szCs w:val="21"/>
              </w:rPr>
            </w:pPr>
            <w:r w:rsidRPr="00FA17DC">
              <w:rPr>
                <w:rFonts w:asciiTheme="minorHAnsi" w:hAnsiTheme="minorHAnsi"/>
                <w:b/>
                <w:bCs/>
                <w:sz w:val="21"/>
                <w:szCs w:val="21"/>
              </w:rPr>
              <w:t>Use of personal data for placement of Apparatus</w:t>
            </w:r>
          </w:p>
          <w:p w14:paraId="42F65F34" w14:textId="728DE086" w:rsidR="00FA17DC" w:rsidRPr="00B10AB8" w:rsidRDefault="00FA17DC" w:rsidP="00C1354A">
            <w:pPr>
              <w:pStyle w:val="ListParagraph"/>
              <w:numPr>
                <w:ilvl w:val="1"/>
                <w:numId w:val="72"/>
              </w:numPr>
              <w:spacing w:after="160" w:line="259" w:lineRule="auto"/>
              <w:ind w:left="360"/>
              <w:contextualSpacing/>
              <w:rPr>
                <w:rFonts w:asciiTheme="minorHAnsi" w:hAnsiTheme="minorHAnsi"/>
                <w:sz w:val="21"/>
                <w:szCs w:val="21"/>
              </w:rPr>
            </w:pPr>
            <w:r w:rsidRPr="00B10AB8">
              <w:rPr>
                <w:rFonts w:asciiTheme="minorHAnsi" w:hAnsiTheme="minorHAnsi"/>
                <w:sz w:val="21"/>
                <w:szCs w:val="21"/>
              </w:rPr>
              <w:t xml:space="preserve">We collect and process the personal data set out in this access agreement for the purposes set out in clause </w:t>
            </w:r>
            <w:r w:rsidRPr="1600D57C">
              <w:fldChar w:fldCharType="begin"/>
            </w:r>
            <w:r w:rsidRPr="00B10AB8">
              <w:rPr>
                <w:rFonts w:asciiTheme="minorHAnsi" w:hAnsiTheme="minorHAnsi"/>
                <w:sz w:val="21"/>
                <w:szCs w:val="21"/>
              </w:rPr>
              <w:instrText xml:space="preserve"> REF _Ref81824246 \r \h  \* MERGEFORMAT </w:instrText>
            </w:r>
            <w:r w:rsidRPr="1600D57C">
              <w:rPr>
                <w:rFonts w:asciiTheme="minorHAnsi" w:hAnsiTheme="minorHAnsi"/>
                <w:sz w:val="21"/>
                <w:szCs w:val="21"/>
              </w:rPr>
              <w:fldChar w:fldCharType="separate"/>
            </w:r>
            <w:r w:rsidR="00C23DD5">
              <w:rPr>
                <w:rFonts w:asciiTheme="minorHAnsi" w:hAnsiTheme="minorHAnsi"/>
                <w:sz w:val="21"/>
                <w:szCs w:val="21"/>
              </w:rPr>
              <w:t>1</w:t>
            </w:r>
            <w:r w:rsidRPr="1600D57C">
              <w:fldChar w:fldCharType="end"/>
            </w:r>
            <w:r w:rsidRPr="00B10AB8">
              <w:rPr>
                <w:rFonts w:asciiTheme="minorHAnsi" w:hAnsiTheme="minorHAnsi"/>
                <w:sz w:val="21"/>
                <w:szCs w:val="21"/>
              </w:rPr>
              <w:t xml:space="preserve"> of this agreement.    The lawful basis for the collection and processing of the personal data is to meet our legitimate interests.  For information on our obligations and your rights please see our privacy policy available at:</w:t>
            </w:r>
            <w:r w:rsidR="00B10AB8">
              <w:rPr>
                <w:rFonts w:asciiTheme="minorHAnsi" w:hAnsiTheme="minorHAnsi"/>
                <w:sz w:val="21"/>
                <w:szCs w:val="21"/>
              </w:rPr>
              <w:t xml:space="preserve"> </w:t>
            </w:r>
            <w:hyperlink r:id="rId24" w:history="1">
              <w:r w:rsidR="00B10AB8" w:rsidRPr="002632A6">
                <w:rPr>
                  <w:rStyle w:val="Hyperlink"/>
                  <w:rFonts w:asciiTheme="minorHAnsi" w:hAnsiTheme="minorHAnsi"/>
                  <w:sz w:val="21"/>
                  <w:szCs w:val="21"/>
                </w:rPr>
                <w:t>https://www.openreach.com/about/using-our-site/privacy-policy</w:t>
              </w:r>
            </w:hyperlink>
            <w:r w:rsidR="000A7567" w:rsidRPr="00B10AB8">
              <w:rPr>
                <w:rFonts w:asciiTheme="minorHAnsi" w:hAnsiTheme="minorHAnsi"/>
                <w:sz w:val="21"/>
                <w:szCs w:val="21"/>
              </w:rPr>
              <w:t xml:space="preserve"> </w:t>
            </w:r>
          </w:p>
          <w:p w14:paraId="42F65F35" w14:textId="77777777" w:rsidR="00FA17DC" w:rsidRPr="00FA17DC" w:rsidRDefault="00FA17DC" w:rsidP="00FA17DC">
            <w:pPr>
              <w:spacing w:after="160" w:line="259" w:lineRule="auto"/>
              <w:ind w:left="1224"/>
              <w:contextualSpacing/>
              <w:jc w:val="left"/>
              <w:rPr>
                <w:rFonts w:ascii="Calibri" w:eastAsia="Calibri" w:hAnsi="Calibri"/>
                <w:sz w:val="21"/>
                <w:szCs w:val="21"/>
                <w:lang w:eastAsia="en-US"/>
              </w:rPr>
            </w:pPr>
          </w:p>
        </w:tc>
        <w:tc>
          <w:tcPr>
            <w:tcW w:w="5260" w:type="dxa"/>
          </w:tcPr>
          <w:p w14:paraId="42F65F37" w14:textId="77777777" w:rsidR="00FA17DC" w:rsidRPr="00FA17DC" w:rsidRDefault="00FA17DC" w:rsidP="00FA17DC">
            <w:pPr>
              <w:pStyle w:val="ListParagraph"/>
              <w:numPr>
                <w:ilvl w:val="0"/>
                <w:numId w:val="72"/>
              </w:numPr>
              <w:spacing w:after="160" w:line="259" w:lineRule="auto"/>
              <w:contextualSpacing/>
              <w:rPr>
                <w:rFonts w:asciiTheme="minorHAnsi" w:hAnsiTheme="minorHAnsi"/>
                <w:b/>
                <w:bCs/>
                <w:sz w:val="21"/>
                <w:szCs w:val="21"/>
              </w:rPr>
            </w:pPr>
            <w:bookmarkStart w:id="211" w:name="_Ref77768242"/>
            <w:r w:rsidRPr="00FA17DC">
              <w:rPr>
                <w:rFonts w:asciiTheme="minorHAnsi" w:hAnsiTheme="minorHAnsi"/>
                <w:b/>
                <w:bCs/>
                <w:sz w:val="21"/>
                <w:szCs w:val="21"/>
              </w:rPr>
              <w:t>Disputes</w:t>
            </w:r>
            <w:bookmarkEnd w:id="211"/>
            <w:r w:rsidRPr="00FA17DC">
              <w:rPr>
                <w:rFonts w:asciiTheme="minorHAnsi" w:hAnsiTheme="minorHAnsi"/>
                <w:b/>
                <w:bCs/>
                <w:sz w:val="21"/>
                <w:szCs w:val="21"/>
              </w:rPr>
              <w:t xml:space="preserve"> </w:t>
            </w:r>
          </w:p>
          <w:p w14:paraId="42F65F38" w14:textId="77777777" w:rsidR="00FA17DC" w:rsidRPr="00FA17DC" w:rsidRDefault="00FA17DC" w:rsidP="00FA17DC">
            <w:pPr>
              <w:pStyle w:val="ListParagraph"/>
              <w:numPr>
                <w:ilvl w:val="1"/>
                <w:numId w:val="72"/>
              </w:numPr>
              <w:spacing w:after="160" w:line="259" w:lineRule="auto"/>
              <w:contextualSpacing/>
              <w:rPr>
                <w:rFonts w:asciiTheme="minorHAnsi" w:hAnsiTheme="minorHAnsi"/>
                <w:sz w:val="21"/>
                <w:szCs w:val="21"/>
              </w:rPr>
            </w:pPr>
            <w:r w:rsidRPr="00FA17DC">
              <w:rPr>
                <w:rFonts w:asciiTheme="minorHAnsi" w:hAnsiTheme="minorHAnsi"/>
                <w:sz w:val="21"/>
                <w:szCs w:val="21"/>
              </w:rPr>
              <w:t>If a dispute or difference arises between you and us concerning the interpretation of this agreement or any part of it, or in connection with this agreement, such dispute or difference will be referred to a single arbitrator (if agreed by both you and us) or otherwise to an arbitrator appointed by the President of the Royal Institution of Chartered Surveyors on the application of either party, and in any case the Arbitration Act 1996 or any statutory amendment or re-enactment will apply to the reference.</w:t>
            </w:r>
          </w:p>
          <w:p w14:paraId="42F65F39" w14:textId="77777777" w:rsidR="00FA17DC" w:rsidRPr="00FA17DC" w:rsidRDefault="00FA17DC" w:rsidP="00FA17DC">
            <w:pPr>
              <w:pStyle w:val="ListParagraph"/>
              <w:ind w:left="792"/>
              <w:rPr>
                <w:rFonts w:asciiTheme="minorHAnsi" w:hAnsiTheme="minorHAnsi" w:cs="Arial"/>
                <w:b/>
                <w:sz w:val="21"/>
                <w:szCs w:val="21"/>
              </w:rPr>
            </w:pPr>
          </w:p>
          <w:p w14:paraId="42F65F3A" w14:textId="77777777" w:rsidR="00FA17DC" w:rsidRPr="00FA17DC" w:rsidRDefault="00FA17DC" w:rsidP="00FA17DC">
            <w:pPr>
              <w:pStyle w:val="ListParagraph"/>
              <w:numPr>
                <w:ilvl w:val="0"/>
                <w:numId w:val="72"/>
              </w:numPr>
              <w:spacing w:after="160" w:line="259" w:lineRule="auto"/>
              <w:contextualSpacing/>
              <w:rPr>
                <w:rFonts w:asciiTheme="minorHAnsi" w:hAnsiTheme="minorHAnsi"/>
                <w:b/>
                <w:bCs/>
                <w:sz w:val="21"/>
                <w:szCs w:val="21"/>
              </w:rPr>
            </w:pPr>
            <w:r w:rsidRPr="00FA17DC">
              <w:rPr>
                <w:rFonts w:asciiTheme="minorHAnsi" w:hAnsiTheme="minorHAnsi"/>
                <w:b/>
                <w:bCs/>
                <w:sz w:val="21"/>
                <w:szCs w:val="21"/>
              </w:rPr>
              <w:t>Ending this agreement</w:t>
            </w:r>
          </w:p>
          <w:p w14:paraId="42F65F3B" w14:textId="77777777" w:rsidR="00FA17DC" w:rsidRPr="00FA17DC" w:rsidRDefault="00FA17DC" w:rsidP="00FA17DC">
            <w:pPr>
              <w:pStyle w:val="ListParagraph"/>
              <w:numPr>
                <w:ilvl w:val="1"/>
                <w:numId w:val="72"/>
              </w:numPr>
              <w:tabs>
                <w:tab w:val="left" w:pos="993"/>
                <w:tab w:val="left" w:pos="1560"/>
              </w:tabs>
              <w:spacing w:after="160" w:line="259" w:lineRule="auto"/>
              <w:contextualSpacing/>
              <w:rPr>
                <w:rFonts w:asciiTheme="minorHAnsi" w:hAnsiTheme="minorHAnsi"/>
                <w:sz w:val="21"/>
                <w:szCs w:val="21"/>
              </w:rPr>
            </w:pPr>
            <w:r w:rsidRPr="00FA17DC">
              <w:rPr>
                <w:rFonts w:asciiTheme="minorHAnsi" w:hAnsiTheme="minorHAnsi"/>
                <w:sz w:val="21"/>
                <w:szCs w:val="21"/>
              </w:rPr>
              <w:t>We may end this agreement by giving you three months’ notice.</w:t>
            </w:r>
          </w:p>
          <w:p w14:paraId="42F65F3C" w14:textId="77777777" w:rsidR="00FA17DC" w:rsidRPr="00FA17DC" w:rsidRDefault="00FA17DC" w:rsidP="00FA17DC">
            <w:pPr>
              <w:pStyle w:val="ListParagraph"/>
              <w:numPr>
                <w:ilvl w:val="1"/>
                <w:numId w:val="72"/>
              </w:numPr>
              <w:tabs>
                <w:tab w:val="left" w:pos="993"/>
              </w:tabs>
              <w:spacing w:after="160" w:line="259" w:lineRule="auto"/>
              <w:contextualSpacing/>
              <w:rPr>
                <w:rFonts w:asciiTheme="minorHAnsi" w:hAnsiTheme="minorHAnsi"/>
                <w:sz w:val="21"/>
                <w:szCs w:val="21"/>
              </w:rPr>
            </w:pPr>
            <w:r w:rsidRPr="00FA17DC">
              <w:rPr>
                <w:rFonts w:asciiTheme="minorHAnsi" w:hAnsiTheme="minorHAnsi"/>
                <w:sz w:val="21"/>
                <w:szCs w:val="21"/>
              </w:rPr>
              <w:t>This agreement will end if we remove all our Apparatus from your Property.</w:t>
            </w:r>
          </w:p>
          <w:p w14:paraId="42F65F3D" w14:textId="77777777" w:rsidR="00FA17DC" w:rsidRPr="00FA17DC" w:rsidRDefault="00FA17DC" w:rsidP="00FA17DC">
            <w:pPr>
              <w:pStyle w:val="ListParagraph"/>
              <w:numPr>
                <w:ilvl w:val="1"/>
                <w:numId w:val="72"/>
              </w:numPr>
              <w:tabs>
                <w:tab w:val="left" w:pos="993"/>
              </w:tabs>
              <w:spacing w:after="160" w:line="259" w:lineRule="auto"/>
              <w:contextualSpacing/>
              <w:rPr>
                <w:rFonts w:asciiTheme="minorHAnsi" w:hAnsiTheme="minorHAnsi"/>
                <w:sz w:val="21"/>
                <w:szCs w:val="21"/>
              </w:rPr>
            </w:pPr>
            <w:r w:rsidRPr="00FA17DC">
              <w:rPr>
                <w:rFonts w:asciiTheme="minorHAnsi" w:hAnsiTheme="minorHAnsi"/>
                <w:sz w:val="21"/>
                <w:szCs w:val="21"/>
              </w:rPr>
              <w:t>You may end this agreement by giving us not less than 18 months’ prior written notice if you intend to redevelop all or part of your Property and could not reasonably do so unless the agreement is ended.</w:t>
            </w:r>
          </w:p>
          <w:p w14:paraId="42F65F3E" w14:textId="77777777" w:rsidR="00FA17DC" w:rsidRPr="00FA17DC" w:rsidRDefault="00FA17DC" w:rsidP="00FA17DC">
            <w:pPr>
              <w:pStyle w:val="ListParagraph"/>
              <w:numPr>
                <w:ilvl w:val="1"/>
                <w:numId w:val="72"/>
              </w:numPr>
              <w:tabs>
                <w:tab w:val="left" w:pos="993"/>
              </w:tabs>
              <w:spacing w:after="160" w:line="259" w:lineRule="auto"/>
              <w:contextualSpacing/>
              <w:rPr>
                <w:rFonts w:asciiTheme="minorHAnsi" w:hAnsiTheme="minorHAnsi"/>
                <w:sz w:val="21"/>
                <w:szCs w:val="21"/>
              </w:rPr>
            </w:pPr>
            <w:r w:rsidRPr="00FA17DC">
              <w:rPr>
                <w:rFonts w:asciiTheme="minorHAnsi" w:hAnsiTheme="minorHAnsi"/>
                <w:sz w:val="21"/>
                <w:szCs w:val="21"/>
              </w:rPr>
              <w:t xml:space="preserve">This agreement will remain in force until the Apparatus is no longer required unless terminated in accordance with this agreement.  </w:t>
            </w:r>
          </w:p>
          <w:p w14:paraId="42F65F3F" w14:textId="77777777" w:rsidR="00FA17DC" w:rsidRPr="00FA17DC" w:rsidRDefault="00FA17DC" w:rsidP="00FA17DC">
            <w:pPr>
              <w:pStyle w:val="ListParagraph"/>
              <w:ind w:left="360"/>
              <w:rPr>
                <w:rFonts w:asciiTheme="minorHAnsi" w:hAnsiTheme="minorHAnsi" w:cs="Arial"/>
                <w:sz w:val="21"/>
                <w:szCs w:val="21"/>
              </w:rPr>
            </w:pPr>
          </w:p>
          <w:p w14:paraId="42F65F40" w14:textId="77777777" w:rsidR="00FA17DC" w:rsidRPr="00FA17DC" w:rsidRDefault="00FA17DC" w:rsidP="00FA17DC">
            <w:pPr>
              <w:pStyle w:val="ListParagraph"/>
              <w:numPr>
                <w:ilvl w:val="0"/>
                <w:numId w:val="72"/>
              </w:numPr>
              <w:spacing w:after="160" w:line="259" w:lineRule="auto"/>
              <w:contextualSpacing/>
              <w:rPr>
                <w:rFonts w:asciiTheme="minorHAnsi" w:hAnsiTheme="minorHAnsi"/>
                <w:b/>
                <w:bCs/>
                <w:sz w:val="21"/>
                <w:szCs w:val="21"/>
              </w:rPr>
            </w:pPr>
            <w:r w:rsidRPr="00FA17DC">
              <w:rPr>
                <w:rFonts w:asciiTheme="minorHAnsi" w:hAnsiTheme="minorHAnsi"/>
                <w:b/>
                <w:bCs/>
                <w:sz w:val="21"/>
                <w:szCs w:val="21"/>
              </w:rPr>
              <w:t>General</w:t>
            </w:r>
          </w:p>
          <w:p w14:paraId="42F65F41" w14:textId="2FC48A48" w:rsidR="00FA17DC" w:rsidRPr="00FA17DC" w:rsidRDefault="00FA17DC" w:rsidP="00FA17DC">
            <w:pPr>
              <w:pStyle w:val="ListParagraph"/>
              <w:numPr>
                <w:ilvl w:val="1"/>
                <w:numId w:val="72"/>
              </w:numPr>
              <w:tabs>
                <w:tab w:val="left" w:pos="851"/>
                <w:tab w:val="left" w:pos="1418"/>
              </w:tabs>
              <w:spacing w:after="160" w:line="259" w:lineRule="auto"/>
              <w:contextualSpacing/>
              <w:rPr>
                <w:rFonts w:asciiTheme="minorHAnsi" w:hAnsiTheme="minorHAnsi"/>
                <w:b/>
                <w:bCs/>
                <w:sz w:val="21"/>
                <w:szCs w:val="21"/>
              </w:rPr>
            </w:pPr>
            <w:r w:rsidRPr="00FA17DC">
              <w:rPr>
                <w:rFonts w:asciiTheme="minorHAnsi" w:hAnsiTheme="minorHAnsi"/>
                <w:sz w:val="21"/>
                <w:szCs w:val="21"/>
              </w:rPr>
              <w:t xml:space="preserve">This agreement is governed by the laws of England and Wales and disputes not dealt with by clause </w:t>
            </w:r>
            <w:r w:rsidRPr="1600D57C">
              <w:fldChar w:fldCharType="begin"/>
            </w:r>
            <w:r w:rsidRPr="00FA17DC">
              <w:rPr>
                <w:rFonts w:asciiTheme="minorHAnsi" w:hAnsiTheme="minorHAnsi"/>
                <w:sz w:val="21"/>
                <w:szCs w:val="21"/>
              </w:rPr>
              <w:instrText xml:space="preserve"> REF _Ref77768242 \r \h  \* MERGEFORMAT </w:instrText>
            </w:r>
            <w:r w:rsidRPr="1600D57C">
              <w:rPr>
                <w:rFonts w:asciiTheme="minorHAnsi" w:hAnsiTheme="minorHAnsi"/>
                <w:sz w:val="21"/>
                <w:szCs w:val="21"/>
              </w:rPr>
              <w:fldChar w:fldCharType="separate"/>
            </w:r>
            <w:r w:rsidR="00C23DD5">
              <w:rPr>
                <w:rFonts w:asciiTheme="minorHAnsi" w:hAnsiTheme="minorHAnsi"/>
                <w:sz w:val="21"/>
                <w:szCs w:val="21"/>
              </w:rPr>
              <w:t>8</w:t>
            </w:r>
            <w:r w:rsidRPr="1600D57C">
              <w:fldChar w:fldCharType="end"/>
            </w:r>
            <w:r w:rsidRPr="00FA17DC">
              <w:rPr>
                <w:rFonts w:asciiTheme="minorHAnsi" w:hAnsiTheme="minorHAnsi"/>
                <w:sz w:val="21"/>
                <w:szCs w:val="21"/>
              </w:rPr>
              <w:t xml:space="preserve">, will be decided in the courts of England and Wales. </w:t>
            </w:r>
          </w:p>
          <w:p w14:paraId="42F65F42" w14:textId="77777777" w:rsidR="00FA17DC" w:rsidRPr="00FA17DC" w:rsidRDefault="00FA17DC" w:rsidP="00FA17DC">
            <w:pPr>
              <w:pStyle w:val="ListParagraph"/>
              <w:numPr>
                <w:ilvl w:val="1"/>
                <w:numId w:val="72"/>
              </w:numPr>
              <w:tabs>
                <w:tab w:val="left" w:pos="851"/>
                <w:tab w:val="left" w:pos="1418"/>
              </w:tabs>
              <w:spacing w:after="160" w:line="259" w:lineRule="auto"/>
              <w:contextualSpacing/>
              <w:rPr>
                <w:rFonts w:asciiTheme="minorHAnsi" w:hAnsiTheme="minorHAnsi"/>
                <w:b/>
                <w:bCs/>
                <w:sz w:val="21"/>
                <w:szCs w:val="21"/>
              </w:rPr>
            </w:pPr>
            <w:r w:rsidRPr="00FA17DC">
              <w:rPr>
                <w:rFonts w:asciiTheme="minorHAnsi" w:hAnsiTheme="minorHAnsi"/>
                <w:sz w:val="21"/>
                <w:szCs w:val="21"/>
              </w:rPr>
              <w:t xml:space="preserve"> This agreement does not create a relationship of landlord and tenant between you and us.</w:t>
            </w:r>
          </w:p>
          <w:p w14:paraId="42F65F43" w14:textId="77777777" w:rsidR="00FA17DC" w:rsidRPr="00FA17DC" w:rsidRDefault="00FA17DC" w:rsidP="00FA17DC">
            <w:pPr>
              <w:pStyle w:val="ListParagraph"/>
              <w:numPr>
                <w:ilvl w:val="1"/>
                <w:numId w:val="72"/>
              </w:numPr>
              <w:tabs>
                <w:tab w:val="left" w:pos="851"/>
                <w:tab w:val="left" w:pos="1418"/>
              </w:tabs>
              <w:spacing w:after="160" w:line="259" w:lineRule="auto"/>
              <w:contextualSpacing/>
              <w:rPr>
                <w:rFonts w:asciiTheme="minorHAnsi" w:hAnsiTheme="minorHAnsi"/>
                <w:sz w:val="21"/>
                <w:szCs w:val="21"/>
              </w:rPr>
            </w:pPr>
            <w:r w:rsidRPr="00FA17DC">
              <w:rPr>
                <w:rFonts w:asciiTheme="minorHAnsi" w:hAnsiTheme="minorHAnsi"/>
                <w:sz w:val="21"/>
                <w:szCs w:val="21"/>
              </w:rPr>
              <w:t>You have obtained any necessary permissions or consents to enter into and give full effect to this agreement.</w:t>
            </w:r>
          </w:p>
          <w:p w14:paraId="579EE0FC" w14:textId="350930CE" w:rsidR="00FA17DC" w:rsidRPr="00907633" w:rsidRDefault="00FA17DC" w:rsidP="00BF0F44">
            <w:pPr>
              <w:pStyle w:val="ListParagraph"/>
              <w:numPr>
                <w:ilvl w:val="1"/>
                <w:numId w:val="72"/>
              </w:numPr>
              <w:tabs>
                <w:tab w:val="left" w:pos="851"/>
                <w:tab w:val="left" w:pos="1418"/>
              </w:tabs>
              <w:spacing w:after="160" w:line="259" w:lineRule="auto"/>
              <w:contextualSpacing/>
              <w:rPr>
                <w:rFonts w:asciiTheme="minorHAnsi" w:eastAsia="Calibri" w:hAnsiTheme="minorHAnsi"/>
                <w:sz w:val="21"/>
                <w:szCs w:val="21"/>
                <w:lang w:eastAsia="en-US"/>
              </w:rPr>
            </w:pPr>
            <w:r w:rsidRPr="00B10AB8">
              <w:rPr>
                <w:rFonts w:asciiTheme="minorHAnsi" w:hAnsiTheme="minorHAnsi"/>
                <w:sz w:val="21"/>
                <w:szCs w:val="21"/>
              </w:rPr>
              <w:t>This agreement will not apply to any part of the Property which is (or from the date of such adoption becomes) adopted as highway maintainable at the public expense.</w:t>
            </w:r>
          </w:p>
          <w:p w14:paraId="68A56BB7" w14:textId="193627FA" w:rsidR="00907633" w:rsidRDefault="00907633" w:rsidP="00907633">
            <w:pPr>
              <w:pStyle w:val="ListParagraph"/>
              <w:numPr>
                <w:ilvl w:val="1"/>
                <w:numId w:val="72"/>
              </w:numPr>
              <w:tabs>
                <w:tab w:val="left" w:pos="851"/>
                <w:tab w:val="left" w:pos="1418"/>
              </w:tabs>
              <w:spacing w:after="160" w:line="259" w:lineRule="auto"/>
              <w:contextualSpacing/>
              <w:rPr>
                <w:rFonts w:asciiTheme="minorHAnsi" w:hAnsiTheme="minorHAnsi"/>
                <w:sz w:val="21"/>
                <w:szCs w:val="21"/>
              </w:rPr>
            </w:pPr>
            <w:r w:rsidRPr="00FA17DC">
              <w:rPr>
                <w:rFonts w:asciiTheme="minorHAnsi" w:hAnsiTheme="minorHAnsi"/>
                <w:sz w:val="21"/>
                <w:szCs w:val="21"/>
              </w:rPr>
              <w:t>This agreement constitutes the entire agreement between you and us relating to the Apparatus at the Property.</w:t>
            </w:r>
          </w:p>
          <w:p w14:paraId="42F65F46" w14:textId="089D893B" w:rsidR="00F437AF" w:rsidRPr="00F437AF" w:rsidRDefault="00F437AF" w:rsidP="00F437AF">
            <w:pPr>
              <w:tabs>
                <w:tab w:val="left" w:pos="3569"/>
              </w:tabs>
              <w:rPr>
                <w:rFonts w:asciiTheme="minorHAnsi" w:eastAsia="Calibri" w:hAnsiTheme="minorHAnsi"/>
                <w:sz w:val="21"/>
                <w:szCs w:val="21"/>
                <w:lang w:eastAsia="en-US"/>
              </w:rPr>
            </w:pPr>
          </w:p>
        </w:tc>
      </w:tr>
      <w:tr w:rsidR="00FA17DC" w:rsidRPr="00FA17DC" w14:paraId="42F65F4C" w14:textId="77777777" w:rsidTr="00FA17DC">
        <w:trPr>
          <w:trHeight w:val="2724"/>
        </w:trPr>
        <w:tc>
          <w:tcPr>
            <w:tcW w:w="5260" w:type="dxa"/>
          </w:tcPr>
          <w:p w14:paraId="42F65F48" w14:textId="77777777" w:rsidR="00FA17DC" w:rsidRPr="00FA17DC" w:rsidRDefault="00FA17DC" w:rsidP="00FA17DC">
            <w:pPr>
              <w:pStyle w:val="ListParagraph"/>
              <w:numPr>
                <w:ilvl w:val="1"/>
                <w:numId w:val="72"/>
              </w:numPr>
              <w:tabs>
                <w:tab w:val="left" w:pos="851"/>
                <w:tab w:val="left" w:pos="1418"/>
              </w:tabs>
              <w:spacing w:after="160" w:line="259" w:lineRule="auto"/>
              <w:contextualSpacing/>
              <w:rPr>
                <w:rFonts w:asciiTheme="minorHAnsi" w:hAnsiTheme="minorHAnsi"/>
                <w:sz w:val="21"/>
                <w:szCs w:val="21"/>
              </w:rPr>
            </w:pPr>
            <w:r w:rsidRPr="00FA17DC">
              <w:rPr>
                <w:rFonts w:asciiTheme="minorHAnsi" w:hAnsiTheme="minorHAnsi"/>
                <w:sz w:val="21"/>
                <w:szCs w:val="21"/>
              </w:rPr>
              <w:lastRenderedPageBreak/>
              <w:t>This agreement constitutes the entire agreement between you and us relating to the Apparatus at the Property.</w:t>
            </w:r>
          </w:p>
          <w:p w14:paraId="42F65F49" w14:textId="77777777" w:rsidR="00FA17DC" w:rsidRPr="00FA17DC" w:rsidRDefault="00FA17DC" w:rsidP="00FA17DC">
            <w:pPr>
              <w:pStyle w:val="ListParagraph"/>
              <w:numPr>
                <w:ilvl w:val="1"/>
                <w:numId w:val="72"/>
              </w:numPr>
              <w:tabs>
                <w:tab w:val="left" w:pos="851"/>
                <w:tab w:val="left" w:pos="1418"/>
              </w:tabs>
              <w:spacing w:after="160" w:line="259" w:lineRule="auto"/>
              <w:contextualSpacing/>
              <w:rPr>
                <w:rFonts w:asciiTheme="minorHAnsi" w:hAnsiTheme="minorHAnsi"/>
                <w:sz w:val="21"/>
                <w:szCs w:val="21"/>
              </w:rPr>
            </w:pPr>
            <w:r w:rsidRPr="00FA17DC">
              <w:rPr>
                <w:rFonts w:asciiTheme="minorHAnsi" w:hAnsiTheme="minorHAnsi"/>
                <w:sz w:val="21"/>
                <w:szCs w:val="21"/>
              </w:rPr>
              <w:t>If any provision of this agreement (or part of any provision) is or becomes illegal, invalid or unenforceable, the legality, validity and enforceability of any other provision of this agreement shall not be affected.</w:t>
            </w:r>
          </w:p>
        </w:tc>
        <w:tc>
          <w:tcPr>
            <w:tcW w:w="5260" w:type="dxa"/>
          </w:tcPr>
          <w:p w14:paraId="42F65F4A" w14:textId="77777777" w:rsidR="00FA17DC" w:rsidRPr="00FA17DC" w:rsidRDefault="00FA17DC" w:rsidP="00FA17DC">
            <w:pPr>
              <w:pStyle w:val="ListParagraph"/>
              <w:numPr>
                <w:ilvl w:val="1"/>
                <w:numId w:val="72"/>
              </w:numPr>
              <w:tabs>
                <w:tab w:val="left" w:pos="851"/>
                <w:tab w:val="left" w:pos="1418"/>
              </w:tabs>
              <w:spacing w:after="160" w:line="259" w:lineRule="auto"/>
              <w:contextualSpacing/>
              <w:rPr>
                <w:rFonts w:asciiTheme="minorHAnsi" w:hAnsiTheme="minorHAnsi"/>
                <w:strike/>
                <w:sz w:val="21"/>
                <w:szCs w:val="21"/>
              </w:rPr>
            </w:pPr>
            <w:r w:rsidRPr="00FA17DC">
              <w:rPr>
                <w:rFonts w:asciiTheme="minorHAnsi" w:hAnsiTheme="minorHAnsi"/>
                <w:sz w:val="21"/>
                <w:szCs w:val="21"/>
              </w:rPr>
              <w:t xml:space="preserve">Each party agrees that upon completion of this agreement all Apparatus on the Property (whether pre-existing or new) shall be subject to the terms of this agreement. </w:t>
            </w:r>
          </w:p>
          <w:p w14:paraId="42F65F4B" w14:textId="77777777" w:rsidR="00FA17DC" w:rsidRPr="00FA17DC" w:rsidRDefault="00FA17DC" w:rsidP="00234C50">
            <w:pPr>
              <w:spacing w:after="160" w:line="259" w:lineRule="auto"/>
              <w:contextualSpacing/>
              <w:rPr>
                <w:rFonts w:asciiTheme="minorHAnsi" w:eastAsia="Calibri" w:hAnsiTheme="minorHAnsi"/>
                <w:sz w:val="21"/>
                <w:szCs w:val="21"/>
                <w:lang w:eastAsia="en-US"/>
              </w:rPr>
            </w:pPr>
          </w:p>
        </w:tc>
      </w:tr>
    </w:tbl>
    <w:p w14:paraId="42F65F4D" w14:textId="77777777" w:rsidR="00FA17DC" w:rsidRDefault="00FA17DC" w:rsidP="00FA17DC">
      <w:pPr>
        <w:rPr>
          <w:rFonts w:eastAsia="Calibri"/>
          <w:lang w:eastAsia="en-US"/>
        </w:rPr>
      </w:pPr>
    </w:p>
    <w:p w14:paraId="42F65F4E" w14:textId="77777777" w:rsidR="00FA17DC" w:rsidRDefault="00FA17DC" w:rsidP="00FA17DC">
      <w:pPr>
        <w:pStyle w:val="ListParagraph"/>
        <w:ind w:left="792"/>
      </w:pPr>
      <w:r>
        <w:rPr>
          <w:noProof/>
        </w:rPr>
        <mc:AlternateContent>
          <mc:Choice Requires="wps">
            <w:drawing>
              <wp:anchor distT="45720" distB="45720" distL="114300" distR="114300" simplePos="0" relativeHeight="251658240" behindDoc="0" locked="0" layoutInCell="1" allowOverlap="1" wp14:anchorId="42F65F50" wp14:editId="42F65F51">
                <wp:simplePos x="0" y="0"/>
                <wp:positionH relativeFrom="page">
                  <wp:align>center</wp:align>
                </wp:positionH>
                <wp:positionV relativeFrom="paragraph">
                  <wp:posOffset>11430</wp:posOffset>
                </wp:positionV>
                <wp:extent cx="5920105" cy="1150620"/>
                <wp:effectExtent l="0" t="0" r="23495" b="1143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105" cy="1150620"/>
                        </a:xfrm>
                        <a:prstGeom prst="rect">
                          <a:avLst/>
                        </a:prstGeom>
                        <a:solidFill>
                          <a:srgbClr val="FFFFFF"/>
                        </a:solidFill>
                        <a:ln w="9525">
                          <a:solidFill>
                            <a:srgbClr val="000000"/>
                          </a:solidFill>
                          <a:miter lim="800000"/>
                          <a:headEnd/>
                          <a:tailEnd/>
                        </a:ln>
                      </wps:spPr>
                      <wps:txbx>
                        <w:txbxContent>
                          <w:p w14:paraId="42F65F99" w14:textId="77777777" w:rsidR="00FA17DC" w:rsidRDefault="00FA17DC" w:rsidP="00FA17DC">
                            <w:pPr>
                              <w:rPr>
                                <w:rFonts w:asciiTheme="minorHAnsi" w:hAnsiTheme="minorHAnsi"/>
                                <w:b/>
                                <w:bCs/>
                                <w:sz w:val="21"/>
                                <w:szCs w:val="21"/>
                              </w:rPr>
                            </w:pPr>
                            <w:r w:rsidRPr="00FA17DC">
                              <w:rPr>
                                <w:rFonts w:asciiTheme="minorHAnsi" w:hAnsiTheme="minorHAnsi"/>
                                <w:b/>
                                <w:bCs/>
                                <w:sz w:val="21"/>
                                <w:szCs w:val="21"/>
                              </w:rPr>
                              <w:t>Important Notes (These notes do not form part of the agreement)</w:t>
                            </w:r>
                          </w:p>
                          <w:p w14:paraId="42F65F9A" w14:textId="77777777" w:rsidR="00FA17DC" w:rsidRPr="00FA17DC" w:rsidRDefault="00FA17DC" w:rsidP="00FA17DC">
                            <w:pPr>
                              <w:rPr>
                                <w:rFonts w:asciiTheme="minorHAnsi" w:hAnsiTheme="minorHAnsi"/>
                                <w:b/>
                                <w:bCs/>
                                <w:sz w:val="21"/>
                                <w:szCs w:val="21"/>
                              </w:rPr>
                            </w:pPr>
                          </w:p>
                          <w:p w14:paraId="42F65F9B" w14:textId="77777777" w:rsidR="00FA17DC" w:rsidRPr="00FA17DC" w:rsidRDefault="00FA17DC" w:rsidP="00FA17DC">
                            <w:pPr>
                              <w:pStyle w:val="ListParagraph"/>
                              <w:numPr>
                                <w:ilvl w:val="0"/>
                                <w:numId w:val="73"/>
                              </w:numPr>
                              <w:spacing w:after="160" w:line="259" w:lineRule="auto"/>
                              <w:contextualSpacing/>
                              <w:jc w:val="left"/>
                              <w:rPr>
                                <w:rFonts w:asciiTheme="minorHAnsi" w:hAnsiTheme="minorHAnsi"/>
                                <w:i/>
                                <w:iCs/>
                                <w:sz w:val="21"/>
                                <w:szCs w:val="21"/>
                              </w:rPr>
                            </w:pPr>
                            <w:r w:rsidRPr="00FA17DC">
                              <w:rPr>
                                <w:rFonts w:asciiTheme="minorHAnsi" w:hAnsiTheme="minorHAnsi"/>
                                <w:i/>
                                <w:iCs/>
                                <w:sz w:val="21"/>
                                <w:szCs w:val="21"/>
                              </w:rPr>
                              <w:t>The Electronic Communications Code is set out in Schedule 3A to the Communications Act 2003.  The Code sets out our rights and responsibilities when we put apparatus on private property.</w:t>
                            </w:r>
                          </w:p>
                          <w:p w14:paraId="42F65F9C" w14:textId="77777777" w:rsidR="00FA17DC" w:rsidRPr="00FA17DC" w:rsidRDefault="00FA17DC" w:rsidP="00FA17DC">
                            <w:pPr>
                              <w:pStyle w:val="ListParagraph"/>
                              <w:numPr>
                                <w:ilvl w:val="0"/>
                                <w:numId w:val="73"/>
                              </w:numPr>
                              <w:spacing w:after="160" w:line="259" w:lineRule="auto"/>
                              <w:contextualSpacing/>
                              <w:jc w:val="left"/>
                              <w:rPr>
                                <w:rFonts w:asciiTheme="minorHAnsi" w:hAnsiTheme="minorHAnsi"/>
                                <w:i/>
                                <w:iCs/>
                                <w:sz w:val="21"/>
                                <w:szCs w:val="21"/>
                              </w:rPr>
                            </w:pPr>
                            <w:r w:rsidRPr="00FA17DC">
                              <w:rPr>
                                <w:rFonts w:asciiTheme="minorHAnsi" w:hAnsiTheme="minorHAnsi"/>
                                <w:i/>
                                <w:iCs/>
                                <w:sz w:val="21"/>
                                <w:szCs w:val="21"/>
                              </w:rPr>
                              <w:t xml:space="preserve">We </w:t>
                            </w:r>
                            <w:r w:rsidRPr="00FA17DC">
                              <w:rPr>
                                <w:rFonts w:asciiTheme="minorHAnsi" w:hAnsiTheme="minorHAnsi"/>
                                <w:i/>
                                <w:iCs/>
                                <w:sz w:val="21"/>
                                <w:szCs w:val="21"/>
                                <w:u w:val="single"/>
                              </w:rPr>
                              <w:t>strongly</w:t>
                            </w:r>
                            <w:r w:rsidRPr="00FA17DC">
                              <w:rPr>
                                <w:rFonts w:asciiTheme="minorHAnsi" w:hAnsiTheme="minorHAnsi"/>
                                <w:i/>
                                <w:iCs/>
                                <w:sz w:val="21"/>
                                <w:szCs w:val="21"/>
                              </w:rPr>
                              <w:t xml:space="preserve"> recommend you keep this agreement with your title deeds.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F65F50" id="_x0000_t202" coordsize="21600,21600" o:spt="202" path="m,l,21600r21600,l21600,xe">
                <v:stroke joinstyle="miter"/>
                <v:path gradientshapeok="t" o:connecttype="rect"/>
              </v:shapetype>
              <v:shape id="Text Box 217" o:spid="_x0000_s1026" type="#_x0000_t202" style="position:absolute;left:0;text-align:left;margin-left:0;margin-top:.9pt;width:466.15pt;height:90.6pt;z-index:251658240;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">
                <v:textbox>
                  <w:txbxContent>
                    <w:p w14:paraId="42F65F99" w14:textId="77777777" w:rsidR="00FA17DC" w:rsidRDefault="00FA17DC" w:rsidP="00FA17DC">
                      <w:pPr>
                        <w:rPr>
                          <w:rFonts w:asciiTheme="minorHAnsi" w:hAnsiTheme="minorHAnsi"/>
                          <w:b/>
                          <w:bCs/>
                          <w:sz w:val="21"/>
                          <w:szCs w:val="21"/>
                        </w:rPr>
                      </w:pPr>
                      <w:r w:rsidRPr="00FA17DC">
                        <w:rPr>
                          <w:rFonts w:asciiTheme="minorHAnsi" w:hAnsiTheme="minorHAnsi"/>
                          <w:b/>
                          <w:bCs/>
                          <w:sz w:val="21"/>
                          <w:szCs w:val="21"/>
                        </w:rPr>
                        <w:t>Important Notes (These notes do not form part of the agreement)</w:t>
                      </w:r>
                    </w:p>
                    <w:p w14:paraId="42F65F9A" w14:textId="77777777" w:rsidR="00FA17DC" w:rsidRPr="00FA17DC" w:rsidRDefault="00FA17DC" w:rsidP="00FA17DC">
                      <w:pPr>
                        <w:rPr>
                          <w:rFonts w:asciiTheme="minorHAnsi" w:hAnsiTheme="minorHAnsi"/>
                          <w:b/>
                          <w:bCs/>
                          <w:sz w:val="21"/>
                          <w:szCs w:val="21"/>
                        </w:rPr>
                      </w:pPr>
                    </w:p>
                    <w:p w14:paraId="42F65F9B" w14:textId="77777777" w:rsidR="00FA17DC" w:rsidRPr="00FA17DC" w:rsidRDefault="00FA17DC" w:rsidP="00FA17DC">
                      <w:pPr>
                        <w:pStyle w:val="ListParagraph"/>
                        <w:numPr>
                          <w:ilvl w:val="0"/>
                          <w:numId w:val="73"/>
                        </w:numPr>
                        <w:spacing w:after="160" w:line="259" w:lineRule="auto"/>
                        <w:contextualSpacing/>
                        <w:jc w:val="left"/>
                        <w:rPr>
                          <w:rFonts w:asciiTheme="minorHAnsi" w:hAnsiTheme="minorHAnsi"/>
                          <w:i/>
                          <w:iCs/>
                          <w:sz w:val="21"/>
                          <w:szCs w:val="21"/>
                        </w:rPr>
                      </w:pPr>
                      <w:r w:rsidRPr="00FA17DC">
                        <w:rPr>
                          <w:rFonts w:asciiTheme="minorHAnsi" w:hAnsiTheme="minorHAnsi"/>
                          <w:i/>
                          <w:iCs/>
                          <w:sz w:val="21"/>
                          <w:szCs w:val="21"/>
                        </w:rPr>
                        <w:t>The Electronic Communications Code is set out in Schedule 3A to the Communications Act 2003.  The Code sets out our rights and responsibilities when we put apparatus on private property.</w:t>
                      </w:r>
                    </w:p>
                    <w:p w14:paraId="42F65F9C" w14:textId="77777777" w:rsidR="00FA17DC" w:rsidRPr="00FA17DC" w:rsidRDefault="00FA17DC" w:rsidP="00FA17DC">
                      <w:pPr>
                        <w:pStyle w:val="ListParagraph"/>
                        <w:numPr>
                          <w:ilvl w:val="0"/>
                          <w:numId w:val="73"/>
                        </w:numPr>
                        <w:spacing w:after="160" w:line="259" w:lineRule="auto"/>
                        <w:contextualSpacing/>
                        <w:jc w:val="left"/>
                        <w:rPr>
                          <w:rFonts w:asciiTheme="minorHAnsi" w:hAnsiTheme="minorHAnsi"/>
                          <w:i/>
                          <w:iCs/>
                          <w:sz w:val="21"/>
                          <w:szCs w:val="21"/>
                        </w:rPr>
                      </w:pPr>
                      <w:r w:rsidRPr="00FA17DC">
                        <w:rPr>
                          <w:rFonts w:asciiTheme="minorHAnsi" w:hAnsiTheme="minorHAnsi"/>
                          <w:i/>
                          <w:iCs/>
                          <w:sz w:val="21"/>
                          <w:szCs w:val="21"/>
                        </w:rPr>
                        <w:t xml:space="preserve">We </w:t>
                      </w:r>
                      <w:r w:rsidRPr="00FA17DC">
                        <w:rPr>
                          <w:rFonts w:asciiTheme="minorHAnsi" w:hAnsiTheme="minorHAnsi"/>
                          <w:i/>
                          <w:iCs/>
                          <w:sz w:val="21"/>
                          <w:szCs w:val="21"/>
                          <w:u w:val="single"/>
                        </w:rPr>
                        <w:t>strongly</w:t>
                      </w:r>
                      <w:r w:rsidRPr="00FA17DC">
                        <w:rPr>
                          <w:rFonts w:asciiTheme="minorHAnsi" w:hAnsiTheme="minorHAnsi"/>
                          <w:i/>
                          <w:iCs/>
                          <w:sz w:val="21"/>
                          <w:szCs w:val="21"/>
                        </w:rPr>
                        <w:t xml:space="preserve"> recommend you keep this agreement with your title deeds.</w:t>
                      </w:r>
                    </w:p>
                  </w:txbxContent>
                </v:textbox>
                <w10:wrap type="square" anchorx="page"/>
              </v:shape>
            </w:pict>
          </mc:Fallback>
        </mc:AlternateContent>
      </w:r>
    </w:p>
    <w:p w14:paraId="6EE616D5" w14:textId="6E39CE23" w:rsidR="00434930" w:rsidRPr="006662FE" w:rsidRDefault="00434930" w:rsidP="00645012">
      <w:pPr>
        <w:spacing w:after="160" w:line="259" w:lineRule="auto"/>
        <w:rPr>
          <w:rFonts w:ascii="Calibri" w:eastAsia="Calibri" w:hAnsi="Calibri"/>
          <w:sz w:val="18"/>
          <w:szCs w:val="18"/>
          <w:lang w:eastAsia="en-US"/>
        </w:rPr>
      </w:pPr>
    </w:p>
    <w:sectPr w:rsidR="00434930" w:rsidRPr="006662FE" w:rsidSect="004D3ECA">
      <w:headerReference w:type="first" r:id="rId25"/>
      <w:pgSz w:w="11909" w:h="16834" w:code="9"/>
      <w:pgMar w:top="1701" w:right="659" w:bottom="1350" w:left="720" w:header="426" w:footer="293" w:gutter="0"/>
      <w:paperSrc w:first="1" w:other="1"/>
      <w:cols w:space="720" w:equalWidth="0">
        <w:col w:w="10530"/>
      </w:cols>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69" w:author="Author" w:initials="A">
    <w:p w14:paraId="0520ADB6" w14:textId="3FD984ED" w:rsidR="0035732B" w:rsidRDefault="0035732B">
      <w:pPr>
        <w:pStyle w:val="CommentText"/>
      </w:pPr>
      <w:r>
        <w:rPr>
          <w:rStyle w:val="CommentReference"/>
        </w:rPr>
        <w:annotationRef/>
      </w:r>
      <w:r>
        <w:t>Brought in line with Infra only.</w:t>
      </w:r>
    </w:p>
  </w:comment>
  <w:comment w:id="72" w:author="Author" w:initials="A">
    <w:p w14:paraId="4C2DD5CB" w14:textId="7DF6B0F6" w:rsidR="0035732B" w:rsidRDefault="0035732B">
      <w:pPr>
        <w:pStyle w:val="CommentText"/>
      </w:pPr>
      <w:r>
        <w:rPr>
          <w:rStyle w:val="CommentReference"/>
        </w:rPr>
        <w:annotationRef/>
      </w:r>
      <w:r w:rsidRPr="0035732B">
        <w:t>Brought in line with Infra only.</w:t>
      </w:r>
    </w:p>
  </w:comment>
  <w:comment w:id="73" w:author="Author" w:initials="A">
    <w:p w14:paraId="7BEFB657" w14:textId="104D5C50" w:rsidR="0035732B" w:rsidRDefault="0035732B">
      <w:pPr>
        <w:pStyle w:val="CommentText"/>
      </w:pPr>
      <w:r>
        <w:rPr>
          <w:rStyle w:val="CommentReference"/>
        </w:rPr>
        <w:annotationRef/>
      </w:r>
      <w:r w:rsidRPr="0035732B">
        <w:t>Brought in line with Infra only.</w:t>
      </w:r>
    </w:p>
  </w:comment>
  <w:comment w:id="79" w:author="Author" w:initials="A">
    <w:p w14:paraId="02DB1C18" w14:textId="4A36D8A0" w:rsidR="0035732B" w:rsidRDefault="0035732B">
      <w:pPr>
        <w:pStyle w:val="CommentText"/>
      </w:pPr>
      <w:r>
        <w:rPr>
          <w:rStyle w:val="CommentReference"/>
        </w:rPr>
        <w:annotationRef/>
      </w:r>
      <w:r w:rsidRPr="0035732B">
        <w:t>Brought in line with Infra only.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520ADB6" w15:done="0"/>
  <w15:commentEx w15:paraId="4C2DD5CB" w15:done="0"/>
  <w15:commentEx w15:paraId="7BEFB657" w15:done="0"/>
  <w15:commentEx w15:paraId="02DB1C1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520ADB6" w16cid:durableId="274AD3C9"/>
  <w16cid:commentId w16cid:paraId="4C2DD5CB" w16cid:durableId="274AD510"/>
  <w16cid:commentId w16cid:paraId="7BEFB657" w16cid:durableId="274AD515"/>
  <w16cid:commentId w16cid:paraId="02DB1C18" w16cid:durableId="274AD51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C17906" w14:textId="77777777" w:rsidR="00542F5C" w:rsidRDefault="00542F5C" w:rsidP="00167D89">
      <w:r>
        <w:separator/>
      </w:r>
    </w:p>
  </w:endnote>
  <w:endnote w:type="continuationSeparator" w:id="0">
    <w:p w14:paraId="7F1C00B2" w14:textId="77777777" w:rsidR="00542F5C" w:rsidRDefault="00542F5C" w:rsidP="00167D89">
      <w:r>
        <w:continuationSeparator/>
      </w:r>
    </w:p>
  </w:endnote>
  <w:endnote w:type="continuationNotice" w:id="1">
    <w:p w14:paraId="52FC4AE9" w14:textId="77777777" w:rsidR="00542F5C" w:rsidRDefault="00542F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F65F64" w14:textId="628C658F" w:rsidR="00676B37" w:rsidRPr="003E29EF" w:rsidRDefault="00676B37" w:rsidP="6CA011F4">
    <w:pPr>
      <w:pStyle w:val="Footer"/>
      <w:pBdr>
        <w:top w:val="single" w:sz="6" w:space="1" w:color="auto"/>
      </w:pBdr>
      <w:tabs>
        <w:tab w:val="clear" w:pos="4153"/>
        <w:tab w:val="clear" w:pos="8306"/>
        <w:tab w:val="left" w:pos="993"/>
        <w:tab w:val="center" w:pos="5040"/>
        <w:tab w:val="left" w:pos="8222"/>
        <w:tab w:val="right" w:pos="10260"/>
      </w:tabs>
      <w:jc w:val="left"/>
      <w:rPr>
        <w:rFonts w:ascii="Arial" w:hAnsi="Arial"/>
        <w:color w:val="000000" w:themeColor="text1"/>
        <w:sz w:val="16"/>
        <w:szCs w:val="16"/>
        <w:lang w:val="fr-FR"/>
      </w:rPr>
    </w:pPr>
    <w:r w:rsidRPr="003E29EF">
      <w:rPr>
        <w:rFonts w:ascii="Arial" w:hAnsi="Arial"/>
        <w:color w:val="000000"/>
        <w:sz w:val="16"/>
        <w:szCs w:val="16"/>
        <w:lang w:val="fr-FR"/>
      </w:rPr>
      <w:t>New Sites (Infrastructure Solutions)</w:t>
    </w:r>
    <w:r w:rsidRPr="003E29EF">
      <w:rPr>
        <w:rFonts w:ascii="Arial" w:hAnsi="Arial"/>
        <w:color w:val="000000"/>
        <w:sz w:val="16"/>
        <w:lang w:val="fr-FR"/>
      </w:rPr>
      <w:tab/>
    </w:r>
    <w:r w:rsidRPr="003E29EF">
      <w:rPr>
        <w:rFonts w:ascii="Arial" w:hAnsi="Arial"/>
        <w:color w:val="000000"/>
        <w:sz w:val="16"/>
        <w:lang w:val="fr-FR"/>
      </w:rPr>
      <w:tab/>
    </w:r>
    <w:r w:rsidR="002F3C90" w:rsidRPr="003E29EF">
      <w:rPr>
        <w:rFonts w:ascii="Arial" w:hAnsi="Arial"/>
        <w:color w:val="000000"/>
        <w:sz w:val="16"/>
        <w:szCs w:val="16"/>
        <w:lang w:val="fr-FR"/>
      </w:rPr>
      <w:t>Version 1</w:t>
    </w:r>
    <w:r w:rsidR="00B10AB8" w:rsidRPr="003E29EF">
      <w:rPr>
        <w:rFonts w:ascii="Arial" w:hAnsi="Arial"/>
        <w:color w:val="000000"/>
        <w:sz w:val="16"/>
        <w:szCs w:val="16"/>
        <w:lang w:val="fr-FR"/>
      </w:rPr>
      <w:t>1</w:t>
    </w:r>
    <w:r w:rsidR="00855865" w:rsidRPr="003E29EF">
      <w:rPr>
        <w:rFonts w:ascii="Arial" w:hAnsi="Arial"/>
        <w:color w:val="000000"/>
        <w:sz w:val="16"/>
        <w:szCs w:val="16"/>
        <w:lang w:val="fr-FR"/>
      </w:rPr>
      <w:t>.1</w:t>
    </w:r>
    <w:r w:rsidRPr="003E29EF">
      <w:rPr>
        <w:rFonts w:ascii="Arial" w:hAnsi="Arial"/>
        <w:color w:val="000000"/>
        <w:sz w:val="16"/>
        <w:szCs w:val="16"/>
        <w:lang w:val="fr-FR"/>
      </w:rPr>
      <w:t xml:space="preserve"> (Single Site)</w:t>
    </w:r>
  </w:p>
  <w:p w14:paraId="42F65F65" w14:textId="5CF3A754" w:rsidR="00676B37" w:rsidRDefault="00676B37" w:rsidP="6CA011F4">
    <w:pPr>
      <w:pStyle w:val="Footer"/>
      <w:pBdr>
        <w:top w:val="single" w:sz="6" w:space="1" w:color="auto"/>
      </w:pBdr>
      <w:tabs>
        <w:tab w:val="clear" w:pos="4153"/>
        <w:tab w:val="clear" w:pos="8306"/>
        <w:tab w:val="center" w:pos="5040"/>
        <w:tab w:val="left" w:pos="8222"/>
        <w:tab w:val="right" w:pos="10260"/>
      </w:tabs>
      <w:jc w:val="left"/>
      <w:rPr>
        <w:rFonts w:ascii="Arial" w:hAnsi="Arial"/>
        <w:color w:val="000000" w:themeColor="text1"/>
      </w:rPr>
    </w:pPr>
    <w:r w:rsidRPr="501162BA">
      <w:rPr>
        <w:rFonts w:ascii="Arial" w:hAnsi="Arial"/>
        <w:color w:val="000000"/>
        <w:sz w:val="16"/>
        <w:szCs w:val="16"/>
      </w:rPr>
      <w:t>© British Telecommunications plc 202</w:t>
    </w:r>
    <w:r w:rsidR="000761FE" w:rsidRPr="501162BA">
      <w:rPr>
        <w:rFonts w:ascii="Arial" w:hAnsi="Arial"/>
        <w:color w:val="000000"/>
        <w:sz w:val="16"/>
        <w:szCs w:val="16"/>
      </w:rPr>
      <w:t>3</w:t>
    </w:r>
    <w:r>
      <w:rPr>
        <w:rFonts w:ascii="Arial" w:hAnsi="Arial"/>
        <w:color w:val="000000"/>
        <w:sz w:val="16"/>
      </w:rPr>
      <w:tab/>
    </w:r>
    <w:r w:rsidRPr="501162BA">
      <w:rPr>
        <w:rFonts w:ascii="Arial" w:hAnsi="Arial"/>
        <w:color w:val="000000"/>
        <w:sz w:val="16"/>
        <w:szCs w:val="16"/>
      </w:rPr>
      <w:t xml:space="preserve">Page </w:t>
    </w:r>
    <w:r w:rsidRPr="4841870F">
      <w:rPr>
        <w:rFonts w:ascii="Arial" w:hAnsi="Arial"/>
        <w:b/>
        <w:bCs/>
        <w:color w:val="000000"/>
        <w:sz w:val="16"/>
        <w:szCs w:val="16"/>
      </w:rPr>
      <w:fldChar w:fldCharType="begin"/>
    </w:r>
    <w:r w:rsidRPr="005119AF">
      <w:rPr>
        <w:rFonts w:ascii="Arial" w:hAnsi="Arial"/>
        <w:b/>
        <w:bCs/>
        <w:color w:val="000000"/>
        <w:sz w:val="16"/>
      </w:rPr>
      <w:instrText xml:space="preserve"> PAGE  \* Arabic  \* MERGEFORMAT </w:instrText>
    </w:r>
    <w:r w:rsidRPr="4841870F">
      <w:rPr>
        <w:rFonts w:ascii="Arial" w:hAnsi="Arial"/>
        <w:b/>
        <w:bCs/>
        <w:color w:val="000000"/>
        <w:sz w:val="16"/>
      </w:rPr>
      <w:fldChar w:fldCharType="separate"/>
    </w:r>
    <w:r w:rsidR="003F4E01" w:rsidRPr="4841870F">
      <w:rPr>
        <w:rFonts w:ascii="Arial" w:hAnsi="Arial"/>
        <w:b/>
        <w:bCs/>
        <w:color w:val="000000"/>
        <w:sz w:val="16"/>
        <w:szCs w:val="16"/>
      </w:rPr>
      <w:t>1</w:t>
    </w:r>
    <w:r w:rsidRPr="4841870F">
      <w:rPr>
        <w:rFonts w:ascii="Arial" w:hAnsi="Arial"/>
        <w:b/>
        <w:bCs/>
        <w:color w:val="000000"/>
        <w:sz w:val="16"/>
        <w:szCs w:val="16"/>
      </w:rPr>
      <w:fldChar w:fldCharType="end"/>
    </w:r>
    <w:r w:rsidRPr="501162BA">
      <w:rPr>
        <w:rFonts w:ascii="Arial" w:hAnsi="Arial"/>
        <w:color w:val="000000"/>
        <w:sz w:val="16"/>
        <w:szCs w:val="16"/>
      </w:rPr>
      <w:t xml:space="preserve"> of </w:t>
    </w:r>
    <w:r w:rsidRPr="4841870F">
      <w:rPr>
        <w:rFonts w:ascii="Arial" w:hAnsi="Arial"/>
        <w:b/>
        <w:bCs/>
        <w:color w:val="000000"/>
        <w:sz w:val="16"/>
        <w:szCs w:val="16"/>
      </w:rPr>
      <w:fldChar w:fldCharType="begin"/>
    </w:r>
    <w:r w:rsidRPr="005119AF">
      <w:rPr>
        <w:rFonts w:ascii="Arial" w:hAnsi="Arial"/>
        <w:b/>
        <w:bCs/>
        <w:color w:val="000000"/>
        <w:sz w:val="16"/>
      </w:rPr>
      <w:instrText xml:space="preserve"> NUMPAGES  \* Arabic  \* MERGEFORMAT </w:instrText>
    </w:r>
    <w:r w:rsidRPr="4841870F">
      <w:rPr>
        <w:rFonts w:ascii="Arial" w:hAnsi="Arial"/>
        <w:b/>
        <w:bCs/>
        <w:color w:val="000000"/>
        <w:sz w:val="16"/>
      </w:rPr>
      <w:fldChar w:fldCharType="separate"/>
    </w:r>
    <w:r w:rsidR="003F4E01" w:rsidRPr="4841870F">
      <w:rPr>
        <w:rFonts w:ascii="Arial" w:hAnsi="Arial"/>
        <w:b/>
        <w:bCs/>
        <w:color w:val="000000"/>
        <w:sz w:val="16"/>
        <w:szCs w:val="16"/>
      </w:rPr>
      <w:t>32</w:t>
    </w:r>
    <w:r w:rsidRPr="4841870F">
      <w:rPr>
        <w:rFonts w:ascii="Arial" w:hAnsi="Arial"/>
        <w:b/>
        <w:bCs/>
        <w:color w:val="000000"/>
        <w:sz w:val="16"/>
        <w:szCs w:val="16"/>
      </w:rPr>
      <w:fldChar w:fldCharType="end"/>
    </w:r>
    <w:r>
      <w:rPr>
        <w:rStyle w:val="PageNumber"/>
        <w:rFonts w:ascii="Arial" w:hAnsi="Arial"/>
        <w:color w:val="000000"/>
        <w:sz w:val="16"/>
      </w:rPr>
      <w:tab/>
    </w:r>
    <w:r w:rsidRPr="501162BA">
      <w:rPr>
        <w:rStyle w:val="PageNumber"/>
        <w:rFonts w:ascii="Arial" w:hAnsi="Arial"/>
        <w:color w:val="000000"/>
        <w:sz w:val="16"/>
        <w:szCs w:val="16"/>
      </w:rPr>
      <w:t xml:space="preserve">Dated: </w:t>
    </w:r>
    <w:r w:rsidR="00B44ED5" w:rsidRPr="501162BA">
      <w:rPr>
        <w:rStyle w:val="PageNumber"/>
        <w:rFonts w:ascii="Arial" w:hAnsi="Arial"/>
        <w:color w:val="000000"/>
        <w:sz w:val="16"/>
        <w:szCs w:val="16"/>
      </w:rPr>
      <w:t>2</w:t>
    </w:r>
    <w:r w:rsidR="00F520B5" w:rsidRPr="501162BA">
      <w:rPr>
        <w:rStyle w:val="PageNumber"/>
        <w:rFonts w:ascii="Arial" w:hAnsi="Arial"/>
        <w:color w:val="000000"/>
        <w:sz w:val="16"/>
        <w:szCs w:val="16"/>
      </w:rPr>
      <w:t>3</w:t>
    </w:r>
    <w:r w:rsidR="00F520B5" w:rsidRPr="501162BA">
      <w:rPr>
        <w:rStyle w:val="PageNumber"/>
        <w:rFonts w:ascii="Arial" w:hAnsi="Arial"/>
        <w:color w:val="000000"/>
        <w:sz w:val="16"/>
        <w:szCs w:val="16"/>
        <w:vertAlign w:val="superscript"/>
      </w:rPr>
      <w:t>rd</w:t>
    </w:r>
    <w:r w:rsidR="00F520B5" w:rsidRPr="501162BA">
      <w:rPr>
        <w:rStyle w:val="PageNumber"/>
        <w:rFonts w:ascii="Arial" w:hAnsi="Arial"/>
        <w:color w:val="000000"/>
        <w:sz w:val="16"/>
        <w:szCs w:val="16"/>
      </w:rPr>
      <w:t xml:space="preserve"> </w:t>
    </w:r>
    <w:r w:rsidR="002F3C90" w:rsidRPr="501162BA">
      <w:rPr>
        <w:rStyle w:val="PageNumber"/>
        <w:rFonts w:ascii="Arial" w:hAnsi="Arial"/>
        <w:color w:val="000000"/>
        <w:sz w:val="16"/>
        <w:szCs w:val="16"/>
      </w:rPr>
      <w:t>J</w:t>
    </w:r>
    <w:r w:rsidR="0014066C" w:rsidRPr="501162BA">
      <w:rPr>
        <w:rStyle w:val="PageNumber"/>
        <w:rFonts w:ascii="Arial" w:hAnsi="Arial"/>
        <w:color w:val="000000"/>
        <w:sz w:val="16"/>
        <w:szCs w:val="16"/>
      </w:rPr>
      <w:t>uly</w:t>
    </w:r>
    <w:r w:rsidR="002F3C90" w:rsidRPr="501162BA">
      <w:rPr>
        <w:rStyle w:val="PageNumber"/>
        <w:rFonts w:ascii="Arial" w:hAnsi="Arial"/>
        <w:color w:val="000000"/>
        <w:sz w:val="16"/>
        <w:szCs w:val="16"/>
      </w:rPr>
      <w:t xml:space="preserve"> 2023</w:t>
    </w:r>
  </w:p>
  <w:p w14:paraId="42F65F66" w14:textId="3F34F32F" w:rsidR="00676B37" w:rsidRPr="00204C95" w:rsidRDefault="00E305E4" w:rsidP="00E305E4">
    <w:pPr>
      <w:pStyle w:val="Footer"/>
      <w:tabs>
        <w:tab w:val="clear" w:pos="4153"/>
        <w:tab w:val="clear" w:pos="8306"/>
        <w:tab w:val="left" w:pos="288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F65F68" w14:textId="77777777" w:rsidR="00676B37" w:rsidRDefault="00676B37" w:rsidP="6CA011F4">
    <w:pPr>
      <w:pStyle w:val="Footer"/>
      <w:pBdr>
        <w:top w:val="single" w:sz="6" w:space="1" w:color="auto"/>
      </w:pBdr>
      <w:tabs>
        <w:tab w:val="clear" w:pos="4153"/>
        <w:tab w:val="clear" w:pos="8306"/>
        <w:tab w:val="left" w:pos="993"/>
        <w:tab w:val="center" w:pos="5040"/>
        <w:tab w:val="left" w:pos="8222"/>
        <w:tab w:val="right" w:pos="10260"/>
      </w:tabs>
      <w:jc w:val="left"/>
      <w:rPr>
        <w:rFonts w:ascii="Arial" w:hAnsi="Arial"/>
        <w:color w:val="000000" w:themeColor="text1"/>
        <w:sz w:val="16"/>
        <w:szCs w:val="16"/>
      </w:rPr>
    </w:pPr>
    <w:r w:rsidRPr="501162BA">
      <w:rPr>
        <w:rFonts w:ascii="Arial" w:hAnsi="Arial"/>
        <w:color w:val="000000"/>
        <w:sz w:val="16"/>
        <w:szCs w:val="16"/>
      </w:rPr>
      <w:t>New Sites (Infrastructure Solutions)</w:t>
    </w:r>
    <w:r>
      <w:rPr>
        <w:rFonts w:ascii="Arial" w:hAnsi="Arial"/>
        <w:color w:val="000000"/>
        <w:sz w:val="16"/>
      </w:rPr>
      <w:tab/>
    </w:r>
    <w:r>
      <w:rPr>
        <w:rFonts w:ascii="Arial" w:hAnsi="Arial"/>
        <w:color w:val="000000"/>
        <w:sz w:val="16"/>
      </w:rPr>
      <w:tab/>
    </w:r>
    <w:r w:rsidRPr="501162BA">
      <w:rPr>
        <w:rFonts w:ascii="Arial" w:hAnsi="Arial"/>
        <w:color w:val="000000"/>
        <w:sz w:val="16"/>
        <w:szCs w:val="16"/>
      </w:rPr>
      <w:t>Issue: 0.8</w:t>
    </w:r>
  </w:p>
  <w:p w14:paraId="42F65F69" w14:textId="77777777" w:rsidR="00676B37" w:rsidRDefault="00676B37" w:rsidP="6CA011F4">
    <w:pPr>
      <w:pStyle w:val="Footer"/>
      <w:pBdr>
        <w:top w:val="single" w:sz="6" w:space="1" w:color="auto"/>
      </w:pBdr>
      <w:tabs>
        <w:tab w:val="clear" w:pos="4153"/>
        <w:tab w:val="clear" w:pos="8306"/>
        <w:tab w:val="center" w:pos="5040"/>
        <w:tab w:val="left" w:pos="8222"/>
        <w:tab w:val="right" w:pos="10260"/>
      </w:tabs>
      <w:jc w:val="left"/>
      <w:rPr>
        <w:rFonts w:ascii="Arial" w:hAnsi="Arial"/>
        <w:color w:val="000000" w:themeColor="text1"/>
      </w:rPr>
    </w:pPr>
    <w:r w:rsidRPr="501162BA">
      <w:rPr>
        <w:rFonts w:ascii="Arial" w:hAnsi="Arial"/>
        <w:color w:val="000000"/>
        <w:sz w:val="16"/>
        <w:szCs w:val="16"/>
      </w:rPr>
      <w:t>© British Telecommunications plc 2016</w:t>
    </w:r>
    <w:r>
      <w:rPr>
        <w:rFonts w:ascii="Arial" w:hAnsi="Arial"/>
        <w:color w:val="000000"/>
        <w:sz w:val="16"/>
      </w:rPr>
      <w:tab/>
    </w:r>
    <w:r w:rsidRPr="501162BA">
      <w:rPr>
        <w:rFonts w:ascii="Arial" w:hAnsi="Arial"/>
        <w:color w:val="000000"/>
        <w:sz w:val="16"/>
        <w:szCs w:val="16"/>
      </w:rPr>
      <w:t xml:space="preserve">Page </w:t>
    </w:r>
    <w:r w:rsidRPr="4841870F">
      <w:rPr>
        <w:rFonts w:ascii="Arial" w:hAnsi="Arial"/>
        <w:b/>
        <w:bCs/>
        <w:color w:val="000000"/>
        <w:sz w:val="16"/>
        <w:szCs w:val="16"/>
      </w:rPr>
      <w:fldChar w:fldCharType="begin"/>
    </w:r>
    <w:r w:rsidRPr="005119AF">
      <w:rPr>
        <w:rFonts w:ascii="Arial" w:hAnsi="Arial"/>
        <w:b/>
        <w:bCs/>
        <w:color w:val="000000"/>
        <w:sz w:val="16"/>
      </w:rPr>
      <w:instrText xml:space="preserve"> PAGE  \* Arabic  \* MERGEFORMAT </w:instrText>
    </w:r>
    <w:r w:rsidRPr="4841870F">
      <w:rPr>
        <w:rFonts w:ascii="Arial" w:hAnsi="Arial"/>
        <w:b/>
        <w:bCs/>
        <w:color w:val="000000"/>
        <w:sz w:val="16"/>
      </w:rPr>
      <w:fldChar w:fldCharType="separate"/>
    </w:r>
    <w:r w:rsidRPr="4841870F">
      <w:rPr>
        <w:rFonts w:ascii="Arial" w:hAnsi="Arial"/>
        <w:b/>
        <w:bCs/>
        <w:color w:val="000000"/>
        <w:sz w:val="16"/>
        <w:szCs w:val="16"/>
      </w:rPr>
      <w:t>16</w:t>
    </w:r>
    <w:r w:rsidRPr="4841870F">
      <w:rPr>
        <w:rFonts w:ascii="Arial" w:hAnsi="Arial"/>
        <w:b/>
        <w:bCs/>
        <w:color w:val="000000"/>
        <w:sz w:val="16"/>
        <w:szCs w:val="16"/>
      </w:rPr>
      <w:fldChar w:fldCharType="end"/>
    </w:r>
    <w:r w:rsidRPr="501162BA">
      <w:rPr>
        <w:rFonts w:ascii="Arial" w:hAnsi="Arial"/>
        <w:color w:val="000000"/>
        <w:sz w:val="16"/>
        <w:szCs w:val="16"/>
      </w:rPr>
      <w:t xml:space="preserve"> of </w:t>
    </w:r>
    <w:r w:rsidRPr="4841870F">
      <w:rPr>
        <w:rFonts w:ascii="Arial" w:hAnsi="Arial"/>
        <w:b/>
        <w:bCs/>
        <w:color w:val="000000"/>
        <w:sz w:val="16"/>
        <w:szCs w:val="16"/>
      </w:rPr>
      <w:fldChar w:fldCharType="begin"/>
    </w:r>
    <w:r w:rsidRPr="005119AF">
      <w:rPr>
        <w:rFonts w:ascii="Arial" w:hAnsi="Arial"/>
        <w:b/>
        <w:bCs/>
        <w:color w:val="000000"/>
        <w:sz w:val="16"/>
      </w:rPr>
      <w:instrText xml:space="preserve"> NUMPAGES  \* Arabic  \* MERGEFORMAT </w:instrText>
    </w:r>
    <w:r w:rsidRPr="4841870F">
      <w:rPr>
        <w:rFonts w:ascii="Arial" w:hAnsi="Arial"/>
        <w:b/>
        <w:bCs/>
        <w:color w:val="000000"/>
        <w:sz w:val="16"/>
      </w:rPr>
      <w:fldChar w:fldCharType="separate"/>
    </w:r>
    <w:r w:rsidRPr="4841870F">
      <w:rPr>
        <w:rFonts w:ascii="Arial" w:hAnsi="Arial"/>
        <w:b/>
        <w:bCs/>
        <w:color w:val="000000"/>
        <w:sz w:val="16"/>
        <w:szCs w:val="16"/>
      </w:rPr>
      <w:t>22</w:t>
    </w:r>
    <w:r w:rsidRPr="4841870F">
      <w:rPr>
        <w:rFonts w:ascii="Arial" w:hAnsi="Arial"/>
        <w:b/>
        <w:bCs/>
        <w:color w:val="000000"/>
        <w:sz w:val="16"/>
        <w:szCs w:val="16"/>
      </w:rPr>
      <w:fldChar w:fldCharType="end"/>
    </w:r>
    <w:r>
      <w:rPr>
        <w:rStyle w:val="PageNumber"/>
        <w:rFonts w:ascii="Arial" w:hAnsi="Arial"/>
        <w:color w:val="000000"/>
        <w:sz w:val="16"/>
      </w:rPr>
      <w:tab/>
    </w:r>
    <w:r w:rsidRPr="501162BA">
      <w:rPr>
        <w:rStyle w:val="PageNumber"/>
        <w:rFonts w:ascii="Arial" w:hAnsi="Arial"/>
        <w:color w:val="000000"/>
        <w:sz w:val="16"/>
        <w:szCs w:val="16"/>
      </w:rPr>
      <w:t>Dated: 11 October 2016</w:t>
    </w:r>
  </w:p>
  <w:p w14:paraId="42F65F6A" w14:textId="77777777" w:rsidR="00676B37" w:rsidRDefault="00676B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A04FD1" w14:textId="77777777" w:rsidR="00542F5C" w:rsidRDefault="00542F5C" w:rsidP="00167D89">
      <w:r>
        <w:separator/>
      </w:r>
    </w:p>
  </w:footnote>
  <w:footnote w:type="continuationSeparator" w:id="0">
    <w:p w14:paraId="70391D57" w14:textId="77777777" w:rsidR="00542F5C" w:rsidRDefault="00542F5C" w:rsidP="00167D89">
      <w:r>
        <w:continuationSeparator/>
      </w:r>
    </w:p>
  </w:footnote>
  <w:footnote w:type="continuationNotice" w:id="1">
    <w:p w14:paraId="37890B5E" w14:textId="77777777" w:rsidR="00542F5C" w:rsidRDefault="00542F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F65F59" w14:textId="77777777" w:rsidR="00676B37" w:rsidRDefault="00676B37">
    <w:pPr>
      <w:jc w:val="left"/>
      <w:rPr>
        <w:rFonts w:ascii="Times New Roman" w:hAnsi="Times New Roman"/>
        <w:b/>
        <w:color w:val="FF0000"/>
        <w:lang w:val="en-US"/>
      </w:rPr>
    </w:pPr>
  </w:p>
  <w:tbl>
    <w:tblPr>
      <w:tblW w:w="0" w:type="auto"/>
      <w:tblBorders>
        <w:bottom w:val="single" w:sz="6" w:space="0" w:color="auto"/>
      </w:tblBorders>
      <w:tblLayout w:type="fixed"/>
      <w:tblLook w:val="0000" w:firstRow="0" w:lastRow="0" w:firstColumn="0" w:lastColumn="0" w:noHBand="0" w:noVBand="0"/>
    </w:tblPr>
    <w:tblGrid>
      <w:gridCol w:w="1908"/>
      <w:gridCol w:w="8550"/>
    </w:tblGrid>
    <w:tr w:rsidR="00676B37" w:rsidRPr="008E4F5C" w14:paraId="42F65F61" w14:textId="77777777" w:rsidTr="6CA011F4">
      <w:tc>
        <w:tcPr>
          <w:tcW w:w="1908" w:type="dxa"/>
          <w:tcBorders>
            <w:top w:val="nil"/>
            <w:left w:val="nil"/>
            <w:bottom w:val="single" w:sz="6" w:space="0" w:color="auto"/>
            <w:right w:val="nil"/>
          </w:tcBorders>
        </w:tcPr>
        <w:p w14:paraId="42F65F5A" w14:textId="6F442F62" w:rsidR="00676B37" w:rsidRDefault="00503F5A">
          <w:pPr>
            <w:pStyle w:val="Header"/>
          </w:pPr>
          <w:r>
            <w:rPr>
              <w:noProof/>
            </w:rPr>
            <w:drawing>
              <wp:inline distT="0" distB="0" distL="0" distR="0" wp14:anchorId="25DAB552" wp14:editId="2DCA3AA8">
                <wp:extent cx="1074420" cy="303530"/>
                <wp:effectExtent l="0" t="0" r="0" b="1270"/>
                <wp:docPr id="3" name="Picture 3" descr="A picture containing font, logo, graphics,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font, logo, graphics,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74420" cy="303530"/>
                        </a:xfrm>
                        <a:prstGeom prst="rect">
                          <a:avLst/>
                        </a:prstGeom>
                      </pic:spPr>
                    </pic:pic>
                  </a:graphicData>
                </a:graphic>
              </wp:inline>
            </w:drawing>
          </w:r>
        </w:p>
        <w:p w14:paraId="42F65F5B" w14:textId="77777777" w:rsidR="00676B37" w:rsidRDefault="00676B37">
          <w:pPr>
            <w:pStyle w:val="Header"/>
          </w:pPr>
        </w:p>
      </w:tc>
      <w:tc>
        <w:tcPr>
          <w:tcW w:w="8550" w:type="dxa"/>
          <w:tcBorders>
            <w:top w:val="nil"/>
            <w:left w:val="nil"/>
            <w:bottom w:val="single" w:sz="6" w:space="0" w:color="auto"/>
            <w:right w:val="nil"/>
          </w:tcBorders>
        </w:tcPr>
        <w:tbl>
          <w:tblPr>
            <w:tblW w:w="0" w:type="auto"/>
            <w:tblLayout w:type="fixed"/>
            <w:tblLook w:val="0000" w:firstRow="0" w:lastRow="0" w:firstColumn="0" w:lastColumn="0" w:noHBand="0" w:noVBand="0"/>
          </w:tblPr>
          <w:tblGrid>
            <w:gridCol w:w="8550"/>
          </w:tblGrid>
          <w:tr w:rsidR="00676B37" w:rsidRPr="008E4F5C" w14:paraId="42F65F5F" w14:textId="77777777" w:rsidTr="6CA011F4">
            <w:tc>
              <w:tcPr>
                <w:tcW w:w="8550" w:type="dxa"/>
              </w:tcPr>
              <w:p w14:paraId="42F65F5C" w14:textId="77777777" w:rsidR="00676B37" w:rsidRPr="008E4F5C" w:rsidRDefault="6CA011F4" w:rsidP="6CA011F4">
                <w:pPr>
                  <w:pStyle w:val="Header"/>
                  <w:tabs>
                    <w:tab w:val="clear" w:pos="4153"/>
                    <w:tab w:val="clear" w:pos="8306"/>
                    <w:tab w:val="right" w:pos="8262"/>
                  </w:tabs>
                  <w:jc w:val="right"/>
                  <w:rPr>
                    <w:rFonts w:ascii="Book Antiqua" w:hAnsi="Book Antiqua"/>
                    <w:b/>
                    <w:bCs/>
                    <w:i/>
                    <w:iCs/>
                    <w:sz w:val="28"/>
                    <w:szCs w:val="28"/>
                  </w:rPr>
                </w:pPr>
                <w:r w:rsidRPr="6CA011F4">
                  <w:rPr>
                    <w:rFonts w:ascii="Book Antiqua" w:hAnsi="Book Antiqua"/>
                    <w:b/>
                    <w:bCs/>
                    <w:i/>
                    <w:iCs/>
                    <w:sz w:val="28"/>
                    <w:szCs w:val="28"/>
                  </w:rPr>
                  <w:t>“Single Site” Contract for Developers of New Sites</w:t>
                </w:r>
              </w:p>
              <w:p w14:paraId="42F65F5D" w14:textId="77777777" w:rsidR="00676B37" w:rsidRPr="008E4F5C" w:rsidRDefault="6CA011F4" w:rsidP="6CA011F4">
                <w:pPr>
                  <w:pStyle w:val="Header"/>
                  <w:tabs>
                    <w:tab w:val="clear" w:pos="4153"/>
                    <w:tab w:val="clear" w:pos="8306"/>
                    <w:tab w:val="right" w:pos="8262"/>
                  </w:tabs>
                  <w:jc w:val="right"/>
                  <w:rPr>
                    <w:rFonts w:ascii="Book Antiqua" w:hAnsi="Book Antiqua"/>
                    <w:b/>
                    <w:bCs/>
                    <w:i/>
                    <w:iCs/>
                    <w:sz w:val="28"/>
                    <w:szCs w:val="28"/>
                  </w:rPr>
                </w:pPr>
                <w:r w:rsidRPr="6CA011F4">
                  <w:rPr>
                    <w:rFonts w:ascii="Book Antiqua" w:hAnsi="Book Antiqua"/>
                    <w:b/>
                    <w:bCs/>
                    <w:i/>
                    <w:iCs/>
                    <w:sz w:val="28"/>
                    <w:szCs w:val="28"/>
                  </w:rPr>
                  <w:t>Infrastructure Solutions</w:t>
                </w:r>
              </w:p>
              <w:p w14:paraId="42F65F5E" w14:textId="77777777" w:rsidR="00676B37" w:rsidRPr="008E4F5C" w:rsidRDefault="00676B37" w:rsidP="00255014">
                <w:pPr>
                  <w:pStyle w:val="Header"/>
                  <w:tabs>
                    <w:tab w:val="clear" w:pos="4153"/>
                    <w:tab w:val="clear" w:pos="8306"/>
                    <w:tab w:val="right" w:pos="8262"/>
                  </w:tabs>
                  <w:jc w:val="right"/>
                  <w:rPr>
                    <w:rFonts w:ascii="Book Antiqua" w:hAnsi="Book Antiqua"/>
                    <w:b/>
                    <w:i/>
                    <w:sz w:val="28"/>
                    <w:szCs w:val="28"/>
                    <w:highlight w:val="cyan"/>
                  </w:rPr>
                </w:pPr>
              </w:p>
            </w:tc>
          </w:tr>
        </w:tbl>
        <w:p w14:paraId="42F65F60" w14:textId="77777777" w:rsidR="00676B37" w:rsidRPr="008E4F5C" w:rsidRDefault="00676B37" w:rsidP="00CC03B6">
          <w:pPr>
            <w:pStyle w:val="Header"/>
            <w:tabs>
              <w:tab w:val="clear" w:pos="4153"/>
              <w:tab w:val="clear" w:pos="8306"/>
              <w:tab w:val="right" w:pos="8262"/>
            </w:tabs>
            <w:jc w:val="right"/>
            <w:rPr>
              <w:rFonts w:ascii="Book Antiqua" w:hAnsi="Book Antiqua"/>
              <w:b/>
              <w:i/>
              <w:sz w:val="28"/>
              <w:szCs w:val="28"/>
              <w:highlight w:val="cyan"/>
            </w:rPr>
          </w:pPr>
        </w:p>
      </w:tc>
    </w:tr>
  </w:tbl>
  <w:p w14:paraId="42F65F62" w14:textId="77777777" w:rsidR="00676B37" w:rsidRPr="00001C0A" w:rsidRDefault="00676B37">
    <w:pPr>
      <w:pStyle w:val="Heade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bottom w:val="single" w:sz="6" w:space="0" w:color="auto"/>
      </w:tblBorders>
      <w:tblLayout w:type="fixed"/>
      <w:tblLook w:val="0000" w:firstRow="0" w:lastRow="0" w:firstColumn="0" w:lastColumn="0" w:noHBand="0" w:noVBand="0"/>
    </w:tblPr>
    <w:tblGrid>
      <w:gridCol w:w="1908"/>
      <w:gridCol w:w="8550"/>
    </w:tblGrid>
    <w:tr w:rsidR="00676B37" w:rsidRPr="008E4F5C" w14:paraId="42F65F8B" w14:textId="77777777" w:rsidTr="6CA011F4">
      <w:tc>
        <w:tcPr>
          <w:tcW w:w="1908" w:type="dxa"/>
          <w:tcBorders>
            <w:top w:val="nil"/>
            <w:left w:val="nil"/>
            <w:bottom w:val="single" w:sz="6" w:space="0" w:color="auto"/>
            <w:right w:val="nil"/>
          </w:tcBorders>
        </w:tcPr>
        <w:p w14:paraId="42F65F84" w14:textId="48A23F2A" w:rsidR="00676B37" w:rsidRDefault="00AE410A" w:rsidP="00B61159">
          <w:pPr>
            <w:pStyle w:val="Header"/>
          </w:pPr>
          <w:r>
            <w:rPr>
              <w:noProof/>
            </w:rPr>
            <w:drawing>
              <wp:inline distT="0" distB="0" distL="0" distR="0" wp14:anchorId="135E1690" wp14:editId="1B943FCC">
                <wp:extent cx="1074420" cy="303530"/>
                <wp:effectExtent l="0" t="0" r="0" b="1270"/>
                <wp:docPr id="24" name="Picture 24" descr="A picture containing font, logo, graphics,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font, logo, graphics,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74420" cy="303530"/>
                        </a:xfrm>
                        <a:prstGeom prst="rect">
                          <a:avLst/>
                        </a:prstGeom>
                      </pic:spPr>
                    </pic:pic>
                  </a:graphicData>
                </a:graphic>
              </wp:inline>
            </w:drawing>
          </w:r>
        </w:p>
        <w:p w14:paraId="42F65F85" w14:textId="77777777" w:rsidR="00676B37" w:rsidRDefault="00676B37" w:rsidP="00B61159">
          <w:pPr>
            <w:pStyle w:val="Header"/>
          </w:pPr>
        </w:p>
      </w:tc>
      <w:tc>
        <w:tcPr>
          <w:tcW w:w="8550" w:type="dxa"/>
          <w:tcBorders>
            <w:top w:val="nil"/>
            <w:left w:val="nil"/>
            <w:bottom w:val="single" w:sz="6" w:space="0" w:color="auto"/>
            <w:right w:val="nil"/>
          </w:tcBorders>
        </w:tcPr>
        <w:tbl>
          <w:tblPr>
            <w:tblW w:w="0" w:type="auto"/>
            <w:tblLayout w:type="fixed"/>
            <w:tblLook w:val="0000" w:firstRow="0" w:lastRow="0" w:firstColumn="0" w:lastColumn="0" w:noHBand="0" w:noVBand="0"/>
          </w:tblPr>
          <w:tblGrid>
            <w:gridCol w:w="8550"/>
          </w:tblGrid>
          <w:tr w:rsidR="00676B37" w:rsidRPr="008E4F5C" w14:paraId="42F65F89" w14:textId="77777777" w:rsidTr="6CA011F4">
            <w:tc>
              <w:tcPr>
                <w:tcW w:w="8550" w:type="dxa"/>
              </w:tcPr>
              <w:p w14:paraId="42F65F86" w14:textId="77777777" w:rsidR="00676B37" w:rsidRPr="008E4F5C" w:rsidRDefault="6CA011F4" w:rsidP="6CA011F4">
                <w:pPr>
                  <w:pStyle w:val="Header"/>
                  <w:tabs>
                    <w:tab w:val="clear" w:pos="4153"/>
                    <w:tab w:val="clear" w:pos="8306"/>
                    <w:tab w:val="right" w:pos="8262"/>
                  </w:tabs>
                  <w:jc w:val="right"/>
                  <w:rPr>
                    <w:rFonts w:ascii="Book Antiqua" w:hAnsi="Book Antiqua"/>
                    <w:b/>
                    <w:bCs/>
                    <w:i/>
                    <w:iCs/>
                    <w:sz w:val="28"/>
                    <w:szCs w:val="28"/>
                  </w:rPr>
                </w:pPr>
                <w:r w:rsidRPr="6CA011F4">
                  <w:rPr>
                    <w:rFonts w:ascii="Book Antiqua" w:hAnsi="Book Antiqua"/>
                    <w:b/>
                    <w:bCs/>
                    <w:i/>
                    <w:iCs/>
                    <w:sz w:val="28"/>
                    <w:szCs w:val="28"/>
                  </w:rPr>
                  <w:t>“Single Site” Contract for Developers of New Sites</w:t>
                </w:r>
              </w:p>
              <w:p w14:paraId="42F65F87" w14:textId="77777777" w:rsidR="00676B37" w:rsidRPr="008E4F5C" w:rsidRDefault="6CA011F4" w:rsidP="6CA011F4">
                <w:pPr>
                  <w:pStyle w:val="Header"/>
                  <w:tabs>
                    <w:tab w:val="clear" w:pos="4153"/>
                    <w:tab w:val="clear" w:pos="8306"/>
                    <w:tab w:val="right" w:pos="8262"/>
                  </w:tabs>
                  <w:jc w:val="right"/>
                  <w:rPr>
                    <w:rFonts w:ascii="Book Antiqua" w:hAnsi="Book Antiqua"/>
                    <w:b/>
                    <w:bCs/>
                    <w:i/>
                    <w:iCs/>
                    <w:sz w:val="28"/>
                    <w:szCs w:val="28"/>
                  </w:rPr>
                </w:pPr>
                <w:r w:rsidRPr="6CA011F4">
                  <w:rPr>
                    <w:rFonts w:ascii="Book Antiqua" w:hAnsi="Book Antiqua"/>
                    <w:b/>
                    <w:bCs/>
                    <w:i/>
                    <w:iCs/>
                    <w:sz w:val="28"/>
                    <w:szCs w:val="28"/>
                  </w:rPr>
                  <w:t>Infrastructure Solutions</w:t>
                </w:r>
              </w:p>
              <w:p w14:paraId="42F65F88" w14:textId="77777777" w:rsidR="00676B37" w:rsidRPr="008E4F5C" w:rsidRDefault="00676B37" w:rsidP="00B61159">
                <w:pPr>
                  <w:pStyle w:val="Header"/>
                  <w:tabs>
                    <w:tab w:val="clear" w:pos="4153"/>
                    <w:tab w:val="clear" w:pos="8306"/>
                    <w:tab w:val="right" w:pos="8262"/>
                  </w:tabs>
                  <w:jc w:val="right"/>
                  <w:rPr>
                    <w:rFonts w:ascii="Book Antiqua" w:hAnsi="Book Antiqua"/>
                    <w:b/>
                    <w:i/>
                    <w:sz w:val="28"/>
                    <w:szCs w:val="28"/>
                    <w:highlight w:val="cyan"/>
                  </w:rPr>
                </w:pPr>
              </w:p>
            </w:tc>
          </w:tr>
        </w:tbl>
        <w:p w14:paraId="42F65F8A" w14:textId="77777777" w:rsidR="00676B37" w:rsidRPr="008E4F5C" w:rsidRDefault="00676B37" w:rsidP="00B61159">
          <w:pPr>
            <w:pStyle w:val="Header"/>
            <w:tabs>
              <w:tab w:val="clear" w:pos="4153"/>
              <w:tab w:val="clear" w:pos="8306"/>
              <w:tab w:val="right" w:pos="8262"/>
            </w:tabs>
            <w:jc w:val="right"/>
            <w:rPr>
              <w:rFonts w:ascii="Book Antiqua" w:hAnsi="Book Antiqua"/>
              <w:b/>
              <w:i/>
              <w:sz w:val="28"/>
              <w:szCs w:val="28"/>
              <w:highlight w:val="cyan"/>
            </w:rPr>
          </w:pPr>
        </w:p>
      </w:tc>
    </w:tr>
  </w:tbl>
  <w:p w14:paraId="42F65F8C" w14:textId="77777777" w:rsidR="00676B37" w:rsidRDefault="00676B37" w:rsidP="00B150E7">
    <w:pPr>
      <w:pStyle w:val="Header"/>
      <w:ind w:right="9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279F3"/>
    <w:multiLevelType w:val="hybridMultilevel"/>
    <w:tmpl w:val="8CFE92CC"/>
    <w:lvl w:ilvl="0" w:tplc="394C800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3C36E55"/>
    <w:multiLevelType w:val="multilevel"/>
    <w:tmpl w:val="D39217E4"/>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strike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CC4723"/>
    <w:multiLevelType w:val="multilevel"/>
    <w:tmpl w:val="9022CA5A"/>
    <w:lvl w:ilvl="0">
      <w:start w:val="1"/>
      <w:numFmt w:val="decimal"/>
      <w:pStyle w:val="DiamondSA1"/>
      <w:lvlText w:val="%1"/>
      <w:lvlJc w:val="left"/>
      <w:pPr>
        <w:ind w:left="425" w:hanging="425"/>
      </w:pPr>
      <w:rPr>
        <w:rFonts w:ascii="Calibri" w:hAnsi="Calibri" w:hint="default"/>
        <w:b/>
        <w:i w:val="0"/>
        <w:color w:val="6400AA"/>
        <w:sz w:val="20"/>
      </w:rPr>
    </w:lvl>
    <w:lvl w:ilvl="1">
      <w:start w:val="1"/>
      <w:numFmt w:val="decimal"/>
      <w:pStyle w:val="DiamondSA2"/>
      <w:lvlText w:val="%1.%2"/>
      <w:lvlJc w:val="left"/>
      <w:pPr>
        <w:tabs>
          <w:tab w:val="num" w:pos="567"/>
        </w:tabs>
        <w:ind w:left="567" w:hanging="567"/>
      </w:pPr>
      <w:rPr>
        <w:rFonts w:ascii="Calibri" w:hAnsi="Calibri" w:hint="default"/>
        <w:b w:val="0"/>
        <w:i w:val="0"/>
        <w:color w:val="000000" w:themeColor="text1"/>
        <w:sz w:val="20"/>
      </w:rPr>
    </w:lvl>
    <w:lvl w:ilvl="2">
      <w:start w:val="1"/>
      <w:numFmt w:val="lowerLetter"/>
      <w:pStyle w:val="DiamondSA3"/>
      <w:lvlText w:val="%3."/>
      <w:lvlJc w:val="left"/>
      <w:pPr>
        <w:tabs>
          <w:tab w:val="num" w:pos="1134"/>
        </w:tabs>
        <w:ind w:left="1134" w:hanging="567"/>
      </w:pPr>
      <w:rPr>
        <w:rFonts w:ascii="Calibri" w:hAnsi="Calibri" w:hint="default"/>
        <w:b w:val="0"/>
        <w:i w:val="0"/>
        <w:color w:val="000000" w:themeColor="text1"/>
        <w:sz w:val="20"/>
      </w:rPr>
    </w:lvl>
    <w:lvl w:ilvl="3">
      <w:start w:val="1"/>
      <w:numFmt w:val="lowerRoman"/>
      <w:pStyle w:val="DiamondSA4"/>
      <w:lvlText w:val="%4."/>
      <w:lvlJc w:val="left"/>
      <w:pPr>
        <w:ind w:left="1701" w:hanging="567"/>
      </w:pPr>
      <w:rPr>
        <w:rFonts w:ascii="Calibri" w:hAnsi="Calibri" w:hint="default"/>
        <w:b w:val="0"/>
        <w:i w:val="0"/>
        <w:color w:val="000000" w:themeColor="text1"/>
        <w:sz w:val="20"/>
      </w:rPr>
    </w:lvl>
    <w:lvl w:ilvl="4">
      <w:start w:val="1"/>
      <w:numFmt w:val="decimal"/>
      <w:pStyle w:val="DiamondSA5"/>
      <w:lvlText w:val="%1.%2.%5"/>
      <w:lvlJc w:val="left"/>
      <w:pPr>
        <w:tabs>
          <w:tab w:val="num" w:pos="709"/>
        </w:tabs>
        <w:ind w:left="709" w:hanging="709"/>
      </w:pPr>
      <w:rPr>
        <w:rFonts w:ascii="Calibri" w:hAnsi="Calibri" w:hint="default"/>
        <w:b w:val="0"/>
        <w:i w:val="0"/>
        <w:color w:val="000000" w:themeColor="text1"/>
        <w:sz w:val="20"/>
      </w:rPr>
    </w:lvl>
    <w:lvl w:ilvl="5">
      <w:start w:val="1"/>
      <w:numFmt w:val="lowerLetter"/>
      <w:pStyle w:val="DiamondSA6"/>
      <w:lvlText w:val="(%6)"/>
      <w:lvlJc w:val="left"/>
      <w:pPr>
        <w:tabs>
          <w:tab w:val="num" w:pos="1418"/>
        </w:tabs>
        <w:ind w:left="1418" w:hanging="709"/>
      </w:pPr>
      <w:rPr>
        <w:rFonts w:ascii="Calibri" w:hAnsi="Calibri" w:hint="default"/>
        <w:b w:val="0"/>
        <w:i w:val="0"/>
        <w:color w:val="000000" w:themeColor="text1"/>
        <w:sz w:val="20"/>
      </w:rPr>
    </w:lvl>
    <w:lvl w:ilvl="6">
      <w:start w:val="1"/>
      <w:numFmt w:val="lowerRoman"/>
      <w:pStyle w:val="DiamondSA7"/>
      <w:lvlText w:val="(%7)"/>
      <w:lvlJc w:val="left"/>
      <w:pPr>
        <w:tabs>
          <w:tab w:val="num" w:pos="1985"/>
        </w:tabs>
        <w:ind w:left="1985" w:hanging="567"/>
      </w:pPr>
      <w:rPr>
        <w:rFonts w:ascii="Calibri" w:hAnsi="Calibri" w:hint="default"/>
        <w:b w:val="0"/>
        <w:i w:val="0"/>
        <w:color w:val="000000" w:themeColor="text1"/>
        <w:sz w:val="20"/>
      </w:rPr>
    </w:lvl>
    <w:lvl w:ilvl="7">
      <w:start w:val="1"/>
      <w:numFmt w:val="lowerLetter"/>
      <w:pStyle w:val="DiamondSA8"/>
      <w:lvlText w:val="(%8)"/>
      <w:lvlJc w:val="left"/>
      <w:pPr>
        <w:tabs>
          <w:tab w:val="num" w:pos="2268"/>
        </w:tabs>
        <w:ind w:left="2268" w:hanging="567"/>
      </w:pPr>
      <w:rPr>
        <w:rFonts w:ascii="Calibri" w:hAnsi="Calibri" w:hint="default"/>
        <w:b w:val="0"/>
        <w:i w:val="0"/>
        <w:color w:val="000000" w:themeColor="text1"/>
        <w:sz w:val="20"/>
      </w:rPr>
    </w:lvl>
    <w:lvl w:ilvl="8">
      <w:start w:val="1"/>
      <w:numFmt w:val="lowerRoman"/>
      <w:pStyle w:val="DiamondSA9"/>
      <w:lvlText w:val="(%9)"/>
      <w:lvlJc w:val="left"/>
      <w:pPr>
        <w:tabs>
          <w:tab w:val="num" w:pos="2835"/>
        </w:tabs>
        <w:ind w:left="2835" w:hanging="567"/>
      </w:pPr>
      <w:rPr>
        <w:rFonts w:ascii="Calibri" w:hAnsi="Calibri" w:hint="default"/>
        <w:b w:val="0"/>
        <w:i w:val="0"/>
        <w:color w:val="000000" w:themeColor="text1"/>
        <w:sz w:val="20"/>
      </w:rPr>
    </w:lvl>
  </w:abstractNum>
  <w:abstractNum w:abstractNumId="3" w15:restartNumberingAfterBreak="0">
    <w:nsid w:val="060C238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7C378C5"/>
    <w:multiLevelType w:val="multilevel"/>
    <w:tmpl w:val="06CAD204"/>
    <w:styleLink w:val="PRiSMMultilevel"/>
    <w:lvl w:ilvl="0">
      <w:start w:val="1"/>
      <w:numFmt w:val="decimal"/>
      <w:pStyle w:val="PRiSMSectionL1"/>
      <w:lvlText w:val="%1"/>
      <w:lvlJc w:val="left"/>
      <w:pPr>
        <w:ind w:left="567" w:hanging="567"/>
      </w:pPr>
      <w:rPr>
        <w:rFonts w:ascii="Calibri" w:hAnsi="Calibri" w:hint="default"/>
        <w:b/>
        <w:i w:val="0"/>
        <w:color w:val="321E5B"/>
        <w:sz w:val="22"/>
      </w:rPr>
    </w:lvl>
    <w:lvl w:ilvl="1">
      <w:start w:val="1"/>
      <w:numFmt w:val="decimal"/>
      <w:pStyle w:val="PRiSMSectionL2"/>
      <w:lvlText w:val="%1.%2"/>
      <w:lvlJc w:val="left"/>
      <w:pPr>
        <w:ind w:left="567" w:hanging="567"/>
      </w:pPr>
      <w:rPr>
        <w:rFonts w:ascii="Calibri" w:hAnsi="Calibri" w:hint="default"/>
        <w:b w:val="0"/>
        <w:i w:val="0"/>
        <w:color w:val="000000" w:themeColor="text1"/>
        <w:sz w:val="20"/>
      </w:rPr>
    </w:lvl>
    <w:lvl w:ilvl="2">
      <w:start w:val="1"/>
      <w:numFmt w:val="decimal"/>
      <w:pStyle w:val="PRiSMSectionL3"/>
      <w:lvlText w:val="%1.%2.%3"/>
      <w:lvlJc w:val="left"/>
      <w:pPr>
        <w:ind w:left="1134" w:hanging="567"/>
      </w:pPr>
      <w:rPr>
        <w:rFonts w:ascii="Calibri" w:hAnsi="Calibri" w:hint="default"/>
        <w:b w:val="0"/>
        <w:i w:val="0"/>
        <w:color w:val="000000" w:themeColor="text1"/>
        <w:sz w:val="20"/>
      </w:rPr>
    </w:lvl>
    <w:lvl w:ilvl="3">
      <w:start w:val="1"/>
      <w:numFmt w:val="decimal"/>
      <w:pStyle w:val="PRiSMSectionL4"/>
      <w:lvlText w:val="%1.%2.%3.%4"/>
      <w:lvlJc w:val="left"/>
      <w:pPr>
        <w:ind w:left="1843" w:hanging="709"/>
      </w:pPr>
      <w:rPr>
        <w:rFonts w:ascii="Calibri" w:hAnsi="Calibri" w:hint="default"/>
        <w:b w:val="0"/>
        <w:i w:val="0"/>
        <w:color w:val="000000" w:themeColor="text1"/>
        <w:sz w:val="20"/>
      </w:rPr>
    </w:lvl>
    <w:lvl w:ilvl="4">
      <w:start w:val="1"/>
      <w:numFmt w:val="lowerRoman"/>
      <w:pStyle w:val="PRiSMSectionL5"/>
      <w:lvlText w:val="%5)"/>
      <w:lvlJc w:val="left"/>
      <w:pPr>
        <w:ind w:left="1134" w:hanging="567"/>
      </w:pPr>
      <w:rPr>
        <w:rFonts w:ascii="Calibri" w:eastAsiaTheme="minorHAnsi" w:hAnsi="Calibri" w:cstheme="minorBidi"/>
        <w:b w:val="0"/>
        <w:i w:val="0"/>
        <w:color w:val="000000" w:themeColor="text1"/>
        <w:sz w:val="20"/>
      </w:rPr>
    </w:lvl>
    <w:lvl w:ilvl="5">
      <w:start w:val="1"/>
      <w:numFmt w:val="lowerRoman"/>
      <w:pStyle w:val="PRiSMSectionL6"/>
      <w:lvlText w:val="(%6)"/>
      <w:lvlJc w:val="left"/>
      <w:pPr>
        <w:ind w:left="1134" w:hanging="567"/>
      </w:pPr>
      <w:rPr>
        <w:rFonts w:ascii="Calibri" w:hAnsi="Calibri" w:hint="default"/>
        <w:b w:val="0"/>
        <w:i w:val="0"/>
        <w:color w:val="000000" w:themeColor="text1"/>
        <w:sz w:val="20"/>
      </w:rPr>
    </w:lvl>
    <w:lvl w:ilvl="6">
      <w:start w:val="1"/>
      <w:numFmt w:val="lowerLetter"/>
      <w:pStyle w:val="PRiSMSectionL7"/>
      <w:lvlText w:val="%7)"/>
      <w:lvlJc w:val="left"/>
      <w:pPr>
        <w:ind w:left="1701" w:hanging="567"/>
      </w:pPr>
      <w:rPr>
        <w:rFonts w:ascii="Calibri" w:eastAsiaTheme="minorHAnsi" w:hAnsi="Calibri" w:cstheme="minorBidi"/>
        <w:b w:val="0"/>
        <w:i w:val="0"/>
        <w:color w:val="000000" w:themeColor="text1"/>
        <w:sz w:val="20"/>
      </w:rPr>
    </w:lvl>
    <w:lvl w:ilvl="7">
      <w:start w:val="1"/>
      <w:numFmt w:val="lowerRoman"/>
      <w:pStyle w:val="PRiSMSectionL8"/>
      <w:lvlText w:val="(%8)"/>
      <w:lvlJc w:val="left"/>
      <w:pPr>
        <w:ind w:left="1701" w:hanging="567"/>
      </w:pPr>
      <w:rPr>
        <w:rFonts w:ascii="Calibri" w:hAnsi="Calibri" w:hint="default"/>
        <w:b w:val="0"/>
        <w:i w:val="0"/>
        <w:color w:val="000000" w:themeColor="text1"/>
        <w:sz w:val="20"/>
      </w:rPr>
    </w:lvl>
    <w:lvl w:ilvl="8">
      <w:start w:val="1"/>
      <w:numFmt w:val="lowerLetter"/>
      <w:pStyle w:val="PRiSMSectionL9"/>
      <w:lvlText w:val="%9)"/>
      <w:lvlJc w:val="left"/>
      <w:pPr>
        <w:ind w:left="2410" w:hanging="567"/>
      </w:pPr>
      <w:rPr>
        <w:rFonts w:ascii="Calibri" w:eastAsiaTheme="minorHAnsi" w:hAnsi="Calibri" w:cstheme="minorBidi"/>
        <w:b w:val="0"/>
        <w:i w:val="0"/>
        <w:color w:val="000000" w:themeColor="text1"/>
        <w:sz w:val="20"/>
      </w:rPr>
    </w:lvl>
  </w:abstractNum>
  <w:abstractNum w:abstractNumId="5" w15:restartNumberingAfterBreak="0">
    <w:nsid w:val="085308AA"/>
    <w:multiLevelType w:val="hybridMultilevel"/>
    <w:tmpl w:val="A8E26890"/>
    <w:lvl w:ilvl="0" w:tplc="91B0A5F2">
      <w:start w:val="1"/>
      <w:numFmt w:val="lowerLetter"/>
      <w:lvlText w:val="(%1)"/>
      <w:lvlJc w:val="left"/>
      <w:pPr>
        <w:ind w:left="900" w:hanging="360"/>
      </w:pPr>
      <w:rPr>
        <w:rFonts w:cs="Times New Roman" w:hint="default"/>
      </w:rPr>
    </w:lvl>
    <w:lvl w:ilvl="1" w:tplc="08090019">
      <w:start w:val="1"/>
      <w:numFmt w:val="lowerLetter"/>
      <w:lvlText w:val="%2."/>
      <w:lvlJc w:val="left"/>
      <w:pPr>
        <w:ind w:left="1620" w:hanging="360"/>
      </w:pPr>
      <w:rPr>
        <w:rFonts w:cs="Times New Roman"/>
      </w:rPr>
    </w:lvl>
    <w:lvl w:ilvl="2" w:tplc="0809001B">
      <w:start w:val="1"/>
      <w:numFmt w:val="lowerRoman"/>
      <w:lvlText w:val="%3."/>
      <w:lvlJc w:val="right"/>
      <w:pPr>
        <w:ind w:left="2340" w:hanging="180"/>
      </w:pPr>
      <w:rPr>
        <w:rFonts w:cs="Times New Roman"/>
      </w:rPr>
    </w:lvl>
    <w:lvl w:ilvl="3" w:tplc="0809000F">
      <w:start w:val="1"/>
      <w:numFmt w:val="decimal"/>
      <w:lvlText w:val="%4."/>
      <w:lvlJc w:val="left"/>
      <w:pPr>
        <w:ind w:left="3060" w:hanging="360"/>
      </w:pPr>
      <w:rPr>
        <w:rFonts w:cs="Times New Roman"/>
      </w:rPr>
    </w:lvl>
    <w:lvl w:ilvl="4" w:tplc="08090019">
      <w:start w:val="1"/>
      <w:numFmt w:val="lowerLetter"/>
      <w:lvlText w:val="%5."/>
      <w:lvlJc w:val="left"/>
      <w:pPr>
        <w:ind w:left="3780" w:hanging="360"/>
      </w:pPr>
      <w:rPr>
        <w:rFonts w:cs="Times New Roman"/>
      </w:rPr>
    </w:lvl>
    <w:lvl w:ilvl="5" w:tplc="0809001B">
      <w:start w:val="1"/>
      <w:numFmt w:val="lowerRoman"/>
      <w:lvlText w:val="%6."/>
      <w:lvlJc w:val="right"/>
      <w:pPr>
        <w:ind w:left="4500" w:hanging="180"/>
      </w:pPr>
      <w:rPr>
        <w:rFonts w:cs="Times New Roman"/>
      </w:rPr>
    </w:lvl>
    <w:lvl w:ilvl="6" w:tplc="0809000F">
      <w:start w:val="1"/>
      <w:numFmt w:val="decimal"/>
      <w:lvlText w:val="%7."/>
      <w:lvlJc w:val="left"/>
      <w:pPr>
        <w:ind w:left="5220" w:hanging="360"/>
      </w:pPr>
      <w:rPr>
        <w:rFonts w:cs="Times New Roman"/>
      </w:rPr>
    </w:lvl>
    <w:lvl w:ilvl="7" w:tplc="08090019">
      <w:start w:val="1"/>
      <w:numFmt w:val="lowerLetter"/>
      <w:lvlText w:val="%8."/>
      <w:lvlJc w:val="left"/>
      <w:pPr>
        <w:ind w:left="5940" w:hanging="360"/>
      </w:pPr>
      <w:rPr>
        <w:rFonts w:cs="Times New Roman"/>
      </w:rPr>
    </w:lvl>
    <w:lvl w:ilvl="8" w:tplc="0809001B">
      <w:start w:val="1"/>
      <w:numFmt w:val="lowerRoman"/>
      <w:lvlText w:val="%9."/>
      <w:lvlJc w:val="right"/>
      <w:pPr>
        <w:ind w:left="6660" w:hanging="180"/>
      </w:pPr>
      <w:rPr>
        <w:rFonts w:cs="Times New Roman"/>
      </w:rPr>
    </w:lvl>
  </w:abstractNum>
  <w:abstractNum w:abstractNumId="6" w15:restartNumberingAfterBreak="0">
    <w:nsid w:val="0DFD53B1"/>
    <w:multiLevelType w:val="multilevel"/>
    <w:tmpl w:val="CE7E5830"/>
    <w:lvl w:ilvl="0">
      <w:start w:val="7"/>
      <w:numFmt w:val="decimal"/>
      <w:lvlText w:val="%1"/>
      <w:lvlJc w:val="left"/>
      <w:pPr>
        <w:ind w:left="360" w:hanging="36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12242F5A"/>
    <w:multiLevelType w:val="singleLevel"/>
    <w:tmpl w:val="72243B92"/>
    <w:lvl w:ilvl="0">
      <w:start w:val="1"/>
      <w:numFmt w:val="lowerLetter"/>
      <w:lvlText w:val="(%1)"/>
      <w:lvlJc w:val="left"/>
      <w:pPr>
        <w:tabs>
          <w:tab w:val="num" w:pos="1069"/>
        </w:tabs>
        <w:ind w:left="1069" w:hanging="360"/>
      </w:pPr>
      <w:rPr>
        <w:rFonts w:hint="default"/>
      </w:rPr>
    </w:lvl>
  </w:abstractNum>
  <w:abstractNum w:abstractNumId="8" w15:restartNumberingAfterBreak="0">
    <w:nsid w:val="12E6409F"/>
    <w:multiLevelType w:val="hybridMultilevel"/>
    <w:tmpl w:val="C07CCB5C"/>
    <w:lvl w:ilvl="0" w:tplc="20420564">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 w15:restartNumberingAfterBreak="0">
    <w:nsid w:val="14622424"/>
    <w:multiLevelType w:val="hybridMultilevel"/>
    <w:tmpl w:val="3350ED78"/>
    <w:lvl w:ilvl="0" w:tplc="EA24FDD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69F07C2"/>
    <w:multiLevelType w:val="hybridMultilevel"/>
    <w:tmpl w:val="6D56F480"/>
    <w:lvl w:ilvl="0" w:tplc="4BB4C6AC">
      <w:start w:val="1"/>
      <w:numFmt w:val="lowerLetter"/>
      <w:lvlText w:val="(%1)"/>
      <w:lvlJc w:val="left"/>
      <w:pPr>
        <w:ind w:left="928" w:hanging="360"/>
      </w:pPr>
      <w:rPr>
        <w:rFonts w:hint="default"/>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1" w15:restartNumberingAfterBreak="0">
    <w:nsid w:val="180B04F1"/>
    <w:multiLevelType w:val="multilevel"/>
    <w:tmpl w:val="8174B2BC"/>
    <w:lvl w:ilvl="0">
      <w:start w:val="1"/>
      <w:numFmt w:val="decimal"/>
      <w:lvlText w:val="%1"/>
      <w:lvlJc w:val="left"/>
      <w:pPr>
        <w:ind w:left="851" w:hanging="851"/>
      </w:pPr>
      <w:rPr>
        <w:rFonts w:ascii="Calibri" w:hAnsi="Calibri" w:hint="default"/>
        <w:b/>
        <w:i w:val="0"/>
        <w:color w:val="6400AA"/>
        <w:sz w:val="20"/>
      </w:rPr>
    </w:lvl>
    <w:lvl w:ilvl="1">
      <w:start w:val="1"/>
      <w:numFmt w:val="decimal"/>
      <w:lvlText w:val="%1.%2"/>
      <w:lvlJc w:val="left"/>
      <w:pPr>
        <w:ind w:left="567" w:hanging="567"/>
      </w:pPr>
      <w:rPr>
        <w:rFonts w:ascii="Calibri" w:hAnsi="Calibri" w:hint="default"/>
        <w:b w:val="0"/>
        <w:i w:val="0"/>
        <w:color w:val="000000" w:themeColor="text1"/>
        <w:sz w:val="20"/>
      </w:rPr>
    </w:lvl>
    <w:lvl w:ilvl="2">
      <w:start w:val="1"/>
      <w:numFmt w:val="lowerLetter"/>
      <w:lvlText w:val="(%3)"/>
      <w:lvlJc w:val="left"/>
      <w:pPr>
        <w:ind w:left="1418" w:hanging="567"/>
      </w:pPr>
      <w:rPr>
        <w:rFonts w:hint="default"/>
        <w:b w:val="0"/>
        <w:i w:val="0"/>
        <w:color w:val="000000" w:themeColor="text1"/>
        <w:sz w:val="20"/>
      </w:rPr>
    </w:lvl>
    <w:lvl w:ilvl="3">
      <w:start w:val="1"/>
      <w:numFmt w:val="lowerRoman"/>
      <w:lvlText w:val="%4."/>
      <w:lvlJc w:val="left"/>
      <w:pPr>
        <w:ind w:left="1701" w:hanging="567"/>
      </w:pPr>
      <w:rPr>
        <w:rFonts w:ascii="Calibri" w:hAnsi="Calibri" w:hint="default"/>
        <w:b w:val="0"/>
        <w:i w:val="0"/>
        <w:color w:val="000000" w:themeColor="text1"/>
        <w:sz w:val="20"/>
      </w:rPr>
    </w:lvl>
    <w:lvl w:ilvl="4">
      <w:start w:val="1"/>
      <w:numFmt w:val="decimal"/>
      <w:lvlText w:val="%1.%2.%5"/>
      <w:lvlJc w:val="left"/>
      <w:pPr>
        <w:tabs>
          <w:tab w:val="num" w:pos="709"/>
        </w:tabs>
        <w:ind w:left="709" w:hanging="709"/>
      </w:pPr>
      <w:rPr>
        <w:rFonts w:ascii="Calibri" w:hAnsi="Calibri" w:hint="default"/>
        <w:b w:val="0"/>
        <w:i w:val="0"/>
        <w:color w:val="000000" w:themeColor="text1"/>
        <w:sz w:val="20"/>
      </w:rPr>
    </w:lvl>
    <w:lvl w:ilvl="5">
      <w:start w:val="1"/>
      <w:numFmt w:val="lowerLetter"/>
      <w:lvlText w:val="(%6)"/>
      <w:lvlJc w:val="left"/>
      <w:pPr>
        <w:ind w:left="1843" w:hanging="567"/>
      </w:pPr>
      <w:rPr>
        <w:rFonts w:ascii="Calibri" w:hAnsi="Calibri" w:hint="default"/>
        <w:b w:val="0"/>
        <w:i w:val="0"/>
        <w:color w:val="000000" w:themeColor="text1"/>
        <w:sz w:val="20"/>
      </w:rPr>
    </w:lvl>
    <w:lvl w:ilvl="6">
      <w:start w:val="1"/>
      <w:numFmt w:val="lowerRoman"/>
      <w:lvlText w:val="(%7)"/>
      <w:lvlJc w:val="left"/>
      <w:pPr>
        <w:ind w:left="2410" w:hanging="567"/>
      </w:pPr>
      <w:rPr>
        <w:rFonts w:ascii="Calibri" w:hAnsi="Calibri" w:hint="default"/>
        <w:b w:val="0"/>
        <w:i w:val="0"/>
        <w:color w:val="000000" w:themeColor="text1"/>
        <w:sz w:val="20"/>
      </w:rPr>
    </w:lvl>
    <w:lvl w:ilvl="7">
      <w:start w:val="1"/>
      <w:numFmt w:val="decimal"/>
      <w:lvlText w:val="%1.%2.%5.%8"/>
      <w:lvlJc w:val="left"/>
      <w:pPr>
        <w:ind w:left="2126" w:hanging="850"/>
      </w:pPr>
      <w:rPr>
        <w:rFonts w:ascii="Calibri" w:hAnsi="Calibri" w:hint="default"/>
        <w:b w:val="0"/>
        <w:i w:val="0"/>
        <w:color w:val="000000" w:themeColor="text1"/>
        <w:sz w:val="20"/>
      </w:rPr>
    </w:lvl>
    <w:lvl w:ilvl="8">
      <w:start w:val="1"/>
      <w:numFmt w:val="lowerRoman"/>
      <w:lvlText w:val="%9."/>
      <w:lvlJc w:val="left"/>
      <w:pPr>
        <w:ind w:left="2977" w:hanging="567"/>
      </w:pPr>
      <w:rPr>
        <w:rFonts w:ascii="Calibri" w:hAnsi="Calibri" w:hint="default"/>
        <w:b w:val="0"/>
        <w:i w:val="0"/>
        <w:color w:val="000000" w:themeColor="text1"/>
        <w:sz w:val="20"/>
      </w:rPr>
    </w:lvl>
  </w:abstractNum>
  <w:abstractNum w:abstractNumId="12" w15:restartNumberingAfterBreak="0">
    <w:nsid w:val="187871B0"/>
    <w:multiLevelType w:val="multilevel"/>
    <w:tmpl w:val="983CCD38"/>
    <w:lvl w:ilvl="0">
      <w:start w:val="1"/>
      <w:numFmt w:val="lowerLetter"/>
      <w:lvlText w:val="%1)"/>
      <w:lvlJc w:val="left"/>
      <w:pPr>
        <w:tabs>
          <w:tab w:val="num" w:pos="900"/>
        </w:tabs>
        <w:ind w:left="900" w:hanging="360"/>
      </w:pPr>
      <w:rPr>
        <w:rFonts w:cs="Times New Roman" w:hint="default"/>
        <w:sz w:val="20"/>
      </w:rPr>
    </w:lvl>
    <w:lvl w:ilvl="1">
      <w:start w:val="1"/>
      <w:numFmt w:val="bullet"/>
      <w:lvlText w:val="o"/>
      <w:lvlJc w:val="left"/>
      <w:pPr>
        <w:tabs>
          <w:tab w:val="num" w:pos="1620"/>
        </w:tabs>
        <w:ind w:left="1620" w:hanging="360"/>
      </w:pPr>
      <w:rPr>
        <w:rFonts w:ascii="Courier New" w:hAnsi="Courier New" w:hint="default"/>
        <w:sz w:val="20"/>
      </w:rPr>
    </w:lvl>
    <w:lvl w:ilvl="2">
      <w:start w:val="1"/>
      <w:numFmt w:val="bullet"/>
      <w:lvlText w:val=""/>
      <w:lvlJc w:val="left"/>
      <w:pPr>
        <w:tabs>
          <w:tab w:val="num" w:pos="2340"/>
        </w:tabs>
        <w:ind w:left="2340" w:hanging="360"/>
      </w:pPr>
      <w:rPr>
        <w:rFonts w:ascii="Wingdings" w:hAnsi="Wingdings" w:hint="default"/>
        <w:sz w:val="20"/>
      </w:rPr>
    </w:lvl>
    <w:lvl w:ilvl="3">
      <w:start w:val="1"/>
      <w:numFmt w:val="bullet"/>
      <w:lvlText w:val=""/>
      <w:lvlJc w:val="left"/>
      <w:pPr>
        <w:tabs>
          <w:tab w:val="num" w:pos="3060"/>
        </w:tabs>
        <w:ind w:left="3060" w:hanging="360"/>
      </w:pPr>
      <w:rPr>
        <w:rFonts w:ascii="Wingdings" w:hAnsi="Wingdings" w:hint="default"/>
        <w:sz w:val="20"/>
      </w:rPr>
    </w:lvl>
    <w:lvl w:ilvl="4">
      <w:start w:val="1"/>
      <w:numFmt w:val="bullet"/>
      <w:lvlText w:val=""/>
      <w:lvlJc w:val="left"/>
      <w:pPr>
        <w:tabs>
          <w:tab w:val="num" w:pos="3780"/>
        </w:tabs>
        <w:ind w:left="3780" w:hanging="360"/>
      </w:pPr>
      <w:rPr>
        <w:rFonts w:ascii="Wingdings" w:hAnsi="Wingdings" w:hint="default"/>
        <w:sz w:val="20"/>
      </w:rPr>
    </w:lvl>
    <w:lvl w:ilvl="5">
      <w:start w:val="1"/>
      <w:numFmt w:val="bullet"/>
      <w:lvlText w:val=""/>
      <w:lvlJc w:val="left"/>
      <w:pPr>
        <w:tabs>
          <w:tab w:val="num" w:pos="4500"/>
        </w:tabs>
        <w:ind w:left="4500" w:hanging="360"/>
      </w:pPr>
      <w:rPr>
        <w:rFonts w:ascii="Wingdings" w:hAnsi="Wingdings" w:hint="default"/>
        <w:sz w:val="20"/>
      </w:rPr>
    </w:lvl>
    <w:lvl w:ilvl="6">
      <w:start w:val="1"/>
      <w:numFmt w:val="bullet"/>
      <w:lvlText w:val=""/>
      <w:lvlJc w:val="left"/>
      <w:pPr>
        <w:tabs>
          <w:tab w:val="num" w:pos="5220"/>
        </w:tabs>
        <w:ind w:left="5220" w:hanging="360"/>
      </w:pPr>
      <w:rPr>
        <w:rFonts w:ascii="Wingdings" w:hAnsi="Wingdings" w:hint="default"/>
        <w:sz w:val="20"/>
      </w:rPr>
    </w:lvl>
    <w:lvl w:ilvl="7">
      <w:start w:val="1"/>
      <w:numFmt w:val="bullet"/>
      <w:lvlText w:val=""/>
      <w:lvlJc w:val="left"/>
      <w:pPr>
        <w:tabs>
          <w:tab w:val="num" w:pos="5940"/>
        </w:tabs>
        <w:ind w:left="5940" w:hanging="360"/>
      </w:pPr>
      <w:rPr>
        <w:rFonts w:ascii="Wingdings" w:hAnsi="Wingdings" w:hint="default"/>
        <w:sz w:val="20"/>
      </w:rPr>
    </w:lvl>
    <w:lvl w:ilvl="8">
      <w:start w:val="1"/>
      <w:numFmt w:val="bullet"/>
      <w:lvlText w:val=""/>
      <w:lvlJc w:val="left"/>
      <w:pPr>
        <w:tabs>
          <w:tab w:val="num" w:pos="6660"/>
        </w:tabs>
        <w:ind w:left="6660" w:hanging="360"/>
      </w:pPr>
      <w:rPr>
        <w:rFonts w:ascii="Wingdings" w:hAnsi="Wingdings" w:hint="default"/>
        <w:sz w:val="20"/>
      </w:rPr>
    </w:lvl>
  </w:abstractNum>
  <w:abstractNum w:abstractNumId="13" w15:restartNumberingAfterBreak="0">
    <w:nsid w:val="19E93B94"/>
    <w:multiLevelType w:val="hybridMultilevel"/>
    <w:tmpl w:val="A016EC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C730F59"/>
    <w:multiLevelType w:val="multilevel"/>
    <w:tmpl w:val="5C3AAC3A"/>
    <w:lvl w:ilvl="0">
      <w:start w:val="1"/>
      <w:numFmt w:val="decimal"/>
      <w:pStyle w:val="DiamondPA1"/>
      <w:lvlText w:val="%1"/>
      <w:lvlJc w:val="left"/>
      <w:pPr>
        <w:ind w:left="851" w:hanging="851"/>
      </w:pPr>
      <w:rPr>
        <w:rFonts w:ascii="Calibri" w:hAnsi="Calibri" w:hint="default"/>
        <w:b/>
        <w:i w:val="0"/>
        <w:color w:val="auto"/>
        <w:sz w:val="20"/>
      </w:rPr>
    </w:lvl>
    <w:lvl w:ilvl="1">
      <w:start w:val="1"/>
      <w:numFmt w:val="decimal"/>
      <w:pStyle w:val="DiamondPA2"/>
      <w:lvlText w:val="%1.%2"/>
      <w:lvlJc w:val="left"/>
      <w:pPr>
        <w:ind w:left="567" w:hanging="567"/>
      </w:pPr>
      <w:rPr>
        <w:rFonts w:ascii="Calibri" w:hAnsi="Calibri" w:hint="default"/>
        <w:b w:val="0"/>
        <w:i w:val="0"/>
        <w:color w:val="000000" w:themeColor="text1"/>
        <w:sz w:val="20"/>
      </w:rPr>
    </w:lvl>
    <w:lvl w:ilvl="2">
      <w:start w:val="1"/>
      <w:numFmt w:val="lowerLetter"/>
      <w:pStyle w:val="DiamondPA3"/>
      <w:lvlText w:val="(%3)"/>
      <w:lvlJc w:val="left"/>
      <w:pPr>
        <w:ind w:left="1418" w:hanging="567"/>
      </w:pPr>
      <w:rPr>
        <w:rFonts w:ascii="Calibri" w:hAnsi="Calibri" w:hint="default"/>
        <w:b w:val="0"/>
        <w:i w:val="0"/>
        <w:color w:val="000000" w:themeColor="text1"/>
        <w:sz w:val="20"/>
      </w:rPr>
    </w:lvl>
    <w:lvl w:ilvl="3">
      <w:start w:val="1"/>
      <w:numFmt w:val="lowerRoman"/>
      <w:lvlText w:val="%4."/>
      <w:lvlJc w:val="left"/>
      <w:pPr>
        <w:ind w:left="1701" w:hanging="567"/>
      </w:pPr>
      <w:rPr>
        <w:rFonts w:ascii="Calibri" w:hAnsi="Calibri" w:hint="default"/>
        <w:b w:val="0"/>
        <w:i w:val="0"/>
        <w:color w:val="000000" w:themeColor="text1"/>
        <w:sz w:val="20"/>
      </w:rPr>
    </w:lvl>
    <w:lvl w:ilvl="4">
      <w:start w:val="1"/>
      <w:numFmt w:val="decimal"/>
      <w:pStyle w:val="DiamondPA5"/>
      <w:lvlText w:val="%1.%2.%5"/>
      <w:lvlJc w:val="left"/>
      <w:pPr>
        <w:tabs>
          <w:tab w:val="num" w:pos="709"/>
        </w:tabs>
        <w:ind w:left="709" w:hanging="709"/>
      </w:pPr>
      <w:rPr>
        <w:rFonts w:ascii="Calibri" w:hAnsi="Calibri" w:hint="default"/>
        <w:b w:val="0"/>
        <w:i w:val="0"/>
        <w:color w:val="000000" w:themeColor="text1"/>
        <w:sz w:val="20"/>
      </w:rPr>
    </w:lvl>
    <w:lvl w:ilvl="5">
      <w:start w:val="1"/>
      <w:numFmt w:val="lowerLetter"/>
      <w:pStyle w:val="DiamondPA6"/>
      <w:lvlText w:val="(%6)"/>
      <w:lvlJc w:val="left"/>
      <w:pPr>
        <w:ind w:left="1843" w:hanging="567"/>
      </w:pPr>
      <w:rPr>
        <w:rFonts w:ascii="Calibri" w:hAnsi="Calibri" w:hint="default"/>
        <w:b w:val="0"/>
        <w:i w:val="0"/>
        <w:color w:val="000000" w:themeColor="text1"/>
        <w:sz w:val="20"/>
      </w:rPr>
    </w:lvl>
    <w:lvl w:ilvl="6">
      <w:start w:val="1"/>
      <w:numFmt w:val="lowerRoman"/>
      <w:pStyle w:val="DiamondPA7"/>
      <w:lvlText w:val="(%7)"/>
      <w:lvlJc w:val="left"/>
      <w:pPr>
        <w:ind w:left="2410" w:hanging="567"/>
      </w:pPr>
      <w:rPr>
        <w:rFonts w:ascii="Calibri" w:hAnsi="Calibri" w:hint="default"/>
        <w:b w:val="0"/>
        <w:i w:val="0"/>
        <w:color w:val="000000" w:themeColor="text1"/>
        <w:sz w:val="20"/>
      </w:rPr>
    </w:lvl>
    <w:lvl w:ilvl="7">
      <w:start w:val="1"/>
      <w:numFmt w:val="decimal"/>
      <w:pStyle w:val="DiamondPA8"/>
      <w:lvlText w:val="%1.%2.%5.%8"/>
      <w:lvlJc w:val="left"/>
      <w:pPr>
        <w:ind w:left="2126" w:hanging="850"/>
      </w:pPr>
      <w:rPr>
        <w:rFonts w:ascii="Calibri" w:hAnsi="Calibri" w:hint="default"/>
        <w:b w:val="0"/>
        <w:i w:val="0"/>
        <w:color w:val="000000" w:themeColor="text1"/>
        <w:sz w:val="20"/>
      </w:rPr>
    </w:lvl>
    <w:lvl w:ilvl="8">
      <w:start w:val="1"/>
      <w:numFmt w:val="lowerRoman"/>
      <w:pStyle w:val="DiamondPA9"/>
      <w:lvlText w:val="%9."/>
      <w:lvlJc w:val="left"/>
      <w:pPr>
        <w:ind w:left="2977" w:hanging="567"/>
      </w:pPr>
      <w:rPr>
        <w:rFonts w:ascii="Calibri" w:hAnsi="Calibri" w:hint="default"/>
        <w:b w:val="0"/>
        <w:i w:val="0"/>
        <w:color w:val="000000" w:themeColor="text1"/>
        <w:sz w:val="20"/>
      </w:rPr>
    </w:lvl>
  </w:abstractNum>
  <w:abstractNum w:abstractNumId="15" w15:restartNumberingAfterBreak="0">
    <w:nsid w:val="1C895C02"/>
    <w:multiLevelType w:val="multilevel"/>
    <w:tmpl w:val="59EE80D8"/>
    <w:lvl w:ilvl="0">
      <w:start w:val="1"/>
      <w:numFmt w:val="decimal"/>
      <w:pStyle w:val="Level1"/>
      <w:lvlText w:val="%1"/>
      <w:lvlJc w:val="left"/>
      <w:pPr>
        <w:tabs>
          <w:tab w:val="num" w:pos="992"/>
        </w:tabs>
        <w:ind w:left="992" w:hanging="992"/>
      </w:pPr>
      <w:rPr>
        <w:rFonts w:ascii="Arial" w:hAnsi="Arial" w:cs="Arial" w:hint="default"/>
        <w:b w:val="0"/>
        <w:bCs w:val="0"/>
        <w:i w:val="0"/>
        <w:iCs w:val="0"/>
        <w:color w:val="auto"/>
        <w:sz w:val="21"/>
        <w:szCs w:val="21"/>
        <w:u w:val="none"/>
      </w:rPr>
    </w:lvl>
    <w:lvl w:ilvl="1">
      <w:start w:val="1"/>
      <w:numFmt w:val="decimal"/>
      <w:pStyle w:val="Level2"/>
      <w:lvlText w:val="%1.%2"/>
      <w:lvlJc w:val="left"/>
      <w:pPr>
        <w:tabs>
          <w:tab w:val="num" w:pos="992"/>
        </w:tabs>
        <w:ind w:left="992" w:hanging="992"/>
      </w:pPr>
      <w:rPr>
        <w:rFonts w:ascii="Arial" w:hAnsi="Arial" w:cs="Arial" w:hint="default"/>
        <w:b w:val="0"/>
        <w:bCs w:val="0"/>
        <w:i w:val="0"/>
        <w:iCs w:val="0"/>
        <w:color w:val="auto"/>
        <w:sz w:val="21"/>
        <w:szCs w:val="21"/>
        <w:u w:val="none"/>
      </w:rPr>
    </w:lvl>
    <w:lvl w:ilvl="2">
      <w:start w:val="1"/>
      <w:numFmt w:val="decimal"/>
      <w:pStyle w:val="Level3"/>
      <w:lvlText w:val="%1.%2.%3"/>
      <w:lvlJc w:val="left"/>
      <w:pPr>
        <w:tabs>
          <w:tab w:val="num" w:pos="992"/>
        </w:tabs>
        <w:ind w:left="992" w:hanging="992"/>
      </w:pPr>
      <w:rPr>
        <w:rFonts w:ascii="Arial" w:hAnsi="Arial" w:cs="Arial" w:hint="default"/>
        <w:b w:val="0"/>
        <w:bCs w:val="0"/>
        <w:i w:val="0"/>
        <w:iCs w:val="0"/>
        <w:color w:val="auto"/>
        <w:sz w:val="21"/>
        <w:szCs w:val="21"/>
        <w:u w:val="none"/>
      </w:rPr>
    </w:lvl>
    <w:lvl w:ilvl="3">
      <w:start w:val="1"/>
      <w:numFmt w:val="lowerLetter"/>
      <w:pStyle w:val="Level4"/>
      <w:lvlText w:val="%4"/>
      <w:lvlJc w:val="left"/>
      <w:pPr>
        <w:tabs>
          <w:tab w:val="num" w:pos="1701"/>
        </w:tabs>
        <w:ind w:left="1701" w:hanging="709"/>
      </w:pPr>
      <w:rPr>
        <w:rFonts w:ascii="Arial" w:hAnsi="Arial" w:cs="Arial" w:hint="default"/>
        <w:b w:val="0"/>
        <w:bCs w:val="0"/>
        <w:i w:val="0"/>
        <w:iCs w:val="0"/>
        <w:caps w:val="0"/>
        <w:color w:val="auto"/>
        <w:sz w:val="21"/>
        <w:szCs w:val="21"/>
        <w:u w:val="none"/>
      </w:rPr>
    </w:lvl>
    <w:lvl w:ilvl="4">
      <w:start w:val="1"/>
      <w:numFmt w:val="lowerRoman"/>
      <w:pStyle w:val="Level5"/>
      <w:lvlText w:val="%5"/>
      <w:lvlJc w:val="left"/>
      <w:pPr>
        <w:tabs>
          <w:tab w:val="num" w:pos="1701"/>
        </w:tabs>
        <w:ind w:left="1701" w:hanging="709"/>
      </w:pPr>
      <w:rPr>
        <w:rFonts w:ascii="Arial" w:hAnsi="Arial" w:cs="Arial" w:hint="default"/>
        <w:b w:val="0"/>
        <w:bCs w:val="0"/>
        <w:i w:val="0"/>
        <w:iCs w:val="0"/>
        <w:color w:val="auto"/>
        <w:sz w:val="21"/>
        <w:szCs w:val="21"/>
        <w:u w:val="none"/>
      </w:rPr>
    </w:lvl>
    <w:lvl w:ilvl="5">
      <w:start w:val="1"/>
      <w:numFmt w:val="upperLetter"/>
      <w:pStyle w:val="Level6"/>
      <w:lvlText w:val="%6"/>
      <w:lvlJc w:val="left"/>
      <w:pPr>
        <w:tabs>
          <w:tab w:val="num" w:pos="1701"/>
        </w:tabs>
        <w:ind w:left="1701" w:hanging="709"/>
      </w:pPr>
      <w:rPr>
        <w:rFonts w:ascii="Arial" w:hAnsi="Arial" w:cs="Arial" w:hint="default"/>
        <w:b w:val="0"/>
        <w:bCs w:val="0"/>
        <w:i w:val="0"/>
        <w:iCs w:val="0"/>
        <w:color w:val="auto"/>
        <w:sz w:val="21"/>
        <w:szCs w:val="21"/>
        <w:u w:val="none"/>
      </w:rPr>
    </w:lvl>
    <w:lvl w:ilvl="6">
      <w:start w:val="1"/>
      <w:numFmt w:val="decimal"/>
      <w:pStyle w:val="Level7"/>
      <w:lvlText w:val="%7"/>
      <w:lvlJc w:val="left"/>
      <w:pPr>
        <w:tabs>
          <w:tab w:val="num" w:pos="1701"/>
        </w:tabs>
        <w:ind w:left="1701" w:hanging="709"/>
      </w:pPr>
      <w:rPr>
        <w:rFonts w:ascii="Arial" w:hAnsi="Arial" w:cs="Arial" w:hint="default"/>
        <w:b w:val="0"/>
        <w:bCs w:val="0"/>
        <w:i w:val="0"/>
        <w:iCs w:val="0"/>
        <w:color w:val="auto"/>
        <w:sz w:val="21"/>
        <w:szCs w:val="21"/>
        <w:u w:val="none"/>
      </w:rPr>
    </w:lvl>
    <w:lvl w:ilvl="7">
      <w:start w:val="1"/>
      <w:numFmt w:val="none"/>
      <w:pStyle w:val="Level8"/>
      <w:lvlText w:val="(not defined)"/>
      <w:lvlJc w:val="left"/>
      <w:pPr>
        <w:tabs>
          <w:tab w:val="num" w:pos="0"/>
        </w:tabs>
        <w:ind w:left="0" w:firstLine="0"/>
      </w:pPr>
      <w:rPr>
        <w:rFonts w:ascii="Arial" w:hAnsi="Arial" w:cs="Arial" w:hint="default"/>
        <w:b w:val="0"/>
        <w:bCs w:val="0"/>
        <w:i w:val="0"/>
        <w:iCs w:val="0"/>
        <w:color w:val="auto"/>
        <w:sz w:val="21"/>
        <w:szCs w:val="21"/>
        <w:u w:val="none"/>
      </w:rPr>
    </w:lvl>
    <w:lvl w:ilvl="8">
      <w:start w:val="1"/>
      <w:numFmt w:val="none"/>
      <w:lvlText w:val="(not defined)"/>
      <w:lvlJc w:val="left"/>
      <w:pPr>
        <w:tabs>
          <w:tab w:val="num" w:pos="0"/>
        </w:tabs>
        <w:ind w:left="0" w:firstLine="0"/>
      </w:pPr>
      <w:rPr>
        <w:rFonts w:ascii="Arial" w:hAnsi="Arial" w:cs="Arial" w:hint="default"/>
        <w:b w:val="0"/>
        <w:bCs w:val="0"/>
        <w:i w:val="0"/>
        <w:iCs w:val="0"/>
        <w:color w:val="auto"/>
        <w:sz w:val="21"/>
        <w:szCs w:val="21"/>
        <w:u w:val="none"/>
      </w:rPr>
    </w:lvl>
  </w:abstractNum>
  <w:abstractNum w:abstractNumId="16" w15:restartNumberingAfterBreak="0">
    <w:nsid w:val="1DA17343"/>
    <w:multiLevelType w:val="hybridMultilevel"/>
    <w:tmpl w:val="244CE044"/>
    <w:lvl w:ilvl="0" w:tplc="9A149AA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F123970"/>
    <w:multiLevelType w:val="singleLevel"/>
    <w:tmpl w:val="91EA6424"/>
    <w:lvl w:ilvl="0">
      <w:start w:val="1"/>
      <w:numFmt w:val="lowerLetter"/>
      <w:lvlText w:val="(%1)"/>
      <w:lvlJc w:val="left"/>
      <w:pPr>
        <w:tabs>
          <w:tab w:val="num" w:pos="1069"/>
        </w:tabs>
        <w:ind w:left="1069" w:hanging="360"/>
      </w:pPr>
      <w:rPr>
        <w:rFonts w:hint="default"/>
      </w:rPr>
    </w:lvl>
  </w:abstractNum>
  <w:abstractNum w:abstractNumId="18" w15:restartNumberingAfterBreak="0">
    <w:nsid w:val="1F4F4313"/>
    <w:multiLevelType w:val="hybridMultilevel"/>
    <w:tmpl w:val="60089672"/>
    <w:lvl w:ilvl="0" w:tplc="9A149AA8">
      <w:start w:val="1"/>
      <w:numFmt w:val="lowerLetter"/>
      <w:lvlText w:val="(%1)"/>
      <w:lvlJc w:val="left"/>
      <w:pPr>
        <w:ind w:left="1058" w:hanging="360"/>
      </w:pPr>
      <w:rPr>
        <w:rFonts w:hint="default"/>
      </w:rPr>
    </w:lvl>
    <w:lvl w:ilvl="1" w:tplc="08090019" w:tentative="1">
      <w:start w:val="1"/>
      <w:numFmt w:val="lowerLetter"/>
      <w:lvlText w:val="%2."/>
      <w:lvlJc w:val="left"/>
      <w:pPr>
        <w:ind w:left="1778" w:hanging="360"/>
      </w:pPr>
    </w:lvl>
    <w:lvl w:ilvl="2" w:tplc="0809001B">
      <w:start w:val="1"/>
      <w:numFmt w:val="lowerRoman"/>
      <w:lvlText w:val="%3."/>
      <w:lvlJc w:val="right"/>
      <w:pPr>
        <w:ind w:left="2498" w:hanging="180"/>
      </w:pPr>
    </w:lvl>
    <w:lvl w:ilvl="3" w:tplc="0809000F" w:tentative="1">
      <w:start w:val="1"/>
      <w:numFmt w:val="decimal"/>
      <w:lvlText w:val="%4."/>
      <w:lvlJc w:val="left"/>
      <w:pPr>
        <w:ind w:left="3218" w:hanging="360"/>
      </w:pPr>
    </w:lvl>
    <w:lvl w:ilvl="4" w:tplc="08090019" w:tentative="1">
      <w:start w:val="1"/>
      <w:numFmt w:val="lowerLetter"/>
      <w:lvlText w:val="%5."/>
      <w:lvlJc w:val="left"/>
      <w:pPr>
        <w:ind w:left="3938" w:hanging="360"/>
      </w:pPr>
    </w:lvl>
    <w:lvl w:ilvl="5" w:tplc="0809001B" w:tentative="1">
      <w:start w:val="1"/>
      <w:numFmt w:val="lowerRoman"/>
      <w:lvlText w:val="%6."/>
      <w:lvlJc w:val="right"/>
      <w:pPr>
        <w:ind w:left="4658" w:hanging="180"/>
      </w:pPr>
    </w:lvl>
    <w:lvl w:ilvl="6" w:tplc="0809000F" w:tentative="1">
      <w:start w:val="1"/>
      <w:numFmt w:val="decimal"/>
      <w:lvlText w:val="%7."/>
      <w:lvlJc w:val="left"/>
      <w:pPr>
        <w:ind w:left="5378" w:hanging="360"/>
      </w:pPr>
    </w:lvl>
    <w:lvl w:ilvl="7" w:tplc="08090019" w:tentative="1">
      <w:start w:val="1"/>
      <w:numFmt w:val="lowerLetter"/>
      <w:lvlText w:val="%8."/>
      <w:lvlJc w:val="left"/>
      <w:pPr>
        <w:ind w:left="6098" w:hanging="360"/>
      </w:pPr>
    </w:lvl>
    <w:lvl w:ilvl="8" w:tplc="0809001B" w:tentative="1">
      <w:start w:val="1"/>
      <w:numFmt w:val="lowerRoman"/>
      <w:lvlText w:val="%9."/>
      <w:lvlJc w:val="right"/>
      <w:pPr>
        <w:ind w:left="6818" w:hanging="180"/>
      </w:pPr>
    </w:lvl>
  </w:abstractNum>
  <w:abstractNum w:abstractNumId="19" w15:restartNumberingAfterBreak="0">
    <w:nsid w:val="1F6B0818"/>
    <w:multiLevelType w:val="hybridMultilevel"/>
    <w:tmpl w:val="CC6247D4"/>
    <w:lvl w:ilvl="0" w:tplc="9094F42C">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0" w15:restartNumberingAfterBreak="0">
    <w:nsid w:val="20150736"/>
    <w:multiLevelType w:val="multilevel"/>
    <w:tmpl w:val="8BB2B08C"/>
    <w:lvl w:ilvl="0">
      <w:start w:val="9"/>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0D67427"/>
    <w:multiLevelType w:val="singleLevel"/>
    <w:tmpl w:val="8B4A2D4C"/>
    <w:lvl w:ilvl="0">
      <w:start w:val="1"/>
      <w:numFmt w:val="lowerLetter"/>
      <w:lvlText w:val="(%1)"/>
      <w:legacy w:legacy="1" w:legacySpace="120" w:legacyIndent="360"/>
      <w:lvlJc w:val="left"/>
      <w:pPr>
        <w:ind w:left="1080" w:hanging="360"/>
      </w:pPr>
    </w:lvl>
  </w:abstractNum>
  <w:abstractNum w:abstractNumId="22" w15:restartNumberingAfterBreak="0">
    <w:nsid w:val="23A658C0"/>
    <w:multiLevelType w:val="multilevel"/>
    <w:tmpl w:val="EB60544C"/>
    <w:lvl w:ilvl="0">
      <w:start w:val="1"/>
      <w:numFmt w:val="decimal"/>
      <w:lvlText w:val="%1"/>
      <w:lvlJc w:val="left"/>
      <w:pPr>
        <w:ind w:left="851" w:hanging="851"/>
      </w:pPr>
      <w:rPr>
        <w:rFonts w:ascii="Calibri" w:hAnsi="Calibri" w:hint="default"/>
        <w:b/>
        <w:i w:val="0"/>
        <w:color w:val="6400AA"/>
        <w:sz w:val="20"/>
      </w:rPr>
    </w:lvl>
    <w:lvl w:ilvl="1">
      <w:start w:val="1"/>
      <w:numFmt w:val="decimal"/>
      <w:lvlText w:val="%1.%2"/>
      <w:lvlJc w:val="left"/>
      <w:pPr>
        <w:ind w:left="567" w:hanging="567"/>
      </w:pPr>
      <w:rPr>
        <w:rFonts w:ascii="Calibri" w:hAnsi="Calibri" w:hint="default"/>
        <w:b w:val="0"/>
        <w:i w:val="0"/>
        <w:color w:val="000000" w:themeColor="text1"/>
        <w:sz w:val="20"/>
      </w:rPr>
    </w:lvl>
    <w:lvl w:ilvl="2">
      <w:start w:val="1"/>
      <w:numFmt w:val="lowerLetter"/>
      <w:lvlText w:val="(%3)"/>
      <w:lvlJc w:val="left"/>
      <w:pPr>
        <w:ind w:left="1418" w:hanging="567"/>
      </w:pPr>
      <w:rPr>
        <w:rFonts w:hint="default"/>
        <w:b w:val="0"/>
        <w:i w:val="0"/>
        <w:color w:val="000000" w:themeColor="text1"/>
        <w:sz w:val="18"/>
        <w:szCs w:val="18"/>
      </w:rPr>
    </w:lvl>
    <w:lvl w:ilvl="3">
      <w:start w:val="1"/>
      <w:numFmt w:val="lowerRoman"/>
      <w:lvlText w:val="%4."/>
      <w:lvlJc w:val="left"/>
      <w:pPr>
        <w:ind w:left="1701" w:hanging="567"/>
      </w:pPr>
      <w:rPr>
        <w:rFonts w:ascii="Calibri" w:hAnsi="Calibri" w:hint="default"/>
        <w:b w:val="0"/>
        <w:i w:val="0"/>
        <w:color w:val="000000" w:themeColor="text1"/>
        <w:sz w:val="20"/>
      </w:rPr>
    </w:lvl>
    <w:lvl w:ilvl="4">
      <w:start w:val="1"/>
      <w:numFmt w:val="decimal"/>
      <w:lvlText w:val="%1.%2.%5"/>
      <w:lvlJc w:val="left"/>
      <w:pPr>
        <w:tabs>
          <w:tab w:val="num" w:pos="709"/>
        </w:tabs>
        <w:ind w:left="709" w:hanging="709"/>
      </w:pPr>
      <w:rPr>
        <w:rFonts w:ascii="Calibri" w:hAnsi="Calibri" w:hint="default"/>
        <w:b w:val="0"/>
        <w:i w:val="0"/>
        <w:color w:val="000000" w:themeColor="text1"/>
        <w:sz w:val="20"/>
      </w:rPr>
    </w:lvl>
    <w:lvl w:ilvl="5">
      <w:start w:val="1"/>
      <w:numFmt w:val="lowerLetter"/>
      <w:lvlText w:val="(%6)"/>
      <w:lvlJc w:val="left"/>
      <w:pPr>
        <w:ind w:left="1843" w:hanging="567"/>
      </w:pPr>
      <w:rPr>
        <w:rFonts w:ascii="Calibri" w:hAnsi="Calibri" w:hint="default"/>
        <w:b w:val="0"/>
        <w:i w:val="0"/>
        <w:color w:val="000000" w:themeColor="text1"/>
        <w:sz w:val="20"/>
      </w:rPr>
    </w:lvl>
    <w:lvl w:ilvl="6">
      <w:start w:val="1"/>
      <w:numFmt w:val="lowerRoman"/>
      <w:lvlText w:val="(%7)"/>
      <w:lvlJc w:val="left"/>
      <w:pPr>
        <w:ind w:left="2410" w:hanging="567"/>
      </w:pPr>
      <w:rPr>
        <w:rFonts w:ascii="Calibri" w:hAnsi="Calibri" w:hint="default"/>
        <w:b w:val="0"/>
        <w:i w:val="0"/>
        <w:color w:val="000000" w:themeColor="text1"/>
        <w:sz w:val="20"/>
      </w:rPr>
    </w:lvl>
    <w:lvl w:ilvl="7">
      <w:start w:val="1"/>
      <w:numFmt w:val="decimal"/>
      <w:lvlText w:val="%1.%2.%5.%8"/>
      <w:lvlJc w:val="left"/>
      <w:pPr>
        <w:ind w:left="2126" w:hanging="850"/>
      </w:pPr>
      <w:rPr>
        <w:rFonts w:ascii="Calibri" w:hAnsi="Calibri" w:hint="default"/>
        <w:b w:val="0"/>
        <w:i w:val="0"/>
        <w:color w:val="000000" w:themeColor="text1"/>
        <w:sz w:val="20"/>
      </w:rPr>
    </w:lvl>
    <w:lvl w:ilvl="8">
      <w:start w:val="1"/>
      <w:numFmt w:val="lowerRoman"/>
      <w:lvlText w:val="%9."/>
      <w:lvlJc w:val="left"/>
      <w:pPr>
        <w:ind w:left="2977" w:hanging="567"/>
      </w:pPr>
      <w:rPr>
        <w:rFonts w:ascii="Calibri" w:hAnsi="Calibri" w:hint="default"/>
        <w:b w:val="0"/>
        <w:i w:val="0"/>
        <w:color w:val="000000" w:themeColor="text1"/>
        <w:sz w:val="20"/>
      </w:rPr>
    </w:lvl>
  </w:abstractNum>
  <w:abstractNum w:abstractNumId="23" w15:restartNumberingAfterBreak="0">
    <w:nsid w:val="2BFA54FA"/>
    <w:multiLevelType w:val="hybridMultilevel"/>
    <w:tmpl w:val="B19A12CA"/>
    <w:lvl w:ilvl="0" w:tplc="2BFE0600">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4" w15:restartNumberingAfterBreak="0">
    <w:nsid w:val="2C4915EB"/>
    <w:multiLevelType w:val="hybridMultilevel"/>
    <w:tmpl w:val="3C46DE4A"/>
    <w:lvl w:ilvl="0" w:tplc="0809001B">
      <w:start w:val="1"/>
      <w:numFmt w:val="lowerRoman"/>
      <w:lvlText w:val="%1."/>
      <w:lvlJc w:val="righ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2D280309"/>
    <w:multiLevelType w:val="hybridMultilevel"/>
    <w:tmpl w:val="C07CCB5C"/>
    <w:lvl w:ilvl="0" w:tplc="20420564">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2D3C1A4C"/>
    <w:multiLevelType w:val="hybridMultilevel"/>
    <w:tmpl w:val="FBBE4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07118CA"/>
    <w:multiLevelType w:val="multilevel"/>
    <w:tmpl w:val="BE24F2D4"/>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8" w15:restartNumberingAfterBreak="0">
    <w:nsid w:val="32231B63"/>
    <w:multiLevelType w:val="hybridMultilevel"/>
    <w:tmpl w:val="B590C64C"/>
    <w:lvl w:ilvl="0" w:tplc="C96CDD2E">
      <w:start w:val="1"/>
      <w:numFmt w:val="lowerLetter"/>
      <w:lvlText w:val="(%1)"/>
      <w:lvlJc w:val="left"/>
      <w:pPr>
        <w:ind w:left="900" w:hanging="360"/>
      </w:pPr>
      <w:rPr>
        <w:rFonts w:cs="Times New Roman" w:hint="default"/>
      </w:rPr>
    </w:lvl>
    <w:lvl w:ilvl="1" w:tplc="08090019">
      <w:start w:val="1"/>
      <w:numFmt w:val="lowerLetter"/>
      <w:lvlText w:val="%2."/>
      <w:lvlJc w:val="left"/>
      <w:pPr>
        <w:ind w:left="1620" w:hanging="360"/>
      </w:pPr>
      <w:rPr>
        <w:rFonts w:cs="Times New Roman"/>
      </w:rPr>
    </w:lvl>
    <w:lvl w:ilvl="2" w:tplc="0809001B">
      <w:start w:val="1"/>
      <w:numFmt w:val="lowerRoman"/>
      <w:lvlText w:val="%3."/>
      <w:lvlJc w:val="right"/>
      <w:pPr>
        <w:ind w:left="2340" w:hanging="180"/>
      </w:pPr>
      <w:rPr>
        <w:rFonts w:cs="Times New Roman"/>
      </w:rPr>
    </w:lvl>
    <w:lvl w:ilvl="3" w:tplc="0809000F">
      <w:start w:val="1"/>
      <w:numFmt w:val="decimal"/>
      <w:lvlText w:val="%4."/>
      <w:lvlJc w:val="left"/>
      <w:pPr>
        <w:ind w:left="3060" w:hanging="360"/>
      </w:pPr>
      <w:rPr>
        <w:rFonts w:cs="Times New Roman"/>
      </w:rPr>
    </w:lvl>
    <w:lvl w:ilvl="4" w:tplc="08090019">
      <w:start w:val="1"/>
      <w:numFmt w:val="lowerLetter"/>
      <w:lvlText w:val="%5."/>
      <w:lvlJc w:val="left"/>
      <w:pPr>
        <w:ind w:left="3780" w:hanging="360"/>
      </w:pPr>
      <w:rPr>
        <w:rFonts w:cs="Times New Roman"/>
      </w:rPr>
    </w:lvl>
    <w:lvl w:ilvl="5" w:tplc="0809001B">
      <w:start w:val="1"/>
      <w:numFmt w:val="lowerRoman"/>
      <w:lvlText w:val="%6."/>
      <w:lvlJc w:val="right"/>
      <w:pPr>
        <w:ind w:left="4500" w:hanging="180"/>
      </w:pPr>
      <w:rPr>
        <w:rFonts w:cs="Times New Roman"/>
      </w:rPr>
    </w:lvl>
    <w:lvl w:ilvl="6" w:tplc="0809000F">
      <w:start w:val="1"/>
      <w:numFmt w:val="decimal"/>
      <w:lvlText w:val="%7."/>
      <w:lvlJc w:val="left"/>
      <w:pPr>
        <w:ind w:left="5220" w:hanging="360"/>
      </w:pPr>
      <w:rPr>
        <w:rFonts w:cs="Times New Roman"/>
      </w:rPr>
    </w:lvl>
    <w:lvl w:ilvl="7" w:tplc="08090019">
      <w:start w:val="1"/>
      <w:numFmt w:val="lowerLetter"/>
      <w:lvlText w:val="%8."/>
      <w:lvlJc w:val="left"/>
      <w:pPr>
        <w:ind w:left="5940" w:hanging="360"/>
      </w:pPr>
      <w:rPr>
        <w:rFonts w:cs="Times New Roman"/>
      </w:rPr>
    </w:lvl>
    <w:lvl w:ilvl="8" w:tplc="0809001B">
      <w:start w:val="1"/>
      <w:numFmt w:val="lowerRoman"/>
      <w:lvlText w:val="%9."/>
      <w:lvlJc w:val="right"/>
      <w:pPr>
        <w:ind w:left="6660" w:hanging="180"/>
      </w:pPr>
      <w:rPr>
        <w:rFonts w:cs="Times New Roman"/>
      </w:rPr>
    </w:lvl>
  </w:abstractNum>
  <w:abstractNum w:abstractNumId="29" w15:restartNumberingAfterBreak="0">
    <w:nsid w:val="32965E9D"/>
    <w:multiLevelType w:val="hybridMultilevel"/>
    <w:tmpl w:val="77C05E00"/>
    <w:lvl w:ilvl="0" w:tplc="571AD67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0" w15:restartNumberingAfterBreak="0">
    <w:nsid w:val="33B562A4"/>
    <w:multiLevelType w:val="hybridMultilevel"/>
    <w:tmpl w:val="E4CAC3DE"/>
    <w:lvl w:ilvl="0" w:tplc="9A149AA8">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1" w15:restartNumberingAfterBreak="0">
    <w:nsid w:val="33BF6DE3"/>
    <w:multiLevelType w:val="hybridMultilevel"/>
    <w:tmpl w:val="A8D44084"/>
    <w:lvl w:ilvl="0" w:tplc="0D56DCF8">
      <w:start w:val="1"/>
      <w:numFmt w:val="lowerLetter"/>
      <w:lvlText w:val="(%1)"/>
      <w:lvlJc w:val="left"/>
      <w:pPr>
        <w:ind w:left="-518" w:hanging="360"/>
      </w:pPr>
      <w:rPr>
        <w:rFonts w:hint="default"/>
      </w:rPr>
    </w:lvl>
    <w:lvl w:ilvl="1" w:tplc="08090019" w:tentative="1">
      <w:start w:val="1"/>
      <w:numFmt w:val="lowerLetter"/>
      <w:lvlText w:val="%2."/>
      <w:lvlJc w:val="left"/>
      <w:pPr>
        <w:ind w:left="202" w:hanging="360"/>
      </w:pPr>
    </w:lvl>
    <w:lvl w:ilvl="2" w:tplc="0809001B" w:tentative="1">
      <w:start w:val="1"/>
      <w:numFmt w:val="lowerRoman"/>
      <w:lvlText w:val="%3."/>
      <w:lvlJc w:val="right"/>
      <w:pPr>
        <w:ind w:left="922" w:hanging="180"/>
      </w:pPr>
    </w:lvl>
    <w:lvl w:ilvl="3" w:tplc="0809000F" w:tentative="1">
      <w:start w:val="1"/>
      <w:numFmt w:val="decimal"/>
      <w:lvlText w:val="%4."/>
      <w:lvlJc w:val="left"/>
      <w:pPr>
        <w:ind w:left="1642" w:hanging="360"/>
      </w:pPr>
    </w:lvl>
    <w:lvl w:ilvl="4" w:tplc="08090019" w:tentative="1">
      <w:start w:val="1"/>
      <w:numFmt w:val="lowerLetter"/>
      <w:lvlText w:val="%5."/>
      <w:lvlJc w:val="left"/>
      <w:pPr>
        <w:ind w:left="2362" w:hanging="360"/>
      </w:pPr>
    </w:lvl>
    <w:lvl w:ilvl="5" w:tplc="0809001B" w:tentative="1">
      <w:start w:val="1"/>
      <w:numFmt w:val="lowerRoman"/>
      <w:lvlText w:val="%6."/>
      <w:lvlJc w:val="right"/>
      <w:pPr>
        <w:ind w:left="3082" w:hanging="180"/>
      </w:pPr>
    </w:lvl>
    <w:lvl w:ilvl="6" w:tplc="0809000F" w:tentative="1">
      <w:start w:val="1"/>
      <w:numFmt w:val="decimal"/>
      <w:lvlText w:val="%7."/>
      <w:lvlJc w:val="left"/>
      <w:pPr>
        <w:ind w:left="3802" w:hanging="360"/>
      </w:pPr>
    </w:lvl>
    <w:lvl w:ilvl="7" w:tplc="08090019" w:tentative="1">
      <w:start w:val="1"/>
      <w:numFmt w:val="lowerLetter"/>
      <w:lvlText w:val="%8."/>
      <w:lvlJc w:val="left"/>
      <w:pPr>
        <w:ind w:left="4522" w:hanging="360"/>
      </w:pPr>
    </w:lvl>
    <w:lvl w:ilvl="8" w:tplc="0809001B" w:tentative="1">
      <w:start w:val="1"/>
      <w:numFmt w:val="lowerRoman"/>
      <w:lvlText w:val="%9."/>
      <w:lvlJc w:val="right"/>
      <w:pPr>
        <w:ind w:left="5242" w:hanging="180"/>
      </w:pPr>
    </w:lvl>
  </w:abstractNum>
  <w:abstractNum w:abstractNumId="32" w15:restartNumberingAfterBreak="0">
    <w:nsid w:val="34D100E2"/>
    <w:multiLevelType w:val="hybridMultilevel"/>
    <w:tmpl w:val="3350ED78"/>
    <w:lvl w:ilvl="0" w:tplc="EA24FDD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35CA43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36D24961"/>
    <w:multiLevelType w:val="singleLevel"/>
    <w:tmpl w:val="8B4A2D4C"/>
    <w:lvl w:ilvl="0">
      <w:start w:val="1"/>
      <w:numFmt w:val="lowerLetter"/>
      <w:lvlText w:val="(%1)"/>
      <w:legacy w:legacy="1" w:legacySpace="120" w:legacyIndent="360"/>
      <w:lvlJc w:val="left"/>
      <w:pPr>
        <w:ind w:left="1080" w:hanging="360"/>
      </w:pPr>
    </w:lvl>
  </w:abstractNum>
  <w:abstractNum w:abstractNumId="35" w15:restartNumberingAfterBreak="0">
    <w:nsid w:val="377A76E6"/>
    <w:multiLevelType w:val="multilevel"/>
    <w:tmpl w:val="2A3CC80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8FB37F3"/>
    <w:multiLevelType w:val="multilevel"/>
    <w:tmpl w:val="06CAD204"/>
    <w:numStyleLink w:val="PRiSMMultilevel"/>
  </w:abstractNum>
  <w:abstractNum w:abstractNumId="37" w15:restartNumberingAfterBreak="0">
    <w:nsid w:val="39BE661A"/>
    <w:multiLevelType w:val="hybridMultilevel"/>
    <w:tmpl w:val="924A986A"/>
    <w:lvl w:ilvl="0" w:tplc="03F636FA">
      <w:start w:val="1"/>
      <w:numFmt w:val="decimal"/>
      <w:pStyle w:val="Parties"/>
      <w:lvlText w:val="(%1)"/>
      <w:lvlJc w:val="left"/>
      <w:pPr>
        <w:tabs>
          <w:tab w:val="num" w:pos="0"/>
        </w:tabs>
        <w:ind w:left="567" w:hanging="567"/>
      </w:pPr>
      <w:rPr>
        <w:rFonts w:ascii="Arial" w:hAnsi="Arial" w:cs="Times New Roman" w:hint="default"/>
        <w:b w:val="0"/>
        <w:i w:val="0"/>
        <w:sz w:val="2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3A3A0CBF"/>
    <w:multiLevelType w:val="multilevel"/>
    <w:tmpl w:val="6F28E8C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BF31303"/>
    <w:multiLevelType w:val="hybridMultilevel"/>
    <w:tmpl w:val="237E1C2C"/>
    <w:lvl w:ilvl="0" w:tplc="83B075F8">
      <w:start w:val="1"/>
      <w:numFmt w:val="lowerRoman"/>
      <w:lvlText w:val="(%1)"/>
      <w:lvlJc w:val="left"/>
      <w:pPr>
        <w:ind w:left="1440" w:hanging="360"/>
      </w:pPr>
      <w:rPr>
        <w:b w:val="0"/>
        <w:i w:val="0"/>
        <w:strike w:val="0"/>
        <w:dstrike w:val="0"/>
        <w:color w:val="000000"/>
        <w:sz w:val="20"/>
        <w:szCs w:val="20"/>
        <w:u w:val="none" w:color="000000"/>
        <w:bdr w:val="none" w:sz="0" w:space="0" w:color="auto"/>
        <w:shd w:val="clear" w:color="auto" w:fill="auto"/>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0" w15:restartNumberingAfterBreak="0">
    <w:nsid w:val="3E1A2F83"/>
    <w:multiLevelType w:val="multilevel"/>
    <w:tmpl w:val="EB60544C"/>
    <w:lvl w:ilvl="0">
      <w:start w:val="1"/>
      <w:numFmt w:val="decimal"/>
      <w:lvlText w:val="%1"/>
      <w:lvlJc w:val="left"/>
      <w:pPr>
        <w:ind w:left="851" w:hanging="851"/>
      </w:pPr>
      <w:rPr>
        <w:rFonts w:ascii="Calibri" w:hAnsi="Calibri" w:hint="default"/>
        <w:b/>
        <w:i w:val="0"/>
        <w:color w:val="6400AA"/>
        <w:sz w:val="20"/>
      </w:rPr>
    </w:lvl>
    <w:lvl w:ilvl="1">
      <w:start w:val="1"/>
      <w:numFmt w:val="decimal"/>
      <w:lvlText w:val="%1.%2"/>
      <w:lvlJc w:val="left"/>
      <w:pPr>
        <w:ind w:left="567" w:hanging="567"/>
      </w:pPr>
      <w:rPr>
        <w:rFonts w:ascii="Calibri" w:hAnsi="Calibri" w:hint="default"/>
        <w:b w:val="0"/>
        <w:i w:val="0"/>
        <w:color w:val="000000" w:themeColor="text1"/>
        <w:sz w:val="20"/>
      </w:rPr>
    </w:lvl>
    <w:lvl w:ilvl="2">
      <w:start w:val="1"/>
      <w:numFmt w:val="lowerLetter"/>
      <w:lvlText w:val="(%3)"/>
      <w:lvlJc w:val="left"/>
      <w:pPr>
        <w:ind w:left="1418" w:hanging="567"/>
      </w:pPr>
      <w:rPr>
        <w:rFonts w:hint="default"/>
        <w:b w:val="0"/>
        <w:i w:val="0"/>
        <w:color w:val="000000" w:themeColor="text1"/>
        <w:sz w:val="18"/>
        <w:szCs w:val="18"/>
      </w:rPr>
    </w:lvl>
    <w:lvl w:ilvl="3">
      <w:start w:val="1"/>
      <w:numFmt w:val="lowerRoman"/>
      <w:lvlText w:val="%4."/>
      <w:lvlJc w:val="left"/>
      <w:pPr>
        <w:ind w:left="1701" w:hanging="567"/>
      </w:pPr>
      <w:rPr>
        <w:rFonts w:ascii="Calibri" w:hAnsi="Calibri" w:hint="default"/>
        <w:b w:val="0"/>
        <w:i w:val="0"/>
        <w:color w:val="000000" w:themeColor="text1"/>
        <w:sz w:val="20"/>
      </w:rPr>
    </w:lvl>
    <w:lvl w:ilvl="4">
      <w:start w:val="1"/>
      <w:numFmt w:val="decimal"/>
      <w:lvlText w:val="%1.%2.%5"/>
      <w:lvlJc w:val="left"/>
      <w:pPr>
        <w:tabs>
          <w:tab w:val="num" w:pos="709"/>
        </w:tabs>
        <w:ind w:left="709" w:hanging="709"/>
      </w:pPr>
      <w:rPr>
        <w:rFonts w:ascii="Calibri" w:hAnsi="Calibri" w:hint="default"/>
        <w:b w:val="0"/>
        <w:i w:val="0"/>
        <w:color w:val="000000" w:themeColor="text1"/>
        <w:sz w:val="20"/>
      </w:rPr>
    </w:lvl>
    <w:lvl w:ilvl="5">
      <w:start w:val="1"/>
      <w:numFmt w:val="lowerLetter"/>
      <w:lvlText w:val="(%6)"/>
      <w:lvlJc w:val="left"/>
      <w:pPr>
        <w:ind w:left="1843" w:hanging="567"/>
      </w:pPr>
      <w:rPr>
        <w:rFonts w:ascii="Calibri" w:hAnsi="Calibri" w:hint="default"/>
        <w:b w:val="0"/>
        <w:i w:val="0"/>
        <w:color w:val="000000" w:themeColor="text1"/>
        <w:sz w:val="20"/>
      </w:rPr>
    </w:lvl>
    <w:lvl w:ilvl="6">
      <w:start w:val="1"/>
      <w:numFmt w:val="lowerRoman"/>
      <w:lvlText w:val="(%7)"/>
      <w:lvlJc w:val="left"/>
      <w:pPr>
        <w:ind w:left="2410" w:hanging="567"/>
      </w:pPr>
      <w:rPr>
        <w:rFonts w:ascii="Calibri" w:hAnsi="Calibri" w:hint="default"/>
        <w:b w:val="0"/>
        <w:i w:val="0"/>
        <w:color w:val="000000" w:themeColor="text1"/>
        <w:sz w:val="20"/>
      </w:rPr>
    </w:lvl>
    <w:lvl w:ilvl="7">
      <w:start w:val="1"/>
      <w:numFmt w:val="decimal"/>
      <w:lvlText w:val="%1.%2.%5.%8"/>
      <w:lvlJc w:val="left"/>
      <w:pPr>
        <w:ind w:left="2126" w:hanging="850"/>
      </w:pPr>
      <w:rPr>
        <w:rFonts w:ascii="Calibri" w:hAnsi="Calibri" w:hint="default"/>
        <w:b w:val="0"/>
        <w:i w:val="0"/>
        <w:color w:val="000000" w:themeColor="text1"/>
        <w:sz w:val="20"/>
      </w:rPr>
    </w:lvl>
    <w:lvl w:ilvl="8">
      <w:start w:val="1"/>
      <w:numFmt w:val="lowerRoman"/>
      <w:lvlText w:val="%9."/>
      <w:lvlJc w:val="left"/>
      <w:pPr>
        <w:ind w:left="2977" w:hanging="567"/>
      </w:pPr>
      <w:rPr>
        <w:rFonts w:ascii="Calibri" w:hAnsi="Calibri" w:hint="default"/>
        <w:b w:val="0"/>
        <w:i w:val="0"/>
        <w:color w:val="000000" w:themeColor="text1"/>
        <w:sz w:val="20"/>
      </w:rPr>
    </w:lvl>
  </w:abstractNum>
  <w:abstractNum w:abstractNumId="41" w15:restartNumberingAfterBreak="0">
    <w:nsid w:val="3EE87CF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3F2F309E"/>
    <w:multiLevelType w:val="hybridMultilevel"/>
    <w:tmpl w:val="957AEA64"/>
    <w:lvl w:ilvl="0" w:tplc="D77C66D6">
      <w:start w:val="1"/>
      <w:numFmt w:val="lowerLetter"/>
      <w:lvlText w:val="(%1)"/>
      <w:lvlJc w:val="left"/>
      <w:pPr>
        <w:ind w:left="1429" w:hanging="360"/>
      </w:pPr>
      <w:rPr>
        <w:rFonts w:cs="Times New Roman" w:hint="default"/>
      </w:rPr>
    </w:lvl>
    <w:lvl w:ilvl="1" w:tplc="08090019">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3" w15:restartNumberingAfterBreak="0">
    <w:nsid w:val="40FA7AE0"/>
    <w:multiLevelType w:val="hybridMultilevel"/>
    <w:tmpl w:val="28C0C6BE"/>
    <w:lvl w:ilvl="0" w:tplc="5D24A616">
      <w:start w:val="1"/>
      <w:numFmt w:val="lowerLetter"/>
      <w:lvlText w:val="(%1)"/>
      <w:lvlJc w:val="left"/>
      <w:pPr>
        <w:ind w:left="900" w:hanging="360"/>
      </w:pPr>
      <w:rPr>
        <w:rFonts w:cs="Times New Roman" w:hint="default"/>
      </w:rPr>
    </w:lvl>
    <w:lvl w:ilvl="1" w:tplc="08090019">
      <w:start w:val="1"/>
      <w:numFmt w:val="lowerLetter"/>
      <w:lvlText w:val="%2."/>
      <w:lvlJc w:val="left"/>
      <w:pPr>
        <w:ind w:left="1620" w:hanging="360"/>
      </w:pPr>
      <w:rPr>
        <w:rFonts w:cs="Times New Roman"/>
      </w:rPr>
    </w:lvl>
    <w:lvl w:ilvl="2" w:tplc="0809001B">
      <w:start w:val="1"/>
      <w:numFmt w:val="lowerRoman"/>
      <w:lvlText w:val="%3."/>
      <w:lvlJc w:val="right"/>
      <w:pPr>
        <w:ind w:left="2340" w:hanging="180"/>
      </w:pPr>
      <w:rPr>
        <w:rFonts w:cs="Times New Roman"/>
      </w:rPr>
    </w:lvl>
    <w:lvl w:ilvl="3" w:tplc="0809000F">
      <w:start w:val="1"/>
      <w:numFmt w:val="decimal"/>
      <w:lvlText w:val="%4."/>
      <w:lvlJc w:val="left"/>
      <w:pPr>
        <w:ind w:left="3060" w:hanging="360"/>
      </w:pPr>
      <w:rPr>
        <w:rFonts w:cs="Times New Roman"/>
      </w:rPr>
    </w:lvl>
    <w:lvl w:ilvl="4" w:tplc="08090019">
      <w:start w:val="1"/>
      <w:numFmt w:val="lowerLetter"/>
      <w:lvlText w:val="%5."/>
      <w:lvlJc w:val="left"/>
      <w:pPr>
        <w:ind w:left="3780" w:hanging="360"/>
      </w:pPr>
      <w:rPr>
        <w:rFonts w:cs="Times New Roman"/>
      </w:rPr>
    </w:lvl>
    <w:lvl w:ilvl="5" w:tplc="0809001B">
      <w:start w:val="1"/>
      <w:numFmt w:val="lowerRoman"/>
      <w:lvlText w:val="%6."/>
      <w:lvlJc w:val="right"/>
      <w:pPr>
        <w:ind w:left="4500" w:hanging="180"/>
      </w:pPr>
      <w:rPr>
        <w:rFonts w:cs="Times New Roman"/>
      </w:rPr>
    </w:lvl>
    <w:lvl w:ilvl="6" w:tplc="0809000F">
      <w:start w:val="1"/>
      <w:numFmt w:val="decimal"/>
      <w:lvlText w:val="%7."/>
      <w:lvlJc w:val="left"/>
      <w:pPr>
        <w:ind w:left="5220" w:hanging="360"/>
      </w:pPr>
      <w:rPr>
        <w:rFonts w:cs="Times New Roman"/>
      </w:rPr>
    </w:lvl>
    <w:lvl w:ilvl="7" w:tplc="08090019">
      <w:start w:val="1"/>
      <w:numFmt w:val="lowerLetter"/>
      <w:lvlText w:val="%8."/>
      <w:lvlJc w:val="left"/>
      <w:pPr>
        <w:ind w:left="5940" w:hanging="360"/>
      </w:pPr>
      <w:rPr>
        <w:rFonts w:cs="Times New Roman"/>
      </w:rPr>
    </w:lvl>
    <w:lvl w:ilvl="8" w:tplc="0809001B">
      <w:start w:val="1"/>
      <w:numFmt w:val="lowerRoman"/>
      <w:lvlText w:val="%9."/>
      <w:lvlJc w:val="right"/>
      <w:pPr>
        <w:ind w:left="6660" w:hanging="180"/>
      </w:pPr>
      <w:rPr>
        <w:rFonts w:cs="Times New Roman"/>
      </w:rPr>
    </w:lvl>
  </w:abstractNum>
  <w:abstractNum w:abstractNumId="44" w15:restartNumberingAfterBreak="0">
    <w:nsid w:val="43376A7B"/>
    <w:multiLevelType w:val="multilevel"/>
    <w:tmpl w:val="9012820C"/>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abstractNum w:abstractNumId="45" w15:restartNumberingAfterBreak="0">
    <w:nsid w:val="456A339D"/>
    <w:multiLevelType w:val="multilevel"/>
    <w:tmpl w:val="73EA42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4E747DD1"/>
    <w:multiLevelType w:val="multilevel"/>
    <w:tmpl w:val="1C509FD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518640A9"/>
    <w:multiLevelType w:val="hybridMultilevel"/>
    <w:tmpl w:val="723856F4"/>
    <w:lvl w:ilvl="0" w:tplc="86DA0168">
      <w:start w:val="1"/>
      <w:numFmt w:val="lowerLetter"/>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48" w15:restartNumberingAfterBreak="0">
    <w:nsid w:val="523F6E97"/>
    <w:multiLevelType w:val="multilevel"/>
    <w:tmpl w:val="8BB2B08C"/>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77442E6"/>
    <w:multiLevelType w:val="hybridMultilevel"/>
    <w:tmpl w:val="D5DCD01E"/>
    <w:lvl w:ilvl="0" w:tplc="8B4A2D4C">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7E36E9B"/>
    <w:multiLevelType w:val="multilevel"/>
    <w:tmpl w:val="EB60544C"/>
    <w:lvl w:ilvl="0">
      <w:start w:val="1"/>
      <w:numFmt w:val="decimal"/>
      <w:lvlText w:val="%1"/>
      <w:lvlJc w:val="left"/>
      <w:pPr>
        <w:ind w:left="851" w:hanging="851"/>
      </w:pPr>
      <w:rPr>
        <w:rFonts w:ascii="Calibri" w:hAnsi="Calibri" w:hint="default"/>
        <w:b/>
        <w:i w:val="0"/>
        <w:color w:val="6400AA"/>
        <w:sz w:val="20"/>
      </w:rPr>
    </w:lvl>
    <w:lvl w:ilvl="1">
      <w:start w:val="1"/>
      <w:numFmt w:val="decimal"/>
      <w:lvlText w:val="%1.%2"/>
      <w:lvlJc w:val="left"/>
      <w:pPr>
        <w:ind w:left="567" w:hanging="567"/>
      </w:pPr>
      <w:rPr>
        <w:rFonts w:ascii="Calibri" w:hAnsi="Calibri" w:hint="default"/>
        <w:b w:val="0"/>
        <w:i w:val="0"/>
        <w:color w:val="000000" w:themeColor="text1"/>
        <w:sz w:val="20"/>
      </w:rPr>
    </w:lvl>
    <w:lvl w:ilvl="2">
      <w:start w:val="1"/>
      <w:numFmt w:val="lowerLetter"/>
      <w:lvlText w:val="(%3)"/>
      <w:lvlJc w:val="left"/>
      <w:pPr>
        <w:ind w:left="1418" w:hanging="567"/>
      </w:pPr>
      <w:rPr>
        <w:rFonts w:hint="default"/>
        <w:b w:val="0"/>
        <w:i w:val="0"/>
        <w:color w:val="000000" w:themeColor="text1"/>
        <w:sz w:val="18"/>
        <w:szCs w:val="18"/>
      </w:rPr>
    </w:lvl>
    <w:lvl w:ilvl="3">
      <w:start w:val="1"/>
      <w:numFmt w:val="lowerRoman"/>
      <w:lvlText w:val="%4."/>
      <w:lvlJc w:val="left"/>
      <w:pPr>
        <w:ind w:left="1701" w:hanging="567"/>
      </w:pPr>
      <w:rPr>
        <w:rFonts w:ascii="Calibri" w:hAnsi="Calibri" w:hint="default"/>
        <w:b w:val="0"/>
        <w:i w:val="0"/>
        <w:color w:val="000000" w:themeColor="text1"/>
        <w:sz w:val="20"/>
      </w:rPr>
    </w:lvl>
    <w:lvl w:ilvl="4">
      <w:start w:val="1"/>
      <w:numFmt w:val="decimal"/>
      <w:lvlText w:val="%1.%2.%5"/>
      <w:lvlJc w:val="left"/>
      <w:pPr>
        <w:tabs>
          <w:tab w:val="num" w:pos="709"/>
        </w:tabs>
        <w:ind w:left="709" w:hanging="709"/>
      </w:pPr>
      <w:rPr>
        <w:rFonts w:ascii="Calibri" w:hAnsi="Calibri" w:hint="default"/>
        <w:b w:val="0"/>
        <w:i w:val="0"/>
        <w:color w:val="000000" w:themeColor="text1"/>
        <w:sz w:val="20"/>
      </w:rPr>
    </w:lvl>
    <w:lvl w:ilvl="5">
      <w:start w:val="1"/>
      <w:numFmt w:val="lowerLetter"/>
      <w:lvlText w:val="(%6)"/>
      <w:lvlJc w:val="left"/>
      <w:pPr>
        <w:ind w:left="1843" w:hanging="567"/>
      </w:pPr>
      <w:rPr>
        <w:rFonts w:ascii="Calibri" w:hAnsi="Calibri" w:hint="default"/>
        <w:b w:val="0"/>
        <w:i w:val="0"/>
        <w:color w:val="000000" w:themeColor="text1"/>
        <w:sz w:val="20"/>
      </w:rPr>
    </w:lvl>
    <w:lvl w:ilvl="6">
      <w:start w:val="1"/>
      <w:numFmt w:val="lowerRoman"/>
      <w:lvlText w:val="(%7)"/>
      <w:lvlJc w:val="left"/>
      <w:pPr>
        <w:ind w:left="2410" w:hanging="567"/>
      </w:pPr>
      <w:rPr>
        <w:rFonts w:ascii="Calibri" w:hAnsi="Calibri" w:hint="default"/>
        <w:b w:val="0"/>
        <w:i w:val="0"/>
        <w:color w:val="000000" w:themeColor="text1"/>
        <w:sz w:val="20"/>
      </w:rPr>
    </w:lvl>
    <w:lvl w:ilvl="7">
      <w:start w:val="1"/>
      <w:numFmt w:val="decimal"/>
      <w:lvlText w:val="%1.%2.%5.%8"/>
      <w:lvlJc w:val="left"/>
      <w:pPr>
        <w:ind w:left="2126" w:hanging="850"/>
      </w:pPr>
      <w:rPr>
        <w:rFonts w:ascii="Calibri" w:hAnsi="Calibri" w:hint="default"/>
        <w:b w:val="0"/>
        <w:i w:val="0"/>
        <w:color w:val="000000" w:themeColor="text1"/>
        <w:sz w:val="20"/>
      </w:rPr>
    </w:lvl>
    <w:lvl w:ilvl="8">
      <w:start w:val="1"/>
      <w:numFmt w:val="lowerRoman"/>
      <w:lvlText w:val="%9."/>
      <w:lvlJc w:val="left"/>
      <w:pPr>
        <w:ind w:left="2977" w:hanging="567"/>
      </w:pPr>
      <w:rPr>
        <w:rFonts w:ascii="Calibri" w:hAnsi="Calibri" w:hint="default"/>
        <w:b w:val="0"/>
        <w:i w:val="0"/>
        <w:color w:val="000000" w:themeColor="text1"/>
        <w:sz w:val="20"/>
      </w:rPr>
    </w:lvl>
  </w:abstractNum>
  <w:abstractNum w:abstractNumId="51" w15:restartNumberingAfterBreak="0">
    <w:nsid w:val="58126B91"/>
    <w:multiLevelType w:val="hybridMultilevel"/>
    <w:tmpl w:val="6DD03CFE"/>
    <w:lvl w:ilvl="0" w:tplc="B7C6DE58">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52" w15:restartNumberingAfterBreak="0">
    <w:nsid w:val="587B37B8"/>
    <w:multiLevelType w:val="hybridMultilevel"/>
    <w:tmpl w:val="A8E26890"/>
    <w:lvl w:ilvl="0" w:tplc="91B0A5F2">
      <w:start w:val="1"/>
      <w:numFmt w:val="lowerLetter"/>
      <w:lvlText w:val="(%1)"/>
      <w:lvlJc w:val="left"/>
      <w:pPr>
        <w:ind w:left="900" w:hanging="360"/>
      </w:pPr>
      <w:rPr>
        <w:rFonts w:cs="Times New Roman" w:hint="default"/>
      </w:rPr>
    </w:lvl>
    <w:lvl w:ilvl="1" w:tplc="08090019">
      <w:start w:val="1"/>
      <w:numFmt w:val="lowerLetter"/>
      <w:lvlText w:val="%2."/>
      <w:lvlJc w:val="left"/>
      <w:pPr>
        <w:ind w:left="1620" w:hanging="360"/>
      </w:pPr>
      <w:rPr>
        <w:rFonts w:cs="Times New Roman"/>
      </w:rPr>
    </w:lvl>
    <w:lvl w:ilvl="2" w:tplc="0809001B">
      <w:start w:val="1"/>
      <w:numFmt w:val="lowerRoman"/>
      <w:lvlText w:val="%3."/>
      <w:lvlJc w:val="right"/>
      <w:pPr>
        <w:ind w:left="2340" w:hanging="180"/>
      </w:pPr>
      <w:rPr>
        <w:rFonts w:cs="Times New Roman"/>
      </w:rPr>
    </w:lvl>
    <w:lvl w:ilvl="3" w:tplc="0809000F">
      <w:start w:val="1"/>
      <w:numFmt w:val="decimal"/>
      <w:lvlText w:val="%4."/>
      <w:lvlJc w:val="left"/>
      <w:pPr>
        <w:ind w:left="3060" w:hanging="360"/>
      </w:pPr>
      <w:rPr>
        <w:rFonts w:cs="Times New Roman"/>
      </w:rPr>
    </w:lvl>
    <w:lvl w:ilvl="4" w:tplc="08090019">
      <w:start w:val="1"/>
      <w:numFmt w:val="lowerLetter"/>
      <w:lvlText w:val="%5."/>
      <w:lvlJc w:val="left"/>
      <w:pPr>
        <w:ind w:left="3780" w:hanging="360"/>
      </w:pPr>
      <w:rPr>
        <w:rFonts w:cs="Times New Roman"/>
      </w:rPr>
    </w:lvl>
    <w:lvl w:ilvl="5" w:tplc="0809001B">
      <w:start w:val="1"/>
      <w:numFmt w:val="lowerRoman"/>
      <w:lvlText w:val="%6."/>
      <w:lvlJc w:val="right"/>
      <w:pPr>
        <w:ind w:left="4500" w:hanging="180"/>
      </w:pPr>
      <w:rPr>
        <w:rFonts w:cs="Times New Roman"/>
      </w:rPr>
    </w:lvl>
    <w:lvl w:ilvl="6" w:tplc="0809000F">
      <w:start w:val="1"/>
      <w:numFmt w:val="decimal"/>
      <w:lvlText w:val="%7."/>
      <w:lvlJc w:val="left"/>
      <w:pPr>
        <w:ind w:left="5220" w:hanging="360"/>
      </w:pPr>
      <w:rPr>
        <w:rFonts w:cs="Times New Roman"/>
      </w:rPr>
    </w:lvl>
    <w:lvl w:ilvl="7" w:tplc="08090019">
      <w:start w:val="1"/>
      <w:numFmt w:val="lowerLetter"/>
      <w:lvlText w:val="%8."/>
      <w:lvlJc w:val="left"/>
      <w:pPr>
        <w:ind w:left="5940" w:hanging="360"/>
      </w:pPr>
      <w:rPr>
        <w:rFonts w:cs="Times New Roman"/>
      </w:rPr>
    </w:lvl>
    <w:lvl w:ilvl="8" w:tplc="0809001B">
      <w:start w:val="1"/>
      <w:numFmt w:val="lowerRoman"/>
      <w:lvlText w:val="%9."/>
      <w:lvlJc w:val="right"/>
      <w:pPr>
        <w:ind w:left="6660" w:hanging="180"/>
      </w:pPr>
      <w:rPr>
        <w:rFonts w:cs="Times New Roman"/>
      </w:rPr>
    </w:lvl>
  </w:abstractNum>
  <w:abstractNum w:abstractNumId="53" w15:restartNumberingAfterBreak="0">
    <w:nsid w:val="58E92DCC"/>
    <w:multiLevelType w:val="hybridMultilevel"/>
    <w:tmpl w:val="28C0C6BE"/>
    <w:lvl w:ilvl="0" w:tplc="5D24A616">
      <w:start w:val="1"/>
      <w:numFmt w:val="lowerLetter"/>
      <w:lvlText w:val="(%1)"/>
      <w:lvlJc w:val="left"/>
      <w:pPr>
        <w:ind w:left="900" w:hanging="360"/>
      </w:pPr>
      <w:rPr>
        <w:rFonts w:cs="Times New Roman" w:hint="default"/>
      </w:rPr>
    </w:lvl>
    <w:lvl w:ilvl="1" w:tplc="08090019">
      <w:start w:val="1"/>
      <w:numFmt w:val="lowerLetter"/>
      <w:lvlText w:val="%2."/>
      <w:lvlJc w:val="left"/>
      <w:pPr>
        <w:ind w:left="1620" w:hanging="360"/>
      </w:pPr>
      <w:rPr>
        <w:rFonts w:cs="Times New Roman"/>
      </w:rPr>
    </w:lvl>
    <w:lvl w:ilvl="2" w:tplc="0809001B">
      <w:start w:val="1"/>
      <w:numFmt w:val="lowerRoman"/>
      <w:lvlText w:val="%3."/>
      <w:lvlJc w:val="right"/>
      <w:pPr>
        <w:ind w:left="2340" w:hanging="180"/>
      </w:pPr>
      <w:rPr>
        <w:rFonts w:cs="Times New Roman"/>
      </w:rPr>
    </w:lvl>
    <w:lvl w:ilvl="3" w:tplc="0809000F">
      <w:start w:val="1"/>
      <w:numFmt w:val="decimal"/>
      <w:lvlText w:val="%4."/>
      <w:lvlJc w:val="left"/>
      <w:pPr>
        <w:ind w:left="3060" w:hanging="360"/>
      </w:pPr>
      <w:rPr>
        <w:rFonts w:cs="Times New Roman"/>
      </w:rPr>
    </w:lvl>
    <w:lvl w:ilvl="4" w:tplc="08090019">
      <w:start w:val="1"/>
      <w:numFmt w:val="lowerLetter"/>
      <w:lvlText w:val="%5."/>
      <w:lvlJc w:val="left"/>
      <w:pPr>
        <w:ind w:left="3780" w:hanging="360"/>
      </w:pPr>
      <w:rPr>
        <w:rFonts w:cs="Times New Roman"/>
      </w:rPr>
    </w:lvl>
    <w:lvl w:ilvl="5" w:tplc="0809001B">
      <w:start w:val="1"/>
      <w:numFmt w:val="lowerRoman"/>
      <w:lvlText w:val="%6."/>
      <w:lvlJc w:val="right"/>
      <w:pPr>
        <w:ind w:left="4500" w:hanging="180"/>
      </w:pPr>
      <w:rPr>
        <w:rFonts w:cs="Times New Roman"/>
      </w:rPr>
    </w:lvl>
    <w:lvl w:ilvl="6" w:tplc="0809000F">
      <w:start w:val="1"/>
      <w:numFmt w:val="decimal"/>
      <w:lvlText w:val="%7."/>
      <w:lvlJc w:val="left"/>
      <w:pPr>
        <w:ind w:left="5220" w:hanging="360"/>
      </w:pPr>
      <w:rPr>
        <w:rFonts w:cs="Times New Roman"/>
      </w:rPr>
    </w:lvl>
    <w:lvl w:ilvl="7" w:tplc="08090019">
      <w:start w:val="1"/>
      <w:numFmt w:val="lowerLetter"/>
      <w:lvlText w:val="%8."/>
      <w:lvlJc w:val="left"/>
      <w:pPr>
        <w:ind w:left="5940" w:hanging="360"/>
      </w:pPr>
      <w:rPr>
        <w:rFonts w:cs="Times New Roman"/>
      </w:rPr>
    </w:lvl>
    <w:lvl w:ilvl="8" w:tplc="0809001B">
      <w:start w:val="1"/>
      <w:numFmt w:val="lowerRoman"/>
      <w:lvlText w:val="%9."/>
      <w:lvlJc w:val="right"/>
      <w:pPr>
        <w:ind w:left="6660" w:hanging="180"/>
      </w:pPr>
      <w:rPr>
        <w:rFonts w:cs="Times New Roman"/>
      </w:rPr>
    </w:lvl>
  </w:abstractNum>
  <w:abstractNum w:abstractNumId="54" w15:restartNumberingAfterBreak="0">
    <w:nsid w:val="58F20BF1"/>
    <w:multiLevelType w:val="multilevel"/>
    <w:tmpl w:val="EB60544C"/>
    <w:lvl w:ilvl="0">
      <w:start w:val="1"/>
      <w:numFmt w:val="decimal"/>
      <w:lvlText w:val="%1"/>
      <w:lvlJc w:val="left"/>
      <w:pPr>
        <w:ind w:left="851" w:hanging="851"/>
      </w:pPr>
      <w:rPr>
        <w:rFonts w:ascii="Calibri" w:hAnsi="Calibri" w:hint="default"/>
        <w:b/>
        <w:i w:val="0"/>
        <w:color w:val="6400AA"/>
        <w:sz w:val="20"/>
      </w:rPr>
    </w:lvl>
    <w:lvl w:ilvl="1">
      <w:start w:val="1"/>
      <w:numFmt w:val="decimal"/>
      <w:lvlText w:val="%1.%2"/>
      <w:lvlJc w:val="left"/>
      <w:pPr>
        <w:ind w:left="567" w:hanging="567"/>
      </w:pPr>
      <w:rPr>
        <w:rFonts w:ascii="Calibri" w:hAnsi="Calibri" w:hint="default"/>
        <w:b w:val="0"/>
        <w:i w:val="0"/>
        <w:color w:val="000000" w:themeColor="text1"/>
        <w:sz w:val="20"/>
      </w:rPr>
    </w:lvl>
    <w:lvl w:ilvl="2">
      <w:start w:val="1"/>
      <w:numFmt w:val="lowerLetter"/>
      <w:lvlText w:val="(%3)"/>
      <w:lvlJc w:val="left"/>
      <w:pPr>
        <w:ind w:left="1418" w:hanging="567"/>
      </w:pPr>
      <w:rPr>
        <w:rFonts w:hint="default"/>
        <w:b w:val="0"/>
        <w:i w:val="0"/>
        <w:color w:val="000000" w:themeColor="text1"/>
        <w:sz w:val="18"/>
        <w:szCs w:val="18"/>
      </w:rPr>
    </w:lvl>
    <w:lvl w:ilvl="3">
      <w:start w:val="1"/>
      <w:numFmt w:val="lowerRoman"/>
      <w:lvlText w:val="%4."/>
      <w:lvlJc w:val="left"/>
      <w:pPr>
        <w:ind w:left="1701" w:hanging="567"/>
      </w:pPr>
      <w:rPr>
        <w:rFonts w:ascii="Calibri" w:hAnsi="Calibri" w:hint="default"/>
        <w:b w:val="0"/>
        <w:i w:val="0"/>
        <w:color w:val="000000" w:themeColor="text1"/>
        <w:sz w:val="20"/>
      </w:rPr>
    </w:lvl>
    <w:lvl w:ilvl="4">
      <w:start w:val="1"/>
      <w:numFmt w:val="decimal"/>
      <w:lvlText w:val="%1.%2.%5"/>
      <w:lvlJc w:val="left"/>
      <w:pPr>
        <w:tabs>
          <w:tab w:val="num" w:pos="709"/>
        </w:tabs>
        <w:ind w:left="709" w:hanging="709"/>
      </w:pPr>
      <w:rPr>
        <w:rFonts w:ascii="Calibri" w:hAnsi="Calibri" w:hint="default"/>
        <w:b w:val="0"/>
        <w:i w:val="0"/>
        <w:color w:val="000000" w:themeColor="text1"/>
        <w:sz w:val="20"/>
      </w:rPr>
    </w:lvl>
    <w:lvl w:ilvl="5">
      <w:start w:val="1"/>
      <w:numFmt w:val="lowerLetter"/>
      <w:lvlText w:val="(%6)"/>
      <w:lvlJc w:val="left"/>
      <w:pPr>
        <w:ind w:left="1843" w:hanging="567"/>
      </w:pPr>
      <w:rPr>
        <w:rFonts w:ascii="Calibri" w:hAnsi="Calibri" w:hint="default"/>
        <w:b w:val="0"/>
        <w:i w:val="0"/>
        <w:color w:val="000000" w:themeColor="text1"/>
        <w:sz w:val="20"/>
      </w:rPr>
    </w:lvl>
    <w:lvl w:ilvl="6">
      <w:start w:val="1"/>
      <w:numFmt w:val="lowerRoman"/>
      <w:lvlText w:val="(%7)"/>
      <w:lvlJc w:val="left"/>
      <w:pPr>
        <w:ind w:left="2410" w:hanging="567"/>
      </w:pPr>
      <w:rPr>
        <w:rFonts w:ascii="Calibri" w:hAnsi="Calibri" w:hint="default"/>
        <w:b w:val="0"/>
        <w:i w:val="0"/>
        <w:color w:val="000000" w:themeColor="text1"/>
        <w:sz w:val="20"/>
      </w:rPr>
    </w:lvl>
    <w:lvl w:ilvl="7">
      <w:start w:val="1"/>
      <w:numFmt w:val="decimal"/>
      <w:lvlText w:val="%1.%2.%5.%8"/>
      <w:lvlJc w:val="left"/>
      <w:pPr>
        <w:ind w:left="2126" w:hanging="850"/>
      </w:pPr>
      <w:rPr>
        <w:rFonts w:ascii="Calibri" w:hAnsi="Calibri" w:hint="default"/>
        <w:b w:val="0"/>
        <w:i w:val="0"/>
        <w:color w:val="000000" w:themeColor="text1"/>
        <w:sz w:val="20"/>
      </w:rPr>
    </w:lvl>
    <w:lvl w:ilvl="8">
      <w:start w:val="1"/>
      <w:numFmt w:val="lowerRoman"/>
      <w:lvlText w:val="%9."/>
      <w:lvlJc w:val="left"/>
      <w:pPr>
        <w:ind w:left="2977" w:hanging="567"/>
      </w:pPr>
      <w:rPr>
        <w:rFonts w:ascii="Calibri" w:hAnsi="Calibri" w:hint="default"/>
        <w:b w:val="0"/>
        <w:i w:val="0"/>
        <w:color w:val="000000" w:themeColor="text1"/>
        <w:sz w:val="20"/>
      </w:rPr>
    </w:lvl>
  </w:abstractNum>
  <w:abstractNum w:abstractNumId="55" w15:restartNumberingAfterBreak="0">
    <w:nsid w:val="5A55328F"/>
    <w:multiLevelType w:val="multilevel"/>
    <w:tmpl w:val="5762CB3E"/>
    <w:lvl w:ilvl="0">
      <w:start w:val="1"/>
      <w:numFmt w:val="decimal"/>
      <w:lvlText w:val="%1"/>
      <w:lvlJc w:val="left"/>
      <w:pPr>
        <w:ind w:left="851" w:hanging="851"/>
      </w:pPr>
      <w:rPr>
        <w:rFonts w:ascii="Calibri" w:hAnsi="Calibri" w:hint="default"/>
        <w:b/>
        <w:i w:val="0"/>
        <w:color w:val="6400AA"/>
        <w:sz w:val="20"/>
      </w:rPr>
    </w:lvl>
    <w:lvl w:ilvl="1">
      <w:start w:val="1"/>
      <w:numFmt w:val="decimal"/>
      <w:lvlText w:val="%1.%2"/>
      <w:lvlJc w:val="left"/>
      <w:pPr>
        <w:ind w:left="567" w:hanging="567"/>
      </w:pPr>
      <w:rPr>
        <w:rFonts w:ascii="Calibri" w:hAnsi="Calibri" w:hint="default"/>
        <w:b w:val="0"/>
        <w:i w:val="0"/>
        <w:color w:val="000000" w:themeColor="text1"/>
        <w:sz w:val="20"/>
      </w:rPr>
    </w:lvl>
    <w:lvl w:ilvl="2">
      <w:start w:val="1"/>
      <w:numFmt w:val="lowerLetter"/>
      <w:lvlText w:val="(%3)"/>
      <w:lvlJc w:val="left"/>
      <w:pPr>
        <w:ind w:left="1418" w:hanging="567"/>
      </w:pPr>
      <w:rPr>
        <w:rFonts w:hint="default"/>
        <w:b w:val="0"/>
        <w:i w:val="0"/>
        <w:color w:val="000000" w:themeColor="text1"/>
        <w:sz w:val="18"/>
        <w:szCs w:val="18"/>
      </w:rPr>
    </w:lvl>
    <w:lvl w:ilvl="3">
      <w:start w:val="1"/>
      <w:numFmt w:val="lowerRoman"/>
      <w:lvlText w:val="%4."/>
      <w:lvlJc w:val="left"/>
      <w:pPr>
        <w:ind w:left="1701" w:hanging="567"/>
      </w:pPr>
      <w:rPr>
        <w:rFonts w:ascii="Calibri" w:hAnsi="Calibri" w:hint="default"/>
        <w:b w:val="0"/>
        <w:i w:val="0"/>
        <w:color w:val="000000" w:themeColor="text1"/>
        <w:sz w:val="20"/>
      </w:rPr>
    </w:lvl>
    <w:lvl w:ilvl="4">
      <w:start w:val="1"/>
      <w:numFmt w:val="decimal"/>
      <w:lvlText w:val="%1.%2.%5"/>
      <w:lvlJc w:val="left"/>
      <w:pPr>
        <w:tabs>
          <w:tab w:val="num" w:pos="709"/>
        </w:tabs>
        <w:ind w:left="709" w:hanging="709"/>
      </w:pPr>
      <w:rPr>
        <w:rFonts w:ascii="Calibri" w:hAnsi="Calibri" w:hint="default"/>
        <w:b w:val="0"/>
        <w:i w:val="0"/>
        <w:color w:val="000000" w:themeColor="text1"/>
        <w:sz w:val="20"/>
      </w:rPr>
    </w:lvl>
    <w:lvl w:ilvl="5">
      <w:start w:val="1"/>
      <w:numFmt w:val="lowerLetter"/>
      <w:lvlText w:val="(%6)"/>
      <w:lvlJc w:val="left"/>
      <w:pPr>
        <w:ind w:left="1843" w:hanging="567"/>
      </w:pPr>
      <w:rPr>
        <w:rFonts w:ascii="Calibri" w:hAnsi="Calibri" w:hint="default"/>
        <w:b w:val="0"/>
        <w:i w:val="0"/>
        <w:color w:val="000000" w:themeColor="text1"/>
        <w:sz w:val="20"/>
      </w:rPr>
    </w:lvl>
    <w:lvl w:ilvl="6">
      <w:start w:val="1"/>
      <w:numFmt w:val="lowerRoman"/>
      <w:lvlText w:val="(%7)"/>
      <w:lvlJc w:val="left"/>
      <w:pPr>
        <w:ind w:left="2410" w:hanging="567"/>
      </w:pPr>
      <w:rPr>
        <w:rFonts w:ascii="Calibri" w:hAnsi="Calibri" w:hint="default"/>
        <w:b w:val="0"/>
        <w:i w:val="0"/>
        <w:color w:val="000000" w:themeColor="text1"/>
        <w:sz w:val="20"/>
      </w:rPr>
    </w:lvl>
    <w:lvl w:ilvl="7">
      <w:start w:val="1"/>
      <w:numFmt w:val="decimal"/>
      <w:lvlText w:val="%1.%2.%5.%8"/>
      <w:lvlJc w:val="left"/>
      <w:pPr>
        <w:ind w:left="2126" w:hanging="850"/>
      </w:pPr>
      <w:rPr>
        <w:rFonts w:ascii="Calibri" w:hAnsi="Calibri" w:hint="default"/>
        <w:b w:val="0"/>
        <w:i w:val="0"/>
        <w:color w:val="000000" w:themeColor="text1"/>
        <w:sz w:val="20"/>
      </w:rPr>
    </w:lvl>
    <w:lvl w:ilvl="8">
      <w:start w:val="1"/>
      <w:numFmt w:val="lowerRoman"/>
      <w:lvlText w:val="%9."/>
      <w:lvlJc w:val="left"/>
      <w:pPr>
        <w:ind w:left="2977" w:hanging="567"/>
      </w:pPr>
      <w:rPr>
        <w:rFonts w:ascii="Calibri" w:hAnsi="Calibri" w:hint="default"/>
        <w:b w:val="0"/>
        <w:i w:val="0"/>
        <w:color w:val="000000" w:themeColor="text1"/>
        <w:sz w:val="20"/>
      </w:rPr>
    </w:lvl>
  </w:abstractNum>
  <w:abstractNum w:abstractNumId="56" w15:restartNumberingAfterBreak="0">
    <w:nsid w:val="5BEC34F6"/>
    <w:multiLevelType w:val="multilevel"/>
    <w:tmpl w:val="D2F6AC06"/>
    <w:lvl w:ilvl="0">
      <w:start w:val="1"/>
      <w:numFmt w:val="decimal"/>
      <w:lvlText w:val="%1"/>
      <w:lvlJc w:val="left"/>
      <w:pPr>
        <w:ind w:left="851" w:hanging="851"/>
      </w:pPr>
      <w:rPr>
        <w:rFonts w:ascii="Calibri" w:hAnsi="Calibri" w:hint="default"/>
        <w:b/>
        <w:i w:val="0"/>
        <w:color w:val="6400AA"/>
        <w:sz w:val="20"/>
      </w:rPr>
    </w:lvl>
    <w:lvl w:ilvl="1">
      <w:start w:val="1"/>
      <w:numFmt w:val="decimal"/>
      <w:lvlText w:val="%1.%2"/>
      <w:lvlJc w:val="left"/>
      <w:pPr>
        <w:ind w:left="567" w:hanging="567"/>
      </w:pPr>
      <w:rPr>
        <w:rFonts w:ascii="Calibri" w:hAnsi="Calibri" w:hint="default"/>
        <w:b w:val="0"/>
        <w:i w:val="0"/>
        <w:color w:val="000000" w:themeColor="text1"/>
        <w:sz w:val="20"/>
      </w:rPr>
    </w:lvl>
    <w:lvl w:ilvl="2">
      <w:start w:val="1"/>
      <w:numFmt w:val="lowerLetter"/>
      <w:lvlText w:val="(%3)"/>
      <w:lvlJc w:val="left"/>
      <w:pPr>
        <w:ind w:left="1418" w:hanging="567"/>
      </w:pPr>
      <w:rPr>
        <w:rFonts w:hint="default"/>
        <w:b w:val="0"/>
        <w:i w:val="0"/>
        <w:color w:val="000000" w:themeColor="text1"/>
        <w:sz w:val="18"/>
        <w:szCs w:val="18"/>
      </w:rPr>
    </w:lvl>
    <w:lvl w:ilvl="3">
      <w:start w:val="1"/>
      <w:numFmt w:val="lowerRoman"/>
      <w:lvlText w:val="%4."/>
      <w:lvlJc w:val="left"/>
      <w:pPr>
        <w:ind w:left="1701" w:hanging="567"/>
      </w:pPr>
      <w:rPr>
        <w:rFonts w:ascii="Calibri" w:hAnsi="Calibri" w:hint="default"/>
        <w:b w:val="0"/>
        <w:i w:val="0"/>
        <w:color w:val="000000" w:themeColor="text1"/>
        <w:sz w:val="20"/>
      </w:rPr>
    </w:lvl>
    <w:lvl w:ilvl="4">
      <w:start w:val="1"/>
      <w:numFmt w:val="decimal"/>
      <w:lvlText w:val="%1.%2.%5"/>
      <w:lvlJc w:val="left"/>
      <w:pPr>
        <w:tabs>
          <w:tab w:val="num" w:pos="709"/>
        </w:tabs>
        <w:ind w:left="709" w:hanging="709"/>
      </w:pPr>
      <w:rPr>
        <w:rFonts w:ascii="Calibri" w:hAnsi="Calibri" w:hint="default"/>
        <w:b w:val="0"/>
        <w:i w:val="0"/>
        <w:color w:val="000000" w:themeColor="text1"/>
        <w:sz w:val="20"/>
      </w:rPr>
    </w:lvl>
    <w:lvl w:ilvl="5">
      <w:start w:val="1"/>
      <w:numFmt w:val="lowerLetter"/>
      <w:lvlText w:val="(%6)"/>
      <w:lvlJc w:val="left"/>
      <w:pPr>
        <w:ind w:left="1843" w:hanging="567"/>
      </w:pPr>
      <w:rPr>
        <w:rFonts w:ascii="Calibri" w:hAnsi="Calibri" w:hint="default"/>
        <w:b w:val="0"/>
        <w:i w:val="0"/>
        <w:color w:val="000000" w:themeColor="text1"/>
        <w:sz w:val="20"/>
      </w:rPr>
    </w:lvl>
    <w:lvl w:ilvl="6">
      <w:start w:val="1"/>
      <w:numFmt w:val="lowerRoman"/>
      <w:lvlText w:val="(%7)"/>
      <w:lvlJc w:val="left"/>
      <w:pPr>
        <w:ind w:left="2410" w:hanging="567"/>
      </w:pPr>
      <w:rPr>
        <w:rFonts w:ascii="Calibri" w:hAnsi="Calibri" w:hint="default"/>
        <w:b w:val="0"/>
        <w:i w:val="0"/>
        <w:color w:val="000000" w:themeColor="text1"/>
        <w:sz w:val="20"/>
      </w:rPr>
    </w:lvl>
    <w:lvl w:ilvl="7">
      <w:start w:val="1"/>
      <w:numFmt w:val="decimal"/>
      <w:lvlText w:val="%1.%2.%5.%8"/>
      <w:lvlJc w:val="left"/>
      <w:pPr>
        <w:ind w:left="2126" w:hanging="850"/>
      </w:pPr>
      <w:rPr>
        <w:rFonts w:ascii="Calibri" w:hAnsi="Calibri" w:hint="default"/>
        <w:b w:val="0"/>
        <w:i w:val="0"/>
        <w:color w:val="000000" w:themeColor="text1"/>
        <w:sz w:val="20"/>
      </w:rPr>
    </w:lvl>
    <w:lvl w:ilvl="8">
      <w:start w:val="1"/>
      <w:numFmt w:val="lowerRoman"/>
      <w:lvlText w:val="%9."/>
      <w:lvlJc w:val="left"/>
      <w:pPr>
        <w:ind w:left="2977" w:hanging="567"/>
      </w:pPr>
      <w:rPr>
        <w:rFonts w:ascii="Calibri" w:hAnsi="Calibri" w:hint="default"/>
        <w:b w:val="0"/>
        <w:i w:val="0"/>
        <w:color w:val="000000" w:themeColor="text1"/>
        <w:sz w:val="20"/>
      </w:rPr>
    </w:lvl>
  </w:abstractNum>
  <w:abstractNum w:abstractNumId="57" w15:restartNumberingAfterBreak="0">
    <w:nsid w:val="65472B37"/>
    <w:multiLevelType w:val="singleLevel"/>
    <w:tmpl w:val="2B469F7A"/>
    <w:lvl w:ilvl="0">
      <w:start w:val="4"/>
      <w:numFmt w:val="lowerLetter"/>
      <w:lvlText w:val="(%1)"/>
      <w:lvlJc w:val="left"/>
      <w:pPr>
        <w:tabs>
          <w:tab w:val="num" w:pos="1414"/>
        </w:tabs>
        <w:ind w:left="1414" w:hanging="705"/>
      </w:pPr>
      <w:rPr>
        <w:rFonts w:hint="default"/>
      </w:rPr>
    </w:lvl>
  </w:abstractNum>
  <w:abstractNum w:abstractNumId="58" w15:restartNumberingAfterBreak="0">
    <w:nsid w:val="69AB0D8A"/>
    <w:multiLevelType w:val="hybridMultilevel"/>
    <w:tmpl w:val="472CFAEC"/>
    <w:lvl w:ilvl="0" w:tplc="2042056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9" w15:restartNumberingAfterBreak="0">
    <w:nsid w:val="6CA25224"/>
    <w:multiLevelType w:val="multilevel"/>
    <w:tmpl w:val="21BA1F58"/>
    <w:name w:val="AppList2"/>
    <w:lvl w:ilvl="0">
      <w:start w:val="1"/>
      <w:numFmt w:val="upperLetter"/>
      <w:pStyle w:val="Annexlettering"/>
      <w:suff w:val="nothing"/>
      <w:lvlText w:val="Annex %1"/>
      <w:lvlJc w:val="left"/>
      <w:pPr>
        <w:ind w:left="0" w:firstLine="0"/>
      </w:pPr>
      <w:rPr>
        <w:rFonts w:ascii="Calibri" w:hAnsi="Calibri" w:hint="default"/>
        <w:b/>
        <w:i w:val="0"/>
        <w:caps/>
        <w:strike w:val="0"/>
        <w:dstrike w:val="0"/>
        <w:vanish w:val="0"/>
        <w:sz w:val="20"/>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6E6317D9"/>
    <w:multiLevelType w:val="hybridMultilevel"/>
    <w:tmpl w:val="837E19C2"/>
    <w:lvl w:ilvl="0" w:tplc="9F342366">
      <w:start w:val="1"/>
      <w:numFmt w:val="lowerRoman"/>
      <w:lvlText w:val="(%1)"/>
      <w:lvlJc w:val="left"/>
      <w:pPr>
        <w:ind w:left="2153" w:hanging="720"/>
      </w:pPr>
      <w:rPr>
        <w:rFonts w:hint="default"/>
      </w:rPr>
    </w:lvl>
    <w:lvl w:ilvl="1" w:tplc="08090019" w:tentative="1">
      <w:start w:val="1"/>
      <w:numFmt w:val="lowerLetter"/>
      <w:lvlText w:val="%2."/>
      <w:lvlJc w:val="left"/>
      <w:pPr>
        <w:ind w:left="2513" w:hanging="360"/>
      </w:pPr>
    </w:lvl>
    <w:lvl w:ilvl="2" w:tplc="0809001B" w:tentative="1">
      <w:start w:val="1"/>
      <w:numFmt w:val="lowerRoman"/>
      <w:lvlText w:val="%3."/>
      <w:lvlJc w:val="right"/>
      <w:pPr>
        <w:ind w:left="3233" w:hanging="180"/>
      </w:pPr>
    </w:lvl>
    <w:lvl w:ilvl="3" w:tplc="0809000F" w:tentative="1">
      <w:start w:val="1"/>
      <w:numFmt w:val="decimal"/>
      <w:lvlText w:val="%4."/>
      <w:lvlJc w:val="left"/>
      <w:pPr>
        <w:ind w:left="3953" w:hanging="360"/>
      </w:pPr>
    </w:lvl>
    <w:lvl w:ilvl="4" w:tplc="08090019" w:tentative="1">
      <w:start w:val="1"/>
      <w:numFmt w:val="lowerLetter"/>
      <w:lvlText w:val="%5."/>
      <w:lvlJc w:val="left"/>
      <w:pPr>
        <w:ind w:left="4673" w:hanging="360"/>
      </w:pPr>
    </w:lvl>
    <w:lvl w:ilvl="5" w:tplc="0809001B" w:tentative="1">
      <w:start w:val="1"/>
      <w:numFmt w:val="lowerRoman"/>
      <w:lvlText w:val="%6."/>
      <w:lvlJc w:val="right"/>
      <w:pPr>
        <w:ind w:left="5393" w:hanging="180"/>
      </w:pPr>
    </w:lvl>
    <w:lvl w:ilvl="6" w:tplc="0809000F" w:tentative="1">
      <w:start w:val="1"/>
      <w:numFmt w:val="decimal"/>
      <w:lvlText w:val="%7."/>
      <w:lvlJc w:val="left"/>
      <w:pPr>
        <w:ind w:left="6113" w:hanging="360"/>
      </w:pPr>
    </w:lvl>
    <w:lvl w:ilvl="7" w:tplc="08090019" w:tentative="1">
      <w:start w:val="1"/>
      <w:numFmt w:val="lowerLetter"/>
      <w:lvlText w:val="%8."/>
      <w:lvlJc w:val="left"/>
      <w:pPr>
        <w:ind w:left="6833" w:hanging="360"/>
      </w:pPr>
    </w:lvl>
    <w:lvl w:ilvl="8" w:tplc="0809001B" w:tentative="1">
      <w:start w:val="1"/>
      <w:numFmt w:val="lowerRoman"/>
      <w:lvlText w:val="%9."/>
      <w:lvlJc w:val="right"/>
      <w:pPr>
        <w:ind w:left="7553" w:hanging="180"/>
      </w:pPr>
    </w:lvl>
  </w:abstractNum>
  <w:abstractNum w:abstractNumId="61" w15:restartNumberingAfterBreak="0">
    <w:nsid w:val="6FEA2485"/>
    <w:multiLevelType w:val="singleLevel"/>
    <w:tmpl w:val="7F06A19C"/>
    <w:lvl w:ilvl="0">
      <w:start w:val="2"/>
      <w:numFmt w:val="lowerLetter"/>
      <w:lvlText w:val="(%1)"/>
      <w:legacy w:legacy="1" w:legacySpace="120" w:legacyIndent="360"/>
      <w:lvlJc w:val="left"/>
      <w:pPr>
        <w:ind w:left="1080" w:hanging="360"/>
      </w:pPr>
    </w:lvl>
  </w:abstractNum>
  <w:abstractNum w:abstractNumId="62" w15:restartNumberingAfterBreak="0">
    <w:nsid w:val="70360ACE"/>
    <w:multiLevelType w:val="hybridMultilevel"/>
    <w:tmpl w:val="3F1CA8EE"/>
    <w:lvl w:ilvl="0" w:tplc="2042056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3" w15:restartNumberingAfterBreak="0">
    <w:nsid w:val="71A2347D"/>
    <w:multiLevelType w:val="singleLevel"/>
    <w:tmpl w:val="A46AE92C"/>
    <w:lvl w:ilvl="0">
      <w:start w:val="1"/>
      <w:numFmt w:val="decimal"/>
      <w:lvlText w:val="(%1)"/>
      <w:legacy w:legacy="1" w:legacySpace="0" w:legacyIndent="567"/>
      <w:lvlJc w:val="left"/>
      <w:pPr>
        <w:ind w:left="567" w:hanging="567"/>
      </w:pPr>
      <w:rPr>
        <w:rFonts w:cs="Times New Roman"/>
      </w:rPr>
    </w:lvl>
  </w:abstractNum>
  <w:abstractNum w:abstractNumId="64" w15:restartNumberingAfterBreak="0">
    <w:nsid w:val="71A6424F"/>
    <w:multiLevelType w:val="hybridMultilevel"/>
    <w:tmpl w:val="C07CCB5C"/>
    <w:lvl w:ilvl="0" w:tplc="20420564">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5" w15:restartNumberingAfterBreak="0">
    <w:nsid w:val="728A7731"/>
    <w:multiLevelType w:val="singleLevel"/>
    <w:tmpl w:val="D76CE9F4"/>
    <w:lvl w:ilvl="0">
      <w:start w:val="1"/>
      <w:numFmt w:val="lowerLetter"/>
      <w:lvlText w:val="(%1)"/>
      <w:lvlJc w:val="left"/>
      <w:pPr>
        <w:tabs>
          <w:tab w:val="num" w:pos="1440"/>
        </w:tabs>
        <w:ind w:left="1440" w:hanging="720"/>
      </w:pPr>
      <w:rPr>
        <w:rFonts w:hint="default"/>
      </w:rPr>
    </w:lvl>
  </w:abstractNum>
  <w:abstractNum w:abstractNumId="66" w15:restartNumberingAfterBreak="0">
    <w:nsid w:val="730F61BC"/>
    <w:multiLevelType w:val="multilevel"/>
    <w:tmpl w:val="CADE234E"/>
    <w:lvl w:ilvl="0">
      <w:start w:val="4"/>
      <w:numFmt w:val="decimal"/>
      <w:lvlText w:val="%1."/>
      <w:lvlJc w:val="left"/>
      <w:pPr>
        <w:ind w:left="720" w:hanging="360"/>
      </w:pPr>
      <w:rPr>
        <w:rFonts w:hint="default"/>
      </w:rPr>
    </w:lvl>
    <w:lvl w:ilvl="1">
      <w:start w:val="4"/>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76DA6391"/>
    <w:multiLevelType w:val="hybridMultilevel"/>
    <w:tmpl w:val="59022772"/>
    <w:lvl w:ilvl="0" w:tplc="1A6C0872">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8" w15:restartNumberingAfterBreak="0">
    <w:nsid w:val="78B460E8"/>
    <w:multiLevelType w:val="hybridMultilevel"/>
    <w:tmpl w:val="C07CCB5C"/>
    <w:lvl w:ilvl="0" w:tplc="20420564">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9" w15:restartNumberingAfterBreak="0">
    <w:nsid w:val="790741CC"/>
    <w:multiLevelType w:val="hybridMultilevel"/>
    <w:tmpl w:val="DEE457F4"/>
    <w:lvl w:ilvl="0" w:tplc="0809001B">
      <w:start w:val="1"/>
      <w:numFmt w:val="lowerRoman"/>
      <w:lvlText w:val="%1."/>
      <w:lvlJc w:val="right"/>
      <w:pPr>
        <w:ind w:left="2280" w:hanging="360"/>
      </w:pPr>
    </w:lvl>
    <w:lvl w:ilvl="1" w:tplc="08090019" w:tentative="1">
      <w:start w:val="1"/>
      <w:numFmt w:val="lowerLetter"/>
      <w:lvlText w:val="%2."/>
      <w:lvlJc w:val="left"/>
      <w:pPr>
        <w:ind w:left="3000" w:hanging="360"/>
      </w:pPr>
    </w:lvl>
    <w:lvl w:ilvl="2" w:tplc="0809001B" w:tentative="1">
      <w:start w:val="1"/>
      <w:numFmt w:val="lowerRoman"/>
      <w:lvlText w:val="%3."/>
      <w:lvlJc w:val="right"/>
      <w:pPr>
        <w:ind w:left="3720" w:hanging="180"/>
      </w:pPr>
    </w:lvl>
    <w:lvl w:ilvl="3" w:tplc="0809000F" w:tentative="1">
      <w:start w:val="1"/>
      <w:numFmt w:val="decimal"/>
      <w:lvlText w:val="%4."/>
      <w:lvlJc w:val="left"/>
      <w:pPr>
        <w:ind w:left="4440" w:hanging="360"/>
      </w:pPr>
    </w:lvl>
    <w:lvl w:ilvl="4" w:tplc="08090019" w:tentative="1">
      <w:start w:val="1"/>
      <w:numFmt w:val="lowerLetter"/>
      <w:lvlText w:val="%5."/>
      <w:lvlJc w:val="left"/>
      <w:pPr>
        <w:ind w:left="5160" w:hanging="360"/>
      </w:pPr>
    </w:lvl>
    <w:lvl w:ilvl="5" w:tplc="0809001B" w:tentative="1">
      <w:start w:val="1"/>
      <w:numFmt w:val="lowerRoman"/>
      <w:lvlText w:val="%6."/>
      <w:lvlJc w:val="right"/>
      <w:pPr>
        <w:ind w:left="5880" w:hanging="180"/>
      </w:pPr>
    </w:lvl>
    <w:lvl w:ilvl="6" w:tplc="0809000F" w:tentative="1">
      <w:start w:val="1"/>
      <w:numFmt w:val="decimal"/>
      <w:lvlText w:val="%7."/>
      <w:lvlJc w:val="left"/>
      <w:pPr>
        <w:ind w:left="6600" w:hanging="360"/>
      </w:pPr>
    </w:lvl>
    <w:lvl w:ilvl="7" w:tplc="08090019" w:tentative="1">
      <w:start w:val="1"/>
      <w:numFmt w:val="lowerLetter"/>
      <w:lvlText w:val="%8."/>
      <w:lvlJc w:val="left"/>
      <w:pPr>
        <w:ind w:left="7320" w:hanging="360"/>
      </w:pPr>
    </w:lvl>
    <w:lvl w:ilvl="8" w:tplc="0809001B" w:tentative="1">
      <w:start w:val="1"/>
      <w:numFmt w:val="lowerRoman"/>
      <w:lvlText w:val="%9."/>
      <w:lvlJc w:val="right"/>
      <w:pPr>
        <w:ind w:left="8040" w:hanging="180"/>
      </w:pPr>
    </w:lvl>
  </w:abstractNum>
  <w:num w:numId="1" w16cid:durableId="2076660801">
    <w:abstractNumId w:val="44"/>
  </w:num>
  <w:num w:numId="2" w16cid:durableId="220334463">
    <w:abstractNumId w:val="44"/>
    <w:lvlOverride w:ilvl="0">
      <w:lvl w:ilvl="0">
        <w:start w:val="1"/>
        <w:numFmt w:val="decimal"/>
        <w:lvlText w:val="%1."/>
        <w:legacy w:legacy="1" w:legacySpace="0" w:legacyIndent="0"/>
        <w:lvlJc w:val="left"/>
      </w:lvl>
    </w:lvlOverride>
    <w:lvlOverride w:ilvl="1">
      <w:lvl w:ilvl="1">
        <w:start w:val="1"/>
        <w:numFmt w:val="decimal"/>
        <w:lvlText w:val="%1.%2"/>
        <w:legacy w:legacy="1" w:legacySpace="0" w:legacyIndent="0"/>
        <w:lvlJc w:val="left"/>
      </w:lvl>
    </w:lvlOverride>
    <w:lvlOverride w:ilvl="2">
      <w:lvl w:ilvl="2">
        <w:start w:val="1"/>
        <w:numFmt w:val="decimal"/>
        <w:lvlText w:val="%1.%2.%3"/>
        <w:legacy w:legacy="1" w:legacySpace="0" w:legacyIndent="0"/>
        <w:lvlJc w:val="left"/>
      </w:lvl>
    </w:lvlOverride>
    <w:lvlOverride w:ilvl="3">
      <w:lvl w:ilvl="3">
        <w:start w:val="1"/>
        <w:numFmt w:val="decimal"/>
        <w:lvlText w:val="%1.%2.%3.%4"/>
        <w:legacy w:legacy="1" w:legacySpace="0" w:legacyIndent="0"/>
        <w:lvlJc w:val="left"/>
      </w:lvl>
    </w:lvlOverride>
    <w:lvlOverride w:ilvl="4">
      <w:lvl w:ilvl="4">
        <w:start w:val="1"/>
        <w:numFmt w:val="decimal"/>
        <w:lvlText w:val="%1.%2.%3.%4.%5"/>
        <w:legacy w:legacy="1" w:legacySpace="0" w:legacyIndent="0"/>
        <w:lvlJc w:val="left"/>
      </w:lvl>
    </w:lvlOverride>
    <w:lvlOverride w:ilvl="5">
      <w:lvl w:ilvl="5">
        <w:start w:val="1"/>
        <w:numFmt w:val="decimal"/>
        <w:lvlText w:val="%1.%2.%3.%4.%5.%6"/>
        <w:legacy w:legacy="1" w:legacySpace="0" w:legacyIndent="0"/>
        <w:lvlJc w:val="left"/>
      </w:lvl>
    </w:lvlOverride>
    <w:lvlOverride w:ilvl="6">
      <w:lvl w:ilvl="6">
        <w:start w:val="1"/>
        <w:numFmt w:val="decimal"/>
        <w:lvlText w:val="%1.%2.%3.%4.%5.%6.%7"/>
        <w:legacy w:legacy="1" w:legacySpace="0" w:legacyIndent="0"/>
        <w:lvlJc w:val="left"/>
      </w:lvl>
    </w:lvlOverride>
    <w:lvlOverride w:ilvl="7">
      <w:lvl w:ilvl="7">
        <w:start w:val="1"/>
        <w:numFmt w:val="decimal"/>
        <w:lvlText w:val="%1.%2.%3.%4.%5.%6.%7.%8"/>
        <w:legacy w:legacy="1" w:legacySpace="0" w:legacyIndent="0"/>
        <w:lvlJc w:val="left"/>
      </w:lvl>
    </w:lvlOverride>
    <w:lvlOverride w:ilvl="8">
      <w:lvl w:ilvl="8">
        <w:start w:val="1"/>
        <w:numFmt w:val="decimal"/>
        <w:lvlText w:val="%1.%2.%3.%4.%5.%6.%7.%8.%9"/>
        <w:legacy w:legacy="1" w:legacySpace="120" w:legacyIndent="1440"/>
        <w:lvlJc w:val="left"/>
        <w:pPr>
          <w:ind w:left="1440" w:hanging="1440"/>
        </w:pPr>
      </w:lvl>
    </w:lvlOverride>
  </w:num>
  <w:num w:numId="3" w16cid:durableId="1797409665">
    <w:abstractNumId w:val="21"/>
  </w:num>
  <w:num w:numId="4" w16cid:durableId="968164340">
    <w:abstractNumId w:val="34"/>
  </w:num>
  <w:num w:numId="5" w16cid:durableId="1752509939">
    <w:abstractNumId w:val="61"/>
  </w:num>
  <w:num w:numId="6" w16cid:durableId="178280675">
    <w:abstractNumId w:val="65"/>
  </w:num>
  <w:num w:numId="7" w16cid:durableId="471750037">
    <w:abstractNumId w:val="17"/>
  </w:num>
  <w:num w:numId="8" w16cid:durableId="784009196">
    <w:abstractNumId w:val="7"/>
  </w:num>
  <w:num w:numId="9" w16cid:durableId="163908607">
    <w:abstractNumId w:val="57"/>
  </w:num>
  <w:num w:numId="10" w16cid:durableId="7298286">
    <w:abstractNumId w:val="38"/>
  </w:num>
  <w:num w:numId="11" w16cid:durableId="1998536725">
    <w:abstractNumId w:val="16"/>
  </w:num>
  <w:num w:numId="12" w16cid:durableId="453862747">
    <w:abstractNumId w:val="30"/>
  </w:num>
  <w:num w:numId="13" w16cid:durableId="1002508477">
    <w:abstractNumId w:val="47"/>
  </w:num>
  <w:num w:numId="14" w16cid:durableId="1990479329">
    <w:abstractNumId w:val="51"/>
  </w:num>
  <w:num w:numId="15" w16cid:durableId="1404714050">
    <w:abstractNumId w:val="31"/>
  </w:num>
  <w:num w:numId="16" w16cid:durableId="351030290">
    <w:abstractNumId w:val="12"/>
  </w:num>
  <w:num w:numId="17" w16cid:durableId="1915359244">
    <w:abstractNumId w:val="53"/>
  </w:num>
  <w:num w:numId="18" w16cid:durableId="2060089412">
    <w:abstractNumId w:val="28"/>
  </w:num>
  <w:num w:numId="19" w16cid:durableId="1747452617">
    <w:abstractNumId w:val="66"/>
  </w:num>
  <w:num w:numId="20" w16cid:durableId="153572433">
    <w:abstractNumId w:val="23"/>
  </w:num>
  <w:num w:numId="21" w16cid:durableId="873158621">
    <w:abstractNumId w:val="67"/>
  </w:num>
  <w:num w:numId="22" w16cid:durableId="1364089898">
    <w:abstractNumId w:val="15"/>
  </w:num>
  <w:num w:numId="23" w16cid:durableId="1810785523">
    <w:abstractNumId w:val="42"/>
  </w:num>
  <w:num w:numId="24" w16cid:durableId="960453943">
    <w:abstractNumId w:val="27"/>
  </w:num>
  <w:num w:numId="25" w16cid:durableId="71002121">
    <w:abstractNumId w:val="43"/>
  </w:num>
  <w:num w:numId="26" w16cid:durableId="2090034957">
    <w:abstractNumId w:val="19"/>
  </w:num>
  <w:num w:numId="27" w16cid:durableId="1633560383">
    <w:abstractNumId w:val="60"/>
  </w:num>
  <w:num w:numId="28" w16cid:durableId="331372481">
    <w:abstractNumId w:val="52"/>
  </w:num>
  <w:num w:numId="29" w16cid:durableId="1619138392">
    <w:abstractNumId w:val="5"/>
  </w:num>
  <w:num w:numId="30" w16cid:durableId="532110118">
    <w:abstractNumId w:val="18"/>
  </w:num>
  <w:num w:numId="31" w16cid:durableId="701787996">
    <w:abstractNumId w:val="45"/>
  </w:num>
  <w:num w:numId="32" w16cid:durableId="463541772">
    <w:abstractNumId w:val="9"/>
  </w:num>
  <w:num w:numId="33" w16cid:durableId="889342353">
    <w:abstractNumId w:val="32"/>
  </w:num>
  <w:num w:numId="34" w16cid:durableId="928268796">
    <w:abstractNumId w:val="29"/>
  </w:num>
  <w:num w:numId="35" w16cid:durableId="1909537280">
    <w:abstractNumId w:val="46"/>
  </w:num>
  <w:num w:numId="36" w16cid:durableId="449514666">
    <w:abstractNumId w:val="6"/>
  </w:num>
  <w:num w:numId="37" w16cid:durableId="1931309805">
    <w:abstractNumId w:val="20"/>
  </w:num>
  <w:num w:numId="38" w16cid:durableId="1164856617">
    <w:abstractNumId w:val="0"/>
  </w:num>
  <w:num w:numId="39" w16cid:durableId="470905045">
    <w:abstractNumId w:val="69"/>
  </w:num>
  <w:num w:numId="40" w16cid:durableId="677201216">
    <w:abstractNumId w:val="10"/>
  </w:num>
  <w:num w:numId="41" w16cid:durableId="1874880779">
    <w:abstractNumId w:val="48"/>
  </w:num>
  <w:num w:numId="42" w16cid:durableId="460223250">
    <w:abstractNumId w:val="35"/>
  </w:num>
  <w:num w:numId="43" w16cid:durableId="281150946">
    <w:abstractNumId w:val="39"/>
  </w:num>
  <w:num w:numId="44" w16cid:durableId="1761100948">
    <w:abstractNumId w:val="33"/>
  </w:num>
  <w:num w:numId="45" w16cid:durableId="484201578">
    <w:abstractNumId w:val="41"/>
  </w:num>
  <w:num w:numId="46" w16cid:durableId="705986517">
    <w:abstractNumId w:val="3"/>
  </w:num>
  <w:num w:numId="47" w16cid:durableId="1908220198">
    <w:abstractNumId w:val="13"/>
  </w:num>
  <w:num w:numId="48" w16cid:durableId="1286279801">
    <w:abstractNumId w:val="14"/>
  </w:num>
  <w:num w:numId="49" w16cid:durableId="20281578">
    <w:abstractNumId w:val="2"/>
  </w:num>
  <w:num w:numId="50" w16cid:durableId="915170187">
    <w:abstractNumId w:val="4"/>
  </w:num>
  <w:num w:numId="51" w16cid:durableId="126824222">
    <w:abstractNumId w:val="36"/>
  </w:num>
  <w:num w:numId="52" w16cid:durableId="1802578446">
    <w:abstractNumId w:val="59"/>
  </w:num>
  <w:num w:numId="53" w16cid:durableId="27833704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3577032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236744659">
    <w:abstractNumId w:val="14"/>
    <w:lvlOverride w:ilvl="0">
      <w:lvl w:ilvl="0">
        <w:start w:val="1"/>
        <w:numFmt w:val="decimal"/>
        <w:pStyle w:val="DiamondPA1"/>
        <w:lvlText w:val="%1"/>
        <w:lvlJc w:val="left"/>
        <w:pPr>
          <w:ind w:left="851" w:hanging="851"/>
        </w:pPr>
        <w:rPr>
          <w:rFonts w:ascii="Calibri" w:hAnsi="Calibri" w:hint="default"/>
          <w:b/>
          <w:i w:val="0"/>
          <w:color w:val="6400AA"/>
          <w:sz w:val="20"/>
        </w:rPr>
      </w:lvl>
    </w:lvlOverride>
    <w:lvlOverride w:ilvl="1">
      <w:lvl w:ilvl="1">
        <w:start w:val="1"/>
        <w:numFmt w:val="decimal"/>
        <w:pStyle w:val="DiamondPA2"/>
        <w:lvlText w:val="%1.%2"/>
        <w:lvlJc w:val="left"/>
        <w:pPr>
          <w:ind w:left="567" w:hanging="567"/>
        </w:pPr>
        <w:rPr>
          <w:rFonts w:ascii="Calibri" w:hAnsi="Calibri" w:hint="default"/>
          <w:b w:val="0"/>
          <w:i w:val="0"/>
          <w:color w:val="000000" w:themeColor="text1"/>
          <w:sz w:val="20"/>
        </w:rPr>
      </w:lvl>
    </w:lvlOverride>
    <w:lvlOverride w:ilvl="2">
      <w:lvl w:ilvl="2">
        <w:start w:val="1"/>
        <w:numFmt w:val="decimal"/>
        <w:pStyle w:val="DiamondPA3"/>
        <w:lvlText w:val="%1.%2.%3"/>
        <w:lvlJc w:val="left"/>
        <w:pPr>
          <w:ind w:left="1701" w:hanging="850"/>
        </w:pPr>
        <w:rPr>
          <w:rFonts w:ascii="Calibri" w:hAnsi="Calibri" w:hint="default"/>
          <w:b w:val="0"/>
          <w:i w:val="0"/>
          <w:color w:val="000000" w:themeColor="text1"/>
          <w:sz w:val="20"/>
        </w:rPr>
      </w:lvl>
    </w:lvlOverride>
    <w:lvlOverride w:ilvl="3">
      <w:lvl w:ilvl="3">
        <w:start w:val="1"/>
        <w:numFmt w:val="lowerLetter"/>
        <w:lvlText w:val="(%4)"/>
        <w:lvlJc w:val="left"/>
        <w:pPr>
          <w:ind w:left="1701" w:hanging="567"/>
        </w:pPr>
        <w:rPr>
          <w:rFonts w:ascii="Calibri" w:hAnsi="Calibri" w:hint="default"/>
          <w:b w:val="0"/>
          <w:i w:val="0"/>
          <w:color w:val="000000" w:themeColor="text1"/>
          <w:sz w:val="20"/>
        </w:rPr>
      </w:lvl>
    </w:lvlOverride>
    <w:lvlOverride w:ilvl="4">
      <w:lvl w:ilvl="4">
        <w:start w:val="1"/>
        <w:numFmt w:val="decimal"/>
        <w:pStyle w:val="DiamondPA5"/>
        <w:lvlText w:val="%1.%2.%5"/>
        <w:lvlJc w:val="left"/>
        <w:pPr>
          <w:tabs>
            <w:tab w:val="num" w:pos="709"/>
          </w:tabs>
          <w:ind w:left="709" w:hanging="709"/>
        </w:pPr>
        <w:rPr>
          <w:rFonts w:ascii="Calibri" w:hAnsi="Calibri" w:hint="default"/>
          <w:b w:val="0"/>
          <w:i w:val="0"/>
          <w:color w:val="000000" w:themeColor="text1"/>
          <w:sz w:val="20"/>
        </w:rPr>
      </w:lvl>
    </w:lvlOverride>
    <w:lvlOverride w:ilvl="5">
      <w:lvl w:ilvl="5">
        <w:start w:val="1"/>
        <w:numFmt w:val="lowerLetter"/>
        <w:pStyle w:val="DiamondPA6"/>
        <w:lvlText w:val="(%6)"/>
        <w:lvlJc w:val="left"/>
        <w:pPr>
          <w:ind w:left="1843" w:hanging="567"/>
        </w:pPr>
        <w:rPr>
          <w:rFonts w:ascii="Calibri" w:hAnsi="Calibri" w:hint="default"/>
          <w:b w:val="0"/>
          <w:i w:val="0"/>
          <w:color w:val="000000" w:themeColor="text1"/>
          <w:sz w:val="20"/>
        </w:rPr>
      </w:lvl>
    </w:lvlOverride>
    <w:lvlOverride w:ilvl="6">
      <w:lvl w:ilvl="6">
        <w:start w:val="1"/>
        <w:numFmt w:val="lowerRoman"/>
        <w:pStyle w:val="DiamondPA7"/>
        <w:lvlText w:val="(%7)"/>
        <w:lvlJc w:val="left"/>
        <w:pPr>
          <w:ind w:left="2410" w:hanging="567"/>
        </w:pPr>
        <w:rPr>
          <w:rFonts w:ascii="Calibri" w:hAnsi="Calibri" w:hint="default"/>
          <w:b w:val="0"/>
          <w:i w:val="0"/>
          <w:color w:val="000000" w:themeColor="text1"/>
          <w:sz w:val="20"/>
        </w:rPr>
      </w:lvl>
    </w:lvlOverride>
    <w:lvlOverride w:ilvl="7">
      <w:lvl w:ilvl="7">
        <w:start w:val="1"/>
        <w:numFmt w:val="decimal"/>
        <w:pStyle w:val="DiamondPA8"/>
        <w:lvlText w:val="%1.%2.%5.%8"/>
        <w:lvlJc w:val="left"/>
        <w:pPr>
          <w:ind w:left="2126" w:hanging="850"/>
        </w:pPr>
        <w:rPr>
          <w:rFonts w:ascii="Calibri" w:hAnsi="Calibri" w:hint="default"/>
          <w:b w:val="0"/>
          <w:i w:val="0"/>
          <w:color w:val="000000" w:themeColor="text1"/>
          <w:sz w:val="20"/>
        </w:rPr>
      </w:lvl>
    </w:lvlOverride>
    <w:lvlOverride w:ilvl="8">
      <w:lvl w:ilvl="8">
        <w:start w:val="1"/>
        <w:numFmt w:val="lowerRoman"/>
        <w:pStyle w:val="DiamondPA9"/>
        <w:lvlText w:val="%9."/>
        <w:lvlJc w:val="left"/>
        <w:pPr>
          <w:ind w:left="2977" w:hanging="567"/>
        </w:pPr>
        <w:rPr>
          <w:rFonts w:ascii="Calibri" w:hAnsi="Calibri" w:hint="default"/>
          <w:b w:val="0"/>
          <w:i w:val="0"/>
          <w:color w:val="000000" w:themeColor="text1"/>
          <w:sz w:val="20"/>
        </w:rPr>
      </w:lvl>
    </w:lvlOverride>
  </w:num>
  <w:num w:numId="56" w16cid:durableId="918291077">
    <w:abstractNumId w:val="58"/>
  </w:num>
  <w:num w:numId="57" w16cid:durableId="1330865530">
    <w:abstractNumId w:val="40"/>
  </w:num>
  <w:num w:numId="58" w16cid:durableId="1362509797">
    <w:abstractNumId w:val="54"/>
  </w:num>
  <w:num w:numId="59" w16cid:durableId="1057359629">
    <w:abstractNumId w:val="50"/>
  </w:num>
  <w:num w:numId="60" w16cid:durableId="279604821">
    <w:abstractNumId w:val="8"/>
  </w:num>
  <w:num w:numId="61" w16cid:durableId="1661690459">
    <w:abstractNumId w:val="62"/>
  </w:num>
  <w:num w:numId="62" w16cid:durableId="974214734">
    <w:abstractNumId w:val="25"/>
  </w:num>
  <w:num w:numId="63" w16cid:durableId="181207155">
    <w:abstractNumId w:val="22"/>
  </w:num>
  <w:num w:numId="64" w16cid:durableId="2033023574">
    <w:abstractNumId w:val="64"/>
  </w:num>
  <w:num w:numId="65" w16cid:durableId="2140805011">
    <w:abstractNumId w:val="68"/>
  </w:num>
  <w:num w:numId="66" w16cid:durableId="2040087667">
    <w:abstractNumId w:val="55"/>
  </w:num>
  <w:num w:numId="67" w16cid:durableId="470443894">
    <w:abstractNumId w:val="56"/>
  </w:num>
  <w:num w:numId="68" w16cid:durableId="1865511818">
    <w:abstractNumId w:val="11"/>
  </w:num>
  <w:num w:numId="69" w16cid:durableId="1580822547">
    <w:abstractNumId w:val="24"/>
  </w:num>
  <w:num w:numId="70" w16cid:durableId="67770954">
    <w:abstractNumId w:val="63"/>
  </w:num>
  <w:num w:numId="71" w16cid:durableId="607855544">
    <w:abstractNumId w:val="37"/>
  </w:num>
  <w:num w:numId="72" w16cid:durableId="2126532226">
    <w:abstractNumId w:val="1"/>
  </w:num>
  <w:num w:numId="73" w16cid:durableId="1298993178">
    <w:abstractNumId w:val="26"/>
  </w:num>
  <w:num w:numId="74" w16cid:durableId="13120493">
    <w:abstractNumId w:val="49"/>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ocumentProtection w:edit="readOnly" w:enforcement="1" w:cryptProviderType="rsaAES" w:cryptAlgorithmClass="hash" w:cryptAlgorithmType="typeAny" w:cryptAlgorithmSid="14" w:cryptSpinCount="100000" w:hash="1aKF75Ct/JdMSQkEq/JbIkjZoHsjut6ZKs21EqQMhooR2c3+Fka8s3exXmcQbFvY3CIpHCfnPkebxJYVckD7bQ==" w:salt="Te3DSDwYuBd8knu7s6H+d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D89"/>
    <w:rsid w:val="00001AFF"/>
    <w:rsid w:val="00001C0A"/>
    <w:rsid w:val="00002986"/>
    <w:rsid w:val="00002D85"/>
    <w:rsid w:val="0000329B"/>
    <w:rsid w:val="00004188"/>
    <w:rsid w:val="00004AF8"/>
    <w:rsid w:val="00005168"/>
    <w:rsid w:val="00005A50"/>
    <w:rsid w:val="00006C5D"/>
    <w:rsid w:val="00006D99"/>
    <w:rsid w:val="00007CBC"/>
    <w:rsid w:val="00007EFE"/>
    <w:rsid w:val="000105E6"/>
    <w:rsid w:val="000107C5"/>
    <w:rsid w:val="00014214"/>
    <w:rsid w:val="00014571"/>
    <w:rsid w:val="00014E5D"/>
    <w:rsid w:val="00015254"/>
    <w:rsid w:val="000152E0"/>
    <w:rsid w:val="00016AFE"/>
    <w:rsid w:val="00017E0E"/>
    <w:rsid w:val="00020320"/>
    <w:rsid w:val="000207C3"/>
    <w:rsid w:val="00020BEC"/>
    <w:rsid w:val="00020F50"/>
    <w:rsid w:val="000213D2"/>
    <w:rsid w:val="000219E5"/>
    <w:rsid w:val="0002274D"/>
    <w:rsid w:val="00022C13"/>
    <w:rsid w:val="00022EEE"/>
    <w:rsid w:val="00022F53"/>
    <w:rsid w:val="00023BE8"/>
    <w:rsid w:val="0002486F"/>
    <w:rsid w:val="00025F01"/>
    <w:rsid w:val="00026305"/>
    <w:rsid w:val="000265A3"/>
    <w:rsid w:val="00026896"/>
    <w:rsid w:val="00026C32"/>
    <w:rsid w:val="00026FA3"/>
    <w:rsid w:val="000276A7"/>
    <w:rsid w:val="000276E0"/>
    <w:rsid w:val="00027938"/>
    <w:rsid w:val="0003041A"/>
    <w:rsid w:val="00031214"/>
    <w:rsid w:val="000314B6"/>
    <w:rsid w:val="0003153C"/>
    <w:rsid w:val="0003230E"/>
    <w:rsid w:val="00033009"/>
    <w:rsid w:val="00033B7B"/>
    <w:rsid w:val="00033B9A"/>
    <w:rsid w:val="00034590"/>
    <w:rsid w:val="00034A9A"/>
    <w:rsid w:val="0003535A"/>
    <w:rsid w:val="0003545D"/>
    <w:rsid w:val="0003592C"/>
    <w:rsid w:val="00035D31"/>
    <w:rsid w:val="00035F10"/>
    <w:rsid w:val="00036397"/>
    <w:rsid w:val="000364D4"/>
    <w:rsid w:val="000372C7"/>
    <w:rsid w:val="00040E07"/>
    <w:rsid w:val="00042692"/>
    <w:rsid w:val="000429C3"/>
    <w:rsid w:val="00042D9C"/>
    <w:rsid w:val="00044001"/>
    <w:rsid w:val="00045E1A"/>
    <w:rsid w:val="00046CDE"/>
    <w:rsid w:val="00047190"/>
    <w:rsid w:val="000472AA"/>
    <w:rsid w:val="000472DC"/>
    <w:rsid w:val="00047768"/>
    <w:rsid w:val="00047D4A"/>
    <w:rsid w:val="00050053"/>
    <w:rsid w:val="000505C3"/>
    <w:rsid w:val="00051343"/>
    <w:rsid w:val="00051A77"/>
    <w:rsid w:val="0005358D"/>
    <w:rsid w:val="00054AE9"/>
    <w:rsid w:val="0005558B"/>
    <w:rsid w:val="000558DA"/>
    <w:rsid w:val="00057241"/>
    <w:rsid w:val="00060B25"/>
    <w:rsid w:val="000617F7"/>
    <w:rsid w:val="0006283F"/>
    <w:rsid w:val="000632E4"/>
    <w:rsid w:val="00063647"/>
    <w:rsid w:val="0006396C"/>
    <w:rsid w:val="00064109"/>
    <w:rsid w:val="00064A95"/>
    <w:rsid w:val="000657D6"/>
    <w:rsid w:val="00066D50"/>
    <w:rsid w:val="00066E84"/>
    <w:rsid w:val="00067942"/>
    <w:rsid w:val="00067BA8"/>
    <w:rsid w:val="00067CD4"/>
    <w:rsid w:val="00067F3B"/>
    <w:rsid w:val="00070358"/>
    <w:rsid w:val="00070E92"/>
    <w:rsid w:val="000723F6"/>
    <w:rsid w:val="00072C03"/>
    <w:rsid w:val="00073209"/>
    <w:rsid w:val="00073AE8"/>
    <w:rsid w:val="00073C17"/>
    <w:rsid w:val="00073CC9"/>
    <w:rsid w:val="000743BB"/>
    <w:rsid w:val="00074622"/>
    <w:rsid w:val="00074727"/>
    <w:rsid w:val="000751E6"/>
    <w:rsid w:val="00075433"/>
    <w:rsid w:val="000754D4"/>
    <w:rsid w:val="00075F5E"/>
    <w:rsid w:val="000761FE"/>
    <w:rsid w:val="000762F3"/>
    <w:rsid w:val="00076824"/>
    <w:rsid w:val="00076F3B"/>
    <w:rsid w:val="0008034A"/>
    <w:rsid w:val="000805C1"/>
    <w:rsid w:val="00080B40"/>
    <w:rsid w:val="000815DD"/>
    <w:rsid w:val="000816B3"/>
    <w:rsid w:val="000837E9"/>
    <w:rsid w:val="000839DF"/>
    <w:rsid w:val="00083BA1"/>
    <w:rsid w:val="00083C1F"/>
    <w:rsid w:val="00083D04"/>
    <w:rsid w:val="00084104"/>
    <w:rsid w:val="00085974"/>
    <w:rsid w:val="000864B6"/>
    <w:rsid w:val="00086B29"/>
    <w:rsid w:val="0008740E"/>
    <w:rsid w:val="00087765"/>
    <w:rsid w:val="00087BF9"/>
    <w:rsid w:val="00090095"/>
    <w:rsid w:val="00090B23"/>
    <w:rsid w:val="00090FB2"/>
    <w:rsid w:val="00092048"/>
    <w:rsid w:val="00092684"/>
    <w:rsid w:val="00092978"/>
    <w:rsid w:val="00093B49"/>
    <w:rsid w:val="000943CE"/>
    <w:rsid w:val="00094B02"/>
    <w:rsid w:val="00094DA4"/>
    <w:rsid w:val="000950C0"/>
    <w:rsid w:val="000A261D"/>
    <w:rsid w:val="000A4671"/>
    <w:rsid w:val="000A560C"/>
    <w:rsid w:val="000A5623"/>
    <w:rsid w:val="000A56F0"/>
    <w:rsid w:val="000A5E26"/>
    <w:rsid w:val="000A6FDD"/>
    <w:rsid w:val="000A7567"/>
    <w:rsid w:val="000A75DE"/>
    <w:rsid w:val="000A7691"/>
    <w:rsid w:val="000B05AA"/>
    <w:rsid w:val="000B0C69"/>
    <w:rsid w:val="000B15CF"/>
    <w:rsid w:val="000B1DE7"/>
    <w:rsid w:val="000B246C"/>
    <w:rsid w:val="000B2BDD"/>
    <w:rsid w:val="000B34E1"/>
    <w:rsid w:val="000B35EA"/>
    <w:rsid w:val="000B481D"/>
    <w:rsid w:val="000B612B"/>
    <w:rsid w:val="000B6C5E"/>
    <w:rsid w:val="000C1CF9"/>
    <w:rsid w:val="000C2549"/>
    <w:rsid w:val="000C2BF4"/>
    <w:rsid w:val="000C3338"/>
    <w:rsid w:val="000C3E0D"/>
    <w:rsid w:val="000C4478"/>
    <w:rsid w:val="000C4BC1"/>
    <w:rsid w:val="000C57CE"/>
    <w:rsid w:val="000C7B49"/>
    <w:rsid w:val="000D1931"/>
    <w:rsid w:val="000D39E6"/>
    <w:rsid w:val="000D55FF"/>
    <w:rsid w:val="000D5DDA"/>
    <w:rsid w:val="000D6807"/>
    <w:rsid w:val="000D6A54"/>
    <w:rsid w:val="000D744A"/>
    <w:rsid w:val="000E1D24"/>
    <w:rsid w:val="000E211C"/>
    <w:rsid w:val="000E2FBC"/>
    <w:rsid w:val="000E34EF"/>
    <w:rsid w:val="000E3F48"/>
    <w:rsid w:val="000E411E"/>
    <w:rsid w:val="000E4125"/>
    <w:rsid w:val="000E43A6"/>
    <w:rsid w:val="000E468A"/>
    <w:rsid w:val="000E4818"/>
    <w:rsid w:val="000E5B11"/>
    <w:rsid w:val="000E6320"/>
    <w:rsid w:val="000E66BA"/>
    <w:rsid w:val="000E6EBF"/>
    <w:rsid w:val="000E7A79"/>
    <w:rsid w:val="000E7CD8"/>
    <w:rsid w:val="000E7EB6"/>
    <w:rsid w:val="000F11FF"/>
    <w:rsid w:val="000F153F"/>
    <w:rsid w:val="000F188C"/>
    <w:rsid w:val="000F1BCD"/>
    <w:rsid w:val="000F2379"/>
    <w:rsid w:val="000F23BE"/>
    <w:rsid w:val="000F2AB0"/>
    <w:rsid w:val="000F2B70"/>
    <w:rsid w:val="000F483D"/>
    <w:rsid w:val="000F4940"/>
    <w:rsid w:val="000F52B2"/>
    <w:rsid w:val="000F531E"/>
    <w:rsid w:val="000F5333"/>
    <w:rsid w:val="000F5AA9"/>
    <w:rsid w:val="000F69D1"/>
    <w:rsid w:val="000F7070"/>
    <w:rsid w:val="001002F4"/>
    <w:rsid w:val="00100314"/>
    <w:rsid w:val="001006AD"/>
    <w:rsid w:val="001008D2"/>
    <w:rsid w:val="001040CA"/>
    <w:rsid w:val="0010477E"/>
    <w:rsid w:val="00104D44"/>
    <w:rsid w:val="00110EE1"/>
    <w:rsid w:val="001111D6"/>
    <w:rsid w:val="00112528"/>
    <w:rsid w:val="0011383A"/>
    <w:rsid w:val="0011396F"/>
    <w:rsid w:val="00113AA2"/>
    <w:rsid w:val="00113D2B"/>
    <w:rsid w:val="00114513"/>
    <w:rsid w:val="00114CFE"/>
    <w:rsid w:val="001156F4"/>
    <w:rsid w:val="00115C86"/>
    <w:rsid w:val="0011685D"/>
    <w:rsid w:val="00116A00"/>
    <w:rsid w:val="00120C61"/>
    <w:rsid w:val="00121372"/>
    <w:rsid w:val="0012158C"/>
    <w:rsid w:val="00121623"/>
    <w:rsid w:val="00123209"/>
    <w:rsid w:val="00123833"/>
    <w:rsid w:val="00124EC7"/>
    <w:rsid w:val="00125ECE"/>
    <w:rsid w:val="00125F29"/>
    <w:rsid w:val="001264AA"/>
    <w:rsid w:val="001270F3"/>
    <w:rsid w:val="001273CE"/>
    <w:rsid w:val="00127408"/>
    <w:rsid w:val="001274A2"/>
    <w:rsid w:val="00127503"/>
    <w:rsid w:val="0012755B"/>
    <w:rsid w:val="00127829"/>
    <w:rsid w:val="001302E2"/>
    <w:rsid w:val="00131416"/>
    <w:rsid w:val="001319F1"/>
    <w:rsid w:val="00131AB9"/>
    <w:rsid w:val="001328EE"/>
    <w:rsid w:val="00132C0F"/>
    <w:rsid w:val="00132D3E"/>
    <w:rsid w:val="00133A7A"/>
    <w:rsid w:val="001342F0"/>
    <w:rsid w:val="001344C9"/>
    <w:rsid w:val="00134D16"/>
    <w:rsid w:val="00134F2E"/>
    <w:rsid w:val="00135203"/>
    <w:rsid w:val="001352E8"/>
    <w:rsid w:val="001363FA"/>
    <w:rsid w:val="00137FE3"/>
    <w:rsid w:val="001401E6"/>
    <w:rsid w:val="0014066C"/>
    <w:rsid w:val="00140CEF"/>
    <w:rsid w:val="00141D91"/>
    <w:rsid w:val="00141DD9"/>
    <w:rsid w:val="00142B66"/>
    <w:rsid w:val="001440F6"/>
    <w:rsid w:val="001442E7"/>
    <w:rsid w:val="001463D6"/>
    <w:rsid w:val="001474C9"/>
    <w:rsid w:val="0014776E"/>
    <w:rsid w:val="00147A8B"/>
    <w:rsid w:val="00147B1A"/>
    <w:rsid w:val="00147BE7"/>
    <w:rsid w:val="001502D1"/>
    <w:rsid w:val="00150496"/>
    <w:rsid w:val="00150560"/>
    <w:rsid w:val="00151017"/>
    <w:rsid w:val="001516EB"/>
    <w:rsid w:val="00151946"/>
    <w:rsid w:val="00152672"/>
    <w:rsid w:val="00153379"/>
    <w:rsid w:val="00153905"/>
    <w:rsid w:val="001545D8"/>
    <w:rsid w:val="00154DA8"/>
    <w:rsid w:val="00155224"/>
    <w:rsid w:val="0015548A"/>
    <w:rsid w:val="0015573D"/>
    <w:rsid w:val="001573E4"/>
    <w:rsid w:val="00160102"/>
    <w:rsid w:val="0016118E"/>
    <w:rsid w:val="001613CD"/>
    <w:rsid w:val="00161670"/>
    <w:rsid w:val="001616BB"/>
    <w:rsid w:val="001617E2"/>
    <w:rsid w:val="00162839"/>
    <w:rsid w:val="0016477C"/>
    <w:rsid w:val="00165961"/>
    <w:rsid w:val="001667F0"/>
    <w:rsid w:val="00166CEF"/>
    <w:rsid w:val="00166D63"/>
    <w:rsid w:val="00167325"/>
    <w:rsid w:val="00167856"/>
    <w:rsid w:val="00167D89"/>
    <w:rsid w:val="00171E87"/>
    <w:rsid w:val="00171E8A"/>
    <w:rsid w:val="00173044"/>
    <w:rsid w:val="0017363B"/>
    <w:rsid w:val="001742DD"/>
    <w:rsid w:val="001743B5"/>
    <w:rsid w:val="00174505"/>
    <w:rsid w:val="001772C3"/>
    <w:rsid w:val="00180073"/>
    <w:rsid w:val="00180867"/>
    <w:rsid w:val="001815E7"/>
    <w:rsid w:val="001823FD"/>
    <w:rsid w:val="00182570"/>
    <w:rsid w:val="00182954"/>
    <w:rsid w:val="00183805"/>
    <w:rsid w:val="00183F65"/>
    <w:rsid w:val="00183F9C"/>
    <w:rsid w:val="0018471E"/>
    <w:rsid w:val="00184DB5"/>
    <w:rsid w:val="00187129"/>
    <w:rsid w:val="00187281"/>
    <w:rsid w:val="00187C32"/>
    <w:rsid w:val="0019004F"/>
    <w:rsid w:val="00190080"/>
    <w:rsid w:val="001907B5"/>
    <w:rsid w:val="00191156"/>
    <w:rsid w:val="00191923"/>
    <w:rsid w:val="00192286"/>
    <w:rsid w:val="00192684"/>
    <w:rsid w:val="00192C66"/>
    <w:rsid w:val="001942F3"/>
    <w:rsid w:val="001948D4"/>
    <w:rsid w:val="00194B7D"/>
    <w:rsid w:val="001959C0"/>
    <w:rsid w:val="0019629C"/>
    <w:rsid w:val="0019722E"/>
    <w:rsid w:val="001A10B7"/>
    <w:rsid w:val="001A13EC"/>
    <w:rsid w:val="001A3125"/>
    <w:rsid w:val="001A3B44"/>
    <w:rsid w:val="001A4176"/>
    <w:rsid w:val="001A4640"/>
    <w:rsid w:val="001A4FDB"/>
    <w:rsid w:val="001A51FE"/>
    <w:rsid w:val="001A609F"/>
    <w:rsid w:val="001A6335"/>
    <w:rsid w:val="001B0A46"/>
    <w:rsid w:val="001B192F"/>
    <w:rsid w:val="001B1E0D"/>
    <w:rsid w:val="001B1F4C"/>
    <w:rsid w:val="001B2DC8"/>
    <w:rsid w:val="001B313E"/>
    <w:rsid w:val="001B318B"/>
    <w:rsid w:val="001B377C"/>
    <w:rsid w:val="001B38A0"/>
    <w:rsid w:val="001B3DE5"/>
    <w:rsid w:val="001B3FBB"/>
    <w:rsid w:val="001B40AD"/>
    <w:rsid w:val="001B4679"/>
    <w:rsid w:val="001B69FF"/>
    <w:rsid w:val="001B716D"/>
    <w:rsid w:val="001B792C"/>
    <w:rsid w:val="001C081D"/>
    <w:rsid w:val="001C086E"/>
    <w:rsid w:val="001C1BA4"/>
    <w:rsid w:val="001C2C6E"/>
    <w:rsid w:val="001C32F4"/>
    <w:rsid w:val="001C4134"/>
    <w:rsid w:val="001C668E"/>
    <w:rsid w:val="001C6954"/>
    <w:rsid w:val="001C7845"/>
    <w:rsid w:val="001D0123"/>
    <w:rsid w:val="001D0A23"/>
    <w:rsid w:val="001D0E99"/>
    <w:rsid w:val="001D0EC9"/>
    <w:rsid w:val="001D0F26"/>
    <w:rsid w:val="001D0F3E"/>
    <w:rsid w:val="001D1EF1"/>
    <w:rsid w:val="001D2EA6"/>
    <w:rsid w:val="001D3E98"/>
    <w:rsid w:val="001D3EE0"/>
    <w:rsid w:val="001D4E20"/>
    <w:rsid w:val="001D5B79"/>
    <w:rsid w:val="001D5D4D"/>
    <w:rsid w:val="001D6287"/>
    <w:rsid w:val="001D747B"/>
    <w:rsid w:val="001D7A80"/>
    <w:rsid w:val="001D7F8E"/>
    <w:rsid w:val="001E0C00"/>
    <w:rsid w:val="001E0C93"/>
    <w:rsid w:val="001E0F57"/>
    <w:rsid w:val="001E14B5"/>
    <w:rsid w:val="001E2138"/>
    <w:rsid w:val="001E2E02"/>
    <w:rsid w:val="001E39A9"/>
    <w:rsid w:val="001E3C2B"/>
    <w:rsid w:val="001E3F96"/>
    <w:rsid w:val="001E4569"/>
    <w:rsid w:val="001E54B5"/>
    <w:rsid w:val="001E55D7"/>
    <w:rsid w:val="001E5616"/>
    <w:rsid w:val="001E6207"/>
    <w:rsid w:val="001E66B9"/>
    <w:rsid w:val="001E68C9"/>
    <w:rsid w:val="001F091F"/>
    <w:rsid w:val="001F3D3F"/>
    <w:rsid w:val="001F3E24"/>
    <w:rsid w:val="001F3E44"/>
    <w:rsid w:val="001F50A6"/>
    <w:rsid w:val="001F51FB"/>
    <w:rsid w:val="001F5991"/>
    <w:rsid w:val="001F6654"/>
    <w:rsid w:val="00200693"/>
    <w:rsid w:val="00202321"/>
    <w:rsid w:val="002024A3"/>
    <w:rsid w:val="00203154"/>
    <w:rsid w:val="00204C95"/>
    <w:rsid w:val="00204CF0"/>
    <w:rsid w:val="002052E6"/>
    <w:rsid w:val="00205910"/>
    <w:rsid w:val="00205C3F"/>
    <w:rsid w:val="00205F15"/>
    <w:rsid w:val="00206D8A"/>
    <w:rsid w:val="00207515"/>
    <w:rsid w:val="00210096"/>
    <w:rsid w:val="0021014E"/>
    <w:rsid w:val="0021024E"/>
    <w:rsid w:val="00210F55"/>
    <w:rsid w:val="00211E3B"/>
    <w:rsid w:val="002149B7"/>
    <w:rsid w:val="00214D8C"/>
    <w:rsid w:val="0021550A"/>
    <w:rsid w:val="00215D47"/>
    <w:rsid w:val="002160D4"/>
    <w:rsid w:val="0021645C"/>
    <w:rsid w:val="00216933"/>
    <w:rsid w:val="00216A9F"/>
    <w:rsid w:val="00216EA6"/>
    <w:rsid w:val="00216FBB"/>
    <w:rsid w:val="00217EA5"/>
    <w:rsid w:val="0022023A"/>
    <w:rsid w:val="002209ED"/>
    <w:rsid w:val="0022135F"/>
    <w:rsid w:val="00221805"/>
    <w:rsid w:val="00221EEB"/>
    <w:rsid w:val="00222C37"/>
    <w:rsid w:val="002236CD"/>
    <w:rsid w:val="002239E0"/>
    <w:rsid w:val="00225383"/>
    <w:rsid w:val="0022583D"/>
    <w:rsid w:val="00225DAE"/>
    <w:rsid w:val="002260EF"/>
    <w:rsid w:val="002273EB"/>
    <w:rsid w:val="00227BEF"/>
    <w:rsid w:val="00227EB2"/>
    <w:rsid w:val="00227FE6"/>
    <w:rsid w:val="002311A7"/>
    <w:rsid w:val="00231274"/>
    <w:rsid w:val="002322B3"/>
    <w:rsid w:val="0023352E"/>
    <w:rsid w:val="00233CDC"/>
    <w:rsid w:val="00234387"/>
    <w:rsid w:val="0023563C"/>
    <w:rsid w:val="002359AF"/>
    <w:rsid w:val="00236350"/>
    <w:rsid w:val="0023714F"/>
    <w:rsid w:val="00237B05"/>
    <w:rsid w:val="00240548"/>
    <w:rsid w:val="00241202"/>
    <w:rsid w:val="0024185E"/>
    <w:rsid w:val="00241894"/>
    <w:rsid w:val="00241FAE"/>
    <w:rsid w:val="002423B7"/>
    <w:rsid w:val="0024265D"/>
    <w:rsid w:val="00243AFF"/>
    <w:rsid w:val="00244FA5"/>
    <w:rsid w:val="00245712"/>
    <w:rsid w:val="00245BAB"/>
    <w:rsid w:val="00245EBA"/>
    <w:rsid w:val="002461D1"/>
    <w:rsid w:val="002470D8"/>
    <w:rsid w:val="00250509"/>
    <w:rsid w:val="0025220A"/>
    <w:rsid w:val="00252422"/>
    <w:rsid w:val="0025260D"/>
    <w:rsid w:val="00253242"/>
    <w:rsid w:val="00253A20"/>
    <w:rsid w:val="0025440D"/>
    <w:rsid w:val="00254554"/>
    <w:rsid w:val="0025491A"/>
    <w:rsid w:val="00254D6F"/>
    <w:rsid w:val="00255014"/>
    <w:rsid w:val="002560C0"/>
    <w:rsid w:val="002577F8"/>
    <w:rsid w:val="00257CC1"/>
    <w:rsid w:val="00262096"/>
    <w:rsid w:val="002622C3"/>
    <w:rsid w:val="00262CC1"/>
    <w:rsid w:val="002630C7"/>
    <w:rsid w:val="002634B8"/>
    <w:rsid w:val="002635B6"/>
    <w:rsid w:val="00265B53"/>
    <w:rsid w:val="00267369"/>
    <w:rsid w:val="00270E9A"/>
    <w:rsid w:val="00271240"/>
    <w:rsid w:val="00271FAF"/>
    <w:rsid w:val="002723A7"/>
    <w:rsid w:val="00272591"/>
    <w:rsid w:val="00273284"/>
    <w:rsid w:val="0027353A"/>
    <w:rsid w:val="00274027"/>
    <w:rsid w:val="00274261"/>
    <w:rsid w:val="002744D4"/>
    <w:rsid w:val="002747A1"/>
    <w:rsid w:val="00274DBB"/>
    <w:rsid w:val="002752FC"/>
    <w:rsid w:val="00275603"/>
    <w:rsid w:val="00276A5F"/>
    <w:rsid w:val="00276C3D"/>
    <w:rsid w:val="002806CF"/>
    <w:rsid w:val="00280910"/>
    <w:rsid w:val="00280B9E"/>
    <w:rsid w:val="002811B6"/>
    <w:rsid w:val="00281716"/>
    <w:rsid w:val="00282382"/>
    <w:rsid w:val="002825E1"/>
    <w:rsid w:val="002828AD"/>
    <w:rsid w:val="00282B84"/>
    <w:rsid w:val="00283545"/>
    <w:rsid w:val="00283D89"/>
    <w:rsid w:val="00283E8C"/>
    <w:rsid w:val="0028502C"/>
    <w:rsid w:val="002871CC"/>
    <w:rsid w:val="00287731"/>
    <w:rsid w:val="00290350"/>
    <w:rsid w:val="0029057D"/>
    <w:rsid w:val="002915AD"/>
    <w:rsid w:val="0029165B"/>
    <w:rsid w:val="002920BB"/>
    <w:rsid w:val="002934D1"/>
    <w:rsid w:val="0029415D"/>
    <w:rsid w:val="00294433"/>
    <w:rsid w:val="00294578"/>
    <w:rsid w:val="0029473A"/>
    <w:rsid w:val="00294B9E"/>
    <w:rsid w:val="00296127"/>
    <w:rsid w:val="00296922"/>
    <w:rsid w:val="0029767F"/>
    <w:rsid w:val="002977E7"/>
    <w:rsid w:val="00297901"/>
    <w:rsid w:val="002A14A3"/>
    <w:rsid w:val="002A1BB5"/>
    <w:rsid w:val="002A24F3"/>
    <w:rsid w:val="002A2A3B"/>
    <w:rsid w:val="002A2E30"/>
    <w:rsid w:val="002A4706"/>
    <w:rsid w:val="002A4CD7"/>
    <w:rsid w:val="002A570C"/>
    <w:rsid w:val="002A57F3"/>
    <w:rsid w:val="002A5BD1"/>
    <w:rsid w:val="002A5C01"/>
    <w:rsid w:val="002A619F"/>
    <w:rsid w:val="002A61CF"/>
    <w:rsid w:val="002A6D62"/>
    <w:rsid w:val="002A76BD"/>
    <w:rsid w:val="002A7875"/>
    <w:rsid w:val="002A7A93"/>
    <w:rsid w:val="002A7C96"/>
    <w:rsid w:val="002A7ED7"/>
    <w:rsid w:val="002B087B"/>
    <w:rsid w:val="002B0BE2"/>
    <w:rsid w:val="002B1B59"/>
    <w:rsid w:val="002B1C1F"/>
    <w:rsid w:val="002B21E7"/>
    <w:rsid w:val="002B30D9"/>
    <w:rsid w:val="002B3A41"/>
    <w:rsid w:val="002B5DC8"/>
    <w:rsid w:val="002B5EED"/>
    <w:rsid w:val="002B71B6"/>
    <w:rsid w:val="002B7480"/>
    <w:rsid w:val="002B74E2"/>
    <w:rsid w:val="002B772A"/>
    <w:rsid w:val="002B7BEA"/>
    <w:rsid w:val="002B7D7F"/>
    <w:rsid w:val="002C0B70"/>
    <w:rsid w:val="002C23B5"/>
    <w:rsid w:val="002C2669"/>
    <w:rsid w:val="002C304D"/>
    <w:rsid w:val="002C3AF2"/>
    <w:rsid w:val="002C556F"/>
    <w:rsid w:val="002C57EC"/>
    <w:rsid w:val="002C5A11"/>
    <w:rsid w:val="002C6FF1"/>
    <w:rsid w:val="002C7847"/>
    <w:rsid w:val="002C7FD1"/>
    <w:rsid w:val="002D0035"/>
    <w:rsid w:val="002D08DB"/>
    <w:rsid w:val="002D114D"/>
    <w:rsid w:val="002D1E33"/>
    <w:rsid w:val="002D24B8"/>
    <w:rsid w:val="002D2F2E"/>
    <w:rsid w:val="002D34EA"/>
    <w:rsid w:val="002D3D49"/>
    <w:rsid w:val="002D48E6"/>
    <w:rsid w:val="002D7CC6"/>
    <w:rsid w:val="002E3B8D"/>
    <w:rsid w:val="002E44E3"/>
    <w:rsid w:val="002E6615"/>
    <w:rsid w:val="002E7016"/>
    <w:rsid w:val="002E71A9"/>
    <w:rsid w:val="002E789F"/>
    <w:rsid w:val="002E7A4B"/>
    <w:rsid w:val="002E7DE6"/>
    <w:rsid w:val="002F00FF"/>
    <w:rsid w:val="002F0924"/>
    <w:rsid w:val="002F0986"/>
    <w:rsid w:val="002F125E"/>
    <w:rsid w:val="002F1AC8"/>
    <w:rsid w:val="002F1D94"/>
    <w:rsid w:val="002F26EE"/>
    <w:rsid w:val="002F30C2"/>
    <w:rsid w:val="002F3581"/>
    <w:rsid w:val="002F36C4"/>
    <w:rsid w:val="002F3824"/>
    <w:rsid w:val="002F3B85"/>
    <w:rsid w:val="002F3C90"/>
    <w:rsid w:val="002F3E53"/>
    <w:rsid w:val="002F5F7E"/>
    <w:rsid w:val="002F634B"/>
    <w:rsid w:val="002F6BD9"/>
    <w:rsid w:val="002F7FF0"/>
    <w:rsid w:val="00301281"/>
    <w:rsid w:val="003014C6"/>
    <w:rsid w:val="00302497"/>
    <w:rsid w:val="00303297"/>
    <w:rsid w:val="003037B8"/>
    <w:rsid w:val="00304255"/>
    <w:rsid w:val="0030513A"/>
    <w:rsid w:val="00306C96"/>
    <w:rsid w:val="0030750E"/>
    <w:rsid w:val="0031038F"/>
    <w:rsid w:val="0031143B"/>
    <w:rsid w:val="003117F1"/>
    <w:rsid w:val="00312FC9"/>
    <w:rsid w:val="003147EA"/>
    <w:rsid w:val="00314A51"/>
    <w:rsid w:val="00314BAB"/>
    <w:rsid w:val="003150A9"/>
    <w:rsid w:val="003153B2"/>
    <w:rsid w:val="0031599F"/>
    <w:rsid w:val="003160BA"/>
    <w:rsid w:val="00316F26"/>
    <w:rsid w:val="00316FD4"/>
    <w:rsid w:val="00317259"/>
    <w:rsid w:val="003172D3"/>
    <w:rsid w:val="003174F1"/>
    <w:rsid w:val="003209C8"/>
    <w:rsid w:val="00320B5B"/>
    <w:rsid w:val="003214C3"/>
    <w:rsid w:val="00321A97"/>
    <w:rsid w:val="0032290B"/>
    <w:rsid w:val="00322FCD"/>
    <w:rsid w:val="00323925"/>
    <w:rsid w:val="003247D0"/>
    <w:rsid w:val="00325AB8"/>
    <w:rsid w:val="00325D42"/>
    <w:rsid w:val="00330508"/>
    <w:rsid w:val="003328EE"/>
    <w:rsid w:val="00332C59"/>
    <w:rsid w:val="00333014"/>
    <w:rsid w:val="00333191"/>
    <w:rsid w:val="0033398E"/>
    <w:rsid w:val="00333B6A"/>
    <w:rsid w:val="00334B16"/>
    <w:rsid w:val="00335A85"/>
    <w:rsid w:val="00335DBE"/>
    <w:rsid w:val="0033743E"/>
    <w:rsid w:val="003379E6"/>
    <w:rsid w:val="00337CEC"/>
    <w:rsid w:val="003401B7"/>
    <w:rsid w:val="0034155B"/>
    <w:rsid w:val="00341989"/>
    <w:rsid w:val="00342AAF"/>
    <w:rsid w:val="00344272"/>
    <w:rsid w:val="00344FD7"/>
    <w:rsid w:val="003459AC"/>
    <w:rsid w:val="00346852"/>
    <w:rsid w:val="003469B9"/>
    <w:rsid w:val="003472EE"/>
    <w:rsid w:val="0035140C"/>
    <w:rsid w:val="00351A07"/>
    <w:rsid w:val="00352A3F"/>
    <w:rsid w:val="00352DDA"/>
    <w:rsid w:val="00352EC0"/>
    <w:rsid w:val="0035301E"/>
    <w:rsid w:val="0035340F"/>
    <w:rsid w:val="00354381"/>
    <w:rsid w:val="003546B3"/>
    <w:rsid w:val="00355410"/>
    <w:rsid w:val="0035732B"/>
    <w:rsid w:val="00360541"/>
    <w:rsid w:val="003615B9"/>
    <w:rsid w:val="0036266C"/>
    <w:rsid w:val="003636C5"/>
    <w:rsid w:val="003637D0"/>
    <w:rsid w:val="00363B55"/>
    <w:rsid w:val="00364A6E"/>
    <w:rsid w:val="00364C33"/>
    <w:rsid w:val="0036650B"/>
    <w:rsid w:val="003669EE"/>
    <w:rsid w:val="003670F7"/>
    <w:rsid w:val="00367827"/>
    <w:rsid w:val="00370D82"/>
    <w:rsid w:val="00371481"/>
    <w:rsid w:val="0037169C"/>
    <w:rsid w:val="00371CE3"/>
    <w:rsid w:val="003724D8"/>
    <w:rsid w:val="003725C4"/>
    <w:rsid w:val="00372C47"/>
    <w:rsid w:val="00375174"/>
    <w:rsid w:val="00377016"/>
    <w:rsid w:val="00377169"/>
    <w:rsid w:val="00380500"/>
    <w:rsid w:val="0038108B"/>
    <w:rsid w:val="0038153A"/>
    <w:rsid w:val="00381CA3"/>
    <w:rsid w:val="00382345"/>
    <w:rsid w:val="00384077"/>
    <w:rsid w:val="0038580B"/>
    <w:rsid w:val="00385D48"/>
    <w:rsid w:val="00386A3A"/>
    <w:rsid w:val="00387238"/>
    <w:rsid w:val="00387A37"/>
    <w:rsid w:val="00387D2D"/>
    <w:rsid w:val="00391F6C"/>
    <w:rsid w:val="00392BE2"/>
    <w:rsid w:val="00393063"/>
    <w:rsid w:val="0039329C"/>
    <w:rsid w:val="00394A65"/>
    <w:rsid w:val="003959C8"/>
    <w:rsid w:val="003960B6"/>
    <w:rsid w:val="003961BD"/>
    <w:rsid w:val="0039631F"/>
    <w:rsid w:val="00396394"/>
    <w:rsid w:val="00396C73"/>
    <w:rsid w:val="003A11C1"/>
    <w:rsid w:val="003A232F"/>
    <w:rsid w:val="003A3436"/>
    <w:rsid w:val="003A3E98"/>
    <w:rsid w:val="003A478D"/>
    <w:rsid w:val="003A505B"/>
    <w:rsid w:val="003A51E6"/>
    <w:rsid w:val="003A56BD"/>
    <w:rsid w:val="003A5E3F"/>
    <w:rsid w:val="003A6839"/>
    <w:rsid w:val="003A6BE3"/>
    <w:rsid w:val="003A6F19"/>
    <w:rsid w:val="003B071F"/>
    <w:rsid w:val="003B0997"/>
    <w:rsid w:val="003B0DEE"/>
    <w:rsid w:val="003B11C8"/>
    <w:rsid w:val="003B1B7D"/>
    <w:rsid w:val="003B2139"/>
    <w:rsid w:val="003B2D81"/>
    <w:rsid w:val="003B2F51"/>
    <w:rsid w:val="003B32E5"/>
    <w:rsid w:val="003B410A"/>
    <w:rsid w:val="003B4B07"/>
    <w:rsid w:val="003B4E49"/>
    <w:rsid w:val="003B4EF7"/>
    <w:rsid w:val="003B58DE"/>
    <w:rsid w:val="003B5C65"/>
    <w:rsid w:val="003B6010"/>
    <w:rsid w:val="003B6341"/>
    <w:rsid w:val="003B6EEE"/>
    <w:rsid w:val="003B71A2"/>
    <w:rsid w:val="003B7800"/>
    <w:rsid w:val="003C0194"/>
    <w:rsid w:val="003C066D"/>
    <w:rsid w:val="003C0E18"/>
    <w:rsid w:val="003C128A"/>
    <w:rsid w:val="003C1DEE"/>
    <w:rsid w:val="003C1F79"/>
    <w:rsid w:val="003C247F"/>
    <w:rsid w:val="003C26EA"/>
    <w:rsid w:val="003C436A"/>
    <w:rsid w:val="003C451A"/>
    <w:rsid w:val="003C65D5"/>
    <w:rsid w:val="003C6AA7"/>
    <w:rsid w:val="003C7156"/>
    <w:rsid w:val="003C7938"/>
    <w:rsid w:val="003D04AB"/>
    <w:rsid w:val="003D11E5"/>
    <w:rsid w:val="003D1232"/>
    <w:rsid w:val="003D17FC"/>
    <w:rsid w:val="003D1B1D"/>
    <w:rsid w:val="003D1B66"/>
    <w:rsid w:val="003D2270"/>
    <w:rsid w:val="003D2BB3"/>
    <w:rsid w:val="003D2E0A"/>
    <w:rsid w:val="003D4666"/>
    <w:rsid w:val="003D47AE"/>
    <w:rsid w:val="003D4FCC"/>
    <w:rsid w:val="003D6067"/>
    <w:rsid w:val="003D7301"/>
    <w:rsid w:val="003D7339"/>
    <w:rsid w:val="003E1398"/>
    <w:rsid w:val="003E1962"/>
    <w:rsid w:val="003E1D6A"/>
    <w:rsid w:val="003E29EF"/>
    <w:rsid w:val="003E3C9E"/>
    <w:rsid w:val="003E3CC8"/>
    <w:rsid w:val="003E4E46"/>
    <w:rsid w:val="003E5483"/>
    <w:rsid w:val="003E7773"/>
    <w:rsid w:val="003F1515"/>
    <w:rsid w:val="003F2170"/>
    <w:rsid w:val="003F217A"/>
    <w:rsid w:val="003F236F"/>
    <w:rsid w:val="003F35E3"/>
    <w:rsid w:val="003F3F14"/>
    <w:rsid w:val="003F3F43"/>
    <w:rsid w:val="003F45B6"/>
    <w:rsid w:val="003F46FE"/>
    <w:rsid w:val="003F4AC1"/>
    <w:rsid w:val="003F4CF8"/>
    <w:rsid w:val="003F4E01"/>
    <w:rsid w:val="003F50DA"/>
    <w:rsid w:val="003F5494"/>
    <w:rsid w:val="003F57C9"/>
    <w:rsid w:val="003F595E"/>
    <w:rsid w:val="003F616E"/>
    <w:rsid w:val="003F6979"/>
    <w:rsid w:val="003F71C8"/>
    <w:rsid w:val="003F7931"/>
    <w:rsid w:val="003F7D0E"/>
    <w:rsid w:val="003F7EA3"/>
    <w:rsid w:val="00400282"/>
    <w:rsid w:val="004009E6"/>
    <w:rsid w:val="00401229"/>
    <w:rsid w:val="004014A1"/>
    <w:rsid w:val="00402D67"/>
    <w:rsid w:val="00403054"/>
    <w:rsid w:val="00404A1A"/>
    <w:rsid w:val="00404DDA"/>
    <w:rsid w:val="0040512F"/>
    <w:rsid w:val="00406260"/>
    <w:rsid w:val="004072FF"/>
    <w:rsid w:val="00412DF7"/>
    <w:rsid w:val="00413A0A"/>
    <w:rsid w:val="00413DFE"/>
    <w:rsid w:val="00414638"/>
    <w:rsid w:val="00414C5A"/>
    <w:rsid w:val="004164D6"/>
    <w:rsid w:val="004166C9"/>
    <w:rsid w:val="004168D0"/>
    <w:rsid w:val="0041707B"/>
    <w:rsid w:val="004171A6"/>
    <w:rsid w:val="00417367"/>
    <w:rsid w:val="00417755"/>
    <w:rsid w:val="00423E43"/>
    <w:rsid w:val="00424428"/>
    <w:rsid w:val="00424560"/>
    <w:rsid w:val="0042477D"/>
    <w:rsid w:val="00425059"/>
    <w:rsid w:val="00427DDC"/>
    <w:rsid w:val="00430190"/>
    <w:rsid w:val="004312E4"/>
    <w:rsid w:val="00431954"/>
    <w:rsid w:val="004321F5"/>
    <w:rsid w:val="00433621"/>
    <w:rsid w:val="00434930"/>
    <w:rsid w:val="004362AB"/>
    <w:rsid w:val="00436477"/>
    <w:rsid w:val="00436E07"/>
    <w:rsid w:val="00437801"/>
    <w:rsid w:val="004379CA"/>
    <w:rsid w:val="00441460"/>
    <w:rsid w:val="00441571"/>
    <w:rsid w:val="004427B5"/>
    <w:rsid w:val="00442878"/>
    <w:rsid w:val="00443555"/>
    <w:rsid w:val="004456FF"/>
    <w:rsid w:val="00446384"/>
    <w:rsid w:val="00446D01"/>
    <w:rsid w:val="00446F06"/>
    <w:rsid w:val="004470A6"/>
    <w:rsid w:val="004507AF"/>
    <w:rsid w:val="004519F5"/>
    <w:rsid w:val="00452AE4"/>
    <w:rsid w:val="00453316"/>
    <w:rsid w:val="004539C4"/>
    <w:rsid w:val="00453E4A"/>
    <w:rsid w:val="0045485C"/>
    <w:rsid w:val="0045541A"/>
    <w:rsid w:val="004558CB"/>
    <w:rsid w:val="0045678D"/>
    <w:rsid w:val="00456841"/>
    <w:rsid w:val="00457C7B"/>
    <w:rsid w:val="0046004E"/>
    <w:rsid w:val="00460459"/>
    <w:rsid w:val="004607EC"/>
    <w:rsid w:val="0046081A"/>
    <w:rsid w:val="00460A8D"/>
    <w:rsid w:val="00461087"/>
    <w:rsid w:val="00462B83"/>
    <w:rsid w:val="00462DDA"/>
    <w:rsid w:val="00463327"/>
    <w:rsid w:val="0046431A"/>
    <w:rsid w:val="00465281"/>
    <w:rsid w:val="00465CEA"/>
    <w:rsid w:val="004669D4"/>
    <w:rsid w:val="00467F08"/>
    <w:rsid w:val="00470749"/>
    <w:rsid w:val="00470E03"/>
    <w:rsid w:val="00470F25"/>
    <w:rsid w:val="0047153C"/>
    <w:rsid w:val="0047194B"/>
    <w:rsid w:val="00471D5C"/>
    <w:rsid w:val="00471EC3"/>
    <w:rsid w:val="0047264E"/>
    <w:rsid w:val="0047396E"/>
    <w:rsid w:val="00473FA4"/>
    <w:rsid w:val="00474172"/>
    <w:rsid w:val="004741BB"/>
    <w:rsid w:val="00474F51"/>
    <w:rsid w:val="00475569"/>
    <w:rsid w:val="00476BB0"/>
    <w:rsid w:val="0048033A"/>
    <w:rsid w:val="0048072E"/>
    <w:rsid w:val="00480814"/>
    <w:rsid w:val="00480D8C"/>
    <w:rsid w:val="0048113B"/>
    <w:rsid w:val="004814BE"/>
    <w:rsid w:val="0048158B"/>
    <w:rsid w:val="004833DB"/>
    <w:rsid w:val="00483CA5"/>
    <w:rsid w:val="00484A99"/>
    <w:rsid w:val="0048540F"/>
    <w:rsid w:val="004854AC"/>
    <w:rsid w:val="0048563F"/>
    <w:rsid w:val="004867A9"/>
    <w:rsid w:val="00487852"/>
    <w:rsid w:val="00487860"/>
    <w:rsid w:val="00487B05"/>
    <w:rsid w:val="00487D6F"/>
    <w:rsid w:val="00490094"/>
    <w:rsid w:val="004901F5"/>
    <w:rsid w:val="00490370"/>
    <w:rsid w:val="00490827"/>
    <w:rsid w:val="00490ABE"/>
    <w:rsid w:val="004912AE"/>
    <w:rsid w:val="00491714"/>
    <w:rsid w:val="0049241E"/>
    <w:rsid w:val="00492987"/>
    <w:rsid w:val="0049316E"/>
    <w:rsid w:val="004939DC"/>
    <w:rsid w:val="00494687"/>
    <w:rsid w:val="00494730"/>
    <w:rsid w:val="00494C23"/>
    <w:rsid w:val="00494CD5"/>
    <w:rsid w:val="00497039"/>
    <w:rsid w:val="004A0643"/>
    <w:rsid w:val="004A0B85"/>
    <w:rsid w:val="004A149C"/>
    <w:rsid w:val="004A154A"/>
    <w:rsid w:val="004A1BA1"/>
    <w:rsid w:val="004A22C5"/>
    <w:rsid w:val="004A2860"/>
    <w:rsid w:val="004A404A"/>
    <w:rsid w:val="004A42AF"/>
    <w:rsid w:val="004A446C"/>
    <w:rsid w:val="004A46FA"/>
    <w:rsid w:val="004A5C75"/>
    <w:rsid w:val="004A7179"/>
    <w:rsid w:val="004B2AC2"/>
    <w:rsid w:val="004B58F4"/>
    <w:rsid w:val="004B5B35"/>
    <w:rsid w:val="004B6024"/>
    <w:rsid w:val="004B7388"/>
    <w:rsid w:val="004C0B1B"/>
    <w:rsid w:val="004C0DD8"/>
    <w:rsid w:val="004C1570"/>
    <w:rsid w:val="004C30C9"/>
    <w:rsid w:val="004C37FC"/>
    <w:rsid w:val="004C3F2B"/>
    <w:rsid w:val="004C45B2"/>
    <w:rsid w:val="004C5DE3"/>
    <w:rsid w:val="004C60D3"/>
    <w:rsid w:val="004C6218"/>
    <w:rsid w:val="004C6ECD"/>
    <w:rsid w:val="004C7FC5"/>
    <w:rsid w:val="004D02DE"/>
    <w:rsid w:val="004D14C1"/>
    <w:rsid w:val="004D151B"/>
    <w:rsid w:val="004D192F"/>
    <w:rsid w:val="004D26CC"/>
    <w:rsid w:val="004D325E"/>
    <w:rsid w:val="004D3ECA"/>
    <w:rsid w:val="004D43E4"/>
    <w:rsid w:val="004D4719"/>
    <w:rsid w:val="004D4732"/>
    <w:rsid w:val="004D4FDE"/>
    <w:rsid w:val="004D5874"/>
    <w:rsid w:val="004D61F8"/>
    <w:rsid w:val="004D6238"/>
    <w:rsid w:val="004D6CF3"/>
    <w:rsid w:val="004E0905"/>
    <w:rsid w:val="004E1980"/>
    <w:rsid w:val="004E1B7A"/>
    <w:rsid w:val="004E1F9C"/>
    <w:rsid w:val="004E25EC"/>
    <w:rsid w:val="004E29CC"/>
    <w:rsid w:val="004E358C"/>
    <w:rsid w:val="004E3609"/>
    <w:rsid w:val="004E392A"/>
    <w:rsid w:val="004E3966"/>
    <w:rsid w:val="004E42DB"/>
    <w:rsid w:val="004E48CD"/>
    <w:rsid w:val="004E4D2A"/>
    <w:rsid w:val="004E5383"/>
    <w:rsid w:val="004E5608"/>
    <w:rsid w:val="004E62C9"/>
    <w:rsid w:val="004F087A"/>
    <w:rsid w:val="004F0EE4"/>
    <w:rsid w:val="004F2608"/>
    <w:rsid w:val="004F35EF"/>
    <w:rsid w:val="004F4B90"/>
    <w:rsid w:val="004F4DD5"/>
    <w:rsid w:val="004F5B7A"/>
    <w:rsid w:val="004F5DFA"/>
    <w:rsid w:val="004F66CB"/>
    <w:rsid w:val="004F764A"/>
    <w:rsid w:val="004F7BEA"/>
    <w:rsid w:val="004F7DE6"/>
    <w:rsid w:val="00500F40"/>
    <w:rsid w:val="005011A6"/>
    <w:rsid w:val="005015FC"/>
    <w:rsid w:val="00501820"/>
    <w:rsid w:val="00501FEB"/>
    <w:rsid w:val="0050205C"/>
    <w:rsid w:val="00502173"/>
    <w:rsid w:val="00502705"/>
    <w:rsid w:val="00503E8D"/>
    <w:rsid w:val="00503F5A"/>
    <w:rsid w:val="00504274"/>
    <w:rsid w:val="0050580A"/>
    <w:rsid w:val="00505852"/>
    <w:rsid w:val="00505B2A"/>
    <w:rsid w:val="0050615B"/>
    <w:rsid w:val="00506740"/>
    <w:rsid w:val="0050799C"/>
    <w:rsid w:val="00507E2A"/>
    <w:rsid w:val="005108B5"/>
    <w:rsid w:val="005119AF"/>
    <w:rsid w:val="00512388"/>
    <w:rsid w:val="00512619"/>
    <w:rsid w:val="00512A97"/>
    <w:rsid w:val="00513AAC"/>
    <w:rsid w:val="00513E70"/>
    <w:rsid w:val="005143E6"/>
    <w:rsid w:val="00514916"/>
    <w:rsid w:val="00515B47"/>
    <w:rsid w:val="00516731"/>
    <w:rsid w:val="00517CC6"/>
    <w:rsid w:val="00520087"/>
    <w:rsid w:val="00520852"/>
    <w:rsid w:val="00524921"/>
    <w:rsid w:val="00524C77"/>
    <w:rsid w:val="005255E0"/>
    <w:rsid w:val="005262C2"/>
    <w:rsid w:val="00526C97"/>
    <w:rsid w:val="005309FA"/>
    <w:rsid w:val="00530CAD"/>
    <w:rsid w:val="0053100C"/>
    <w:rsid w:val="00531305"/>
    <w:rsid w:val="0053229E"/>
    <w:rsid w:val="0053352C"/>
    <w:rsid w:val="00533D3C"/>
    <w:rsid w:val="00537180"/>
    <w:rsid w:val="0053729D"/>
    <w:rsid w:val="0053765D"/>
    <w:rsid w:val="00537A67"/>
    <w:rsid w:val="00537E3B"/>
    <w:rsid w:val="00541660"/>
    <w:rsid w:val="00541E0B"/>
    <w:rsid w:val="00542675"/>
    <w:rsid w:val="00542899"/>
    <w:rsid w:val="005428F1"/>
    <w:rsid w:val="00542F5C"/>
    <w:rsid w:val="00543A99"/>
    <w:rsid w:val="00543E46"/>
    <w:rsid w:val="005444CE"/>
    <w:rsid w:val="00545E27"/>
    <w:rsid w:val="00545EAD"/>
    <w:rsid w:val="00551022"/>
    <w:rsid w:val="00552430"/>
    <w:rsid w:val="005530B2"/>
    <w:rsid w:val="00554FF8"/>
    <w:rsid w:val="00555A2C"/>
    <w:rsid w:val="00555D8F"/>
    <w:rsid w:val="00557055"/>
    <w:rsid w:val="005573DF"/>
    <w:rsid w:val="005576D6"/>
    <w:rsid w:val="0055786E"/>
    <w:rsid w:val="00560994"/>
    <w:rsid w:val="005620D2"/>
    <w:rsid w:val="00562317"/>
    <w:rsid w:val="00562C17"/>
    <w:rsid w:val="00565B10"/>
    <w:rsid w:val="00565B2C"/>
    <w:rsid w:val="00566418"/>
    <w:rsid w:val="00567111"/>
    <w:rsid w:val="00567583"/>
    <w:rsid w:val="005700C3"/>
    <w:rsid w:val="00570C28"/>
    <w:rsid w:val="00571013"/>
    <w:rsid w:val="0057278F"/>
    <w:rsid w:val="00572FC8"/>
    <w:rsid w:val="00573AB6"/>
    <w:rsid w:val="00575AC2"/>
    <w:rsid w:val="00576993"/>
    <w:rsid w:val="00576F37"/>
    <w:rsid w:val="00576F5F"/>
    <w:rsid w:val="00580097"/>
    <w:rsid w:val="005803B5"/>
    <w:rsid w:val="0058101C"/>
    <w:rsid w:val="005829C1"/>
    <w:rsid w:val="00582D3C"/>
    <w:rsid w:val="0058382D"/>
    <w:rsid w:val="0058391C"/>
    <w:rsid w:val="00584DB4"/>
    <w:rsid w:val="00585028"/>
    <w:rsid w:val="00585981"/>
    <w:rsid w:val="00586FC7"/>
    <w:rsid w:val="0058706B"/>
    <w:rsid w:val="0058713B"/>
    <w:rsid w:val="00587AA5"/>
    <w:rsid w:val="005901DB"/>
    <w:rsid w:val="0059032E"/>
    <w:rsid w:val="00591D52"/>
    <w:rsid w:val="00591E03"/>
    <w:rsid w:val="0059436C"/>
    <w:rsid w:val="00594D1A"/>
    <w:rsid w:val="00596837"/>
    <w:rsid w:val="00596EED"/>
    <w:rsid w:val="0059740E"/>
    <w:rsid w:val="0059752E"/>
    <w:rsid w:val="0059788A"/>
    <w:rsid w:val="005A0370"/>
    <w:rsid w:val="005A0C3B"/>
    <w:rsid w:val="005A21FA"/>
    <w:rsid w:val="005A38C8"/>
    <w:rsid w:val="005A4866"/>
    <w:rsid w:val="005A4B07"/>
    <w:rsid w:val="005A56D6"/>
    <w:rsid w:val="005A5DC1"/>
    <w:rsid w:val="005A614A"/>
    <w:rsid w:val="005A6619"/>
    <w:rsid w:val="005A74CF"/>
    <w:rsid w:val="005A7710"/>
    <w:rsid w:val="005A7C1D"/>
    <w:rsid w:val="005B0DA0"/>
    <w:rsid w:val="005B1918"/>
    <w:rsid w:val="005B36A4"/>
    <w:rsid w:val="005B45AB"/>
    <w:rsid w:val="005B4C00"/>
    <w:rsid w:val="005B4FDC"/>
    <w:rsid w:val="005B5303"/>
    <w:rsid w:val="005B63DB"/>
    <w:rsid w:val="005B64FD"/>
    <w:rsid w:val="005B7767"/>
    <w:rsid w:val="005C1206"/>
    <w:rsid w:val="005C1643"/>
    <w:rsid w:val="005C25C2"/>
    <w:rsid w:val="005C2E49"/>
    <w:rsid w:val="005C3320"/>
    <w:rsid w:val="005C375F"/>
    <w:rsid w:val="005C5108"/>
    <w:rsid w:val="005C5390"/>
    <w:rsid w:val="005C56DE"/>
    <w:rsid w:val="005C5B12"/>
    <w:rsid w:val="005C620E"/>
    <w:rsid w:val="005C6506"/>
    <w:rsid w:val="005C6BE3"/>
    <w:rsid w:val="005C75B6"/>
    <w:rsid w:val="005C7C03"/>
    <w:rsid w:val="005D083E"/>
    <w:rsid w:val="005D08E1"/>
    <w:rsid w:val="005D0B32"/>
    <w:rsid w:val="005D154C"/>
    <w:rsid w:val="005D20F2"/>
    <w:rsid w:val="005D3C06"/>
    <w:rsid w:val="005D3D55"/>
    <w:rsid w:val="005D406A"/>
    <w:rsid w:val="005D40AA"/>
    <w:rsid w:val="005D41A4"/>
    <w:rsid w:val="005D423D"/>
    <w:rsid w:val="005D4681"/>
    <w:rsid w:val="005D5C44"/>
    <w:rsid w:val="005D64EF"/>
    <w:rsid w:val="005D686D"/>
    <w:rsid w:val="005D69D7"/>
    <w:rsid w:val="005D6AF5"/>
    <w:rsid w:val="005D7543"/>
    <w:rsid w:val="005D79DB"/>
    <w:rsid w:val="005D7EE5"/>
    <w:rsid w:val="005E0BE0"/>
    <w:rsid w:val="005E10B2"/>
    <w:rsid w:val="005E24B9"/>
    <w:rsid w:val="005E3844"/>
    <w:rsid w:val="005E3A33"/>
    <w:rsid w:val="005E4122"/>
    <w:rsid w:val="005E53B8"/>
    <w:rsid w:val="005E69B2"/>
    <w:rsid w:val="005E6A2C"/>
    <w:rsid w:val="005E7395"/>
    <w:rsid w:val="005E7716"/>
    <w:rsid w:val="005E7FB4"/>
    <w:rsid w:val="005F11CA"/>
    <w:rsid w:val="005F1447"/>
    <w:rsid w:val="005F1E86"/>
    <w:rsid w:val="005F3624"/>
    <w:rsid w:val="005F3B37"/>
    <w:rsid w:val="005F4A61"/>
    <w:rsid w:val="005F4B73"/>
    <w:rsid w:val="005F5168"/>
    <w:rsid w:val="005F5F24"/>
    <w:rsid w:val="005F63DE"/>
    <w:rsid w:val="005F6523"/>
    <w:rsid w:val="00600844"/>
    <w:rsid w:val="006009D6"/>
    <w:rsid w:val="00600AEF"/>
    <w:rsid w:val="00601013"/>
    <w:rsid w:val="0060102B"/>
    <w:rsid w:val="00602D79"/>
    <w:rsid w:val="00603694"/>
    <w:rsid w:val="00604A0E"/>
    <w:rsid w:val="00604B02"/>
    <w:rsid w:val="006060A1"/>
    <w:rsid w:val="00606323"/>
    <w:rsid w:val="006067E6"/>
    <w:rsid w:val="00606BAB"/>
    <w:rsid w:val="00607002"/>
    <w:rsid w:val="00607E0D"/>
    <w:rsid w:val="00610C37"/>
    <w:rsid w:val="00612536"/>
    <w:rsid w:val="00612DA9"/>
    <w:rsid w:val="00613ED9"/>
    <w:rsid w:val="00613F34"/>
    <w:rsid w:val="00615B98"/>
    <w:rsid w:val="006169BA"/>
    <w:rsid w:val="00616DEB"/>
    <w:rsid w:val="00617127"/>
    <w:rsid w:val="00617948"/>
    <w:rsid w:val="00620224"/>
    <w:rsid w:val="00620417"/>
    <w:rsid w:val="00620906"/>
    <w:rsid w:val="00620CED"/>
    <w:rsid w:val="00621923"/>
    <w:rsid w:val="0062211D"/>
    <w:rsid w:val="00623675"/>
    <w:rsid w:val="00623F38"/>
    <w:rsid w:val="00624317"/>
    <w:rsid w:val="00624AA6"/>
    <w:rsid w:val="00625368"/>
    <w:rsid w:val="00625AFC"/>
    <w:rsid w:val="00630B91"/>
    <w:rsid w:val="00631526"/>
    <w:rsid w:val="00632475"/>
    <w:rsid w:val="0063248B"/>
    <w:rsid w:val="006324AD"/>
    <w:rsid w:val="00632DBF"/>
    <w:rsid w:val="00632E99"/>
    <w:rsid w:val="006334F5"/>
    <w:rsid w:val="00633700"/>
    <w:rsid w:val="00633873"/>
    <w:rsid w:val="00633B16"/>
    <w:rsid w:val="00634330"/>
    <w:rsid w:val="00634B61"/>
    <w:rsid w:val="00636CE3"/>
    <w:rsid w:val="00637634"/>
    <w:rsid w:val="00637800"/>
    <w:rsid w:val="00637C47"/>
    <w:rsid w:val="006404C1"/>
    <w:rsid w:val="00640B18"/>
    <w:rsid w:val="00642C63"/>
    <w:rsid w:val="00645012"/>
    <w:rsid w:val="00645562"/>
    <w:rsid w:val="00645590"/>
    <w:rsid w:val="0064590B"/>
    <w:rsid w:val="006467AD"/>
    <w:rsid w:val="00646858"/>
    <w:rsid w:val="006474A3"/>
    <w:rsid w:val="0064757E"/>
    <w:rsid w:val="00647650"/>
    <w:rsid w:val="00651301"/>
    <w:rsid w:val="00651B9D"/>
    <w:rsid w:val="00651BA6"/>
    <w:rsid w:val="006521D5"/>
    <w:rsid w:val="00653877"/>
    <w:rsid w:val="0065392A"/>
    <w:rsid w:val="00654608"/>
    <w:rsid w:val="0065524F"/>
    <w:rsid w:val="00656B59"/>
    <w:rsid w:val="0065734F"/>
    <w:rsid w:val="0066140F"/>
    <w:rsid w:val="006622A7"/>
    <w:rsid w:val="00662638"/>
    <w:rsid w:val="006626BC"/>
    <w:rsid w:val="00662DA4"/>
    <w:rsid w:val="006636AA"/>
    <w:rsid w:val="00664AAA"/>
    <w:rsid w:val="00664ADD"/>
    <w:rsid w:val="00665490"/>
    <w:rsid w:val="006656B9"/>
    <w:rsid w:val="00665BEA"/>
    <w:rsid w:val="00666092"/>
    <w:rsid w:val="006662FE"/>
    <w:rsid w:val="0066635A"/>
    <w:rsid w:val="00666721"/>
    <w:rsid w:val="00667707"/>
    <w:rsid w:val="006679E9"/>
    <w:rsid w:val="00670E05"/>
    <w:rsid w:val="00670E46"/>
    <w:rsid w:val="00671903"/>
    <w:rsid w:val="0067191B"/>
    <w:rsid w:val="006724FB"/>
    <w:rsid w:val="00672622"/>
    <w:rsid w:val="00674630"/>
    <w:rsid w:val="006753C8"/>
    <w:rsid w:val="00676B37"/>
    <w:rsid w:val="0067729D"/>
    <w:rsid w:val="00677F47"/>
    <w:rsid w:val="00680004"/>
    <w:rsid w:val="0068035C"/>
    <w:rsid w:val="006805B2"/>
    <w:rsid w:val="006805F3"/>
    <w:rsid w:val="00682999"/>
    <w:rsid w:val="00682E4B"/>
    <w:rsid w:val="006834E6"/>
    <w:rsid w:val="00683BAC"/>
    <w:rsid w:val="00683E11"/>
    <w:rsid w:val="00685499"/>
    <w:rsid w:val="0068576E"/>
    <w:rsid w:val="00685ADA"/>
    <w:rsid w:val="00685EFD"/>
    <w:rsid w:val="006875BE"/>
    <w:rsid w:val="0069094D"/>
    <w:rsid w:val="00691B3E"/>
    <w:rsid w:val="00692511"/>
    <w:rsid w:val="006929DE"/>
    <w:rsid w:val="00692FD5"/>
    <w:rsid w:val="00694D60"/>
    <w:rsid w:val="00694DCA"/>
    <w:rsid w:val="00695C66"/>
    <w:rsid w:val="00696197"/>
    <w:rsid w:val="00696CD2"/>
    <w:rsid w:val="00697366"/>
    <w:rsid w:val="006977A8"/>
    <w:rsid w:val="006A0886"/>
    <w:rsid w:val="006A0B34"/>
    <w:rsid w:val="006A0CAD"/>
    <w:rsid w:val="006A1196"/>
    <w:rsid w:val="006A307F"/>
    <w:rsid w:val="006A37E3"/>
    <w:rsid w:val="006A49CC"/>
    <w:rsid w:val="006A56D0"/>
    <w:rsid w:val="006A57B7"/>
    <w:rsid w:val="006A64D6"/>
    <w:rsid w:val="006A6CE3"/>
    <w:rsid w:val="006A770C"/>
    <w:rsid w:val="006A7717"/>
    <w:rsid w:val="006A7B16"/>
    <w:rsid w:val="006B0157"/>
    <w:rsid w:val="006B0F2F"/>
    <w:rsid w:val="006B0FCB"/>
    <w:rsid w:val="006B1604"/>
    <w:rsid w:val="006B1FB0"/>
    <w:rsid w:val="006B2254"/>
    <w:rsid w:val="006B37C1"/>
    <w:rsid w:val="006B4AA6"/>
    <w:rsid w:val="006B4E13"/>
    <w:rsid w:val="006B5316"/>
    <w:rsid w:val="006B55B2"/>
    <w:rsid w:val="006B5A41"/>
    <w:rsid w:val="006B685E"/>
    <w:rsid w:val="006B6C2E"/>
    <w:rsid w:val="006B6C51"/>
    <w:rsid w:val="006B6DD0"/>
    <w:rsid w:val="006B785A"/>
    <w:rsid w:val="006C0AB1"/>
    <w:rsid w:val="006C161B"/>
    <w:rsid w:val="006C1B5C"/>
    <w:rsid w:val="006C3185"/>
    <w:rsid w:val="006C3271"/>
    <w:rsid w:val="006C3CF1"/>
    <w:rsid w:val="006C517A"/>
    <w:rsid w:val="006C5199"/>
    <w:rsid w:val="006C54B8"/>
    <w:rsid w:val="006C582D"/>
    <w:rsid w:val="006C5D4C"/>
    <w:rsid w:val="006C60A5"/>
    <w:rsid w:val="006C716B"/>
    <w:rsid w:val="006D06A5"/>
    <w:rsid w:val="006D18CC"/>
    <w:rsid w:val="006D37A8"/>
    <w:rsid w:val="006D37B3"/>
    <w:rsid w:val="006D3A2F"/>
    <w:rsid w:val="006D41E5"/>
    <w:rsid w:val="006D424B"/>
    <w:rsid w:val="006D45C9"/>
    <w:rsid w:val="006D48FA"/>
    <w:rsid w:val="006D4E15"/>
    <w:rsid w:val="006D5451"/>
    <w:rsid w:val="006D60A0"/>
    <w:rsid w:val="006D67EC"/>
    <w:rsid w:val="006D694D"/>
    <w:rsid w:val="006D6D57"/>
    <w:rsid w:val="006E0055"/>
    <w:rsid w:val="006E0D8E"/>
    <w:rsid w:val="006E1A19"/>
    <w:rsid w:val="006E1F8B"/>
    <w:rsid w:val="006E2428"/>
    <w:rsid w:val="006E34B4"/>
    <w:rsid w:val="006E3A37"/>
    <w:rsid w:val="006E503E"/>
    <w:rsid w:val="006E6F0C"/>
    <w:rsid w:val="006F15E3"/>
    <w:rsid w:val="006F1B5B"/>
    <w:rsid w:val="006F2499"/>
    <w:rsid w:val="006F31CC"/>
    <w:rsid w:val="006F3957"/>
    <w:rsid w:val="006F3C74"/>
    <w:rsid w:val="006F5062"/>
    <w:rsid w:val="006F59C4"/>
    <w:rsid w:val="006F73FA"/>
    <w:rsid w:val="006F793B"/>
    <w:rsid w:val="006F79B2"/>
    <w:rsid w:val="006F7A3E"/>
    <w:rsid w:val="00700299"/>
    <w:rsid w:val="00700B7C"/>
    <w:rsid w:val="00701E20"/>
    <w:rsid w:val="007029BC"/>
    <w:rsid w:val="00702B88"/>
    <w:rsid w:val="0070321D"/>
    <w:rsid w:val="007038C8"/>
    <w:rsid w:val="00703959"/>
    <w:rsid w:val="00703C84"/>
    <w:rsid w:val="00704033"/>
    <w:rsid w:val="007044B5"/>
    <w:rsid w:val="00704762"/>
    <w:rsid w:val="00704977"/>
    <w:rsid w:val="00704C27"/>
    <w:rsid w:val="0070521D"/>
    <w:rsid w:val="007052F6"/>
    <w:rsid w:val="00705A2A"/>
    <w:rsid w:val="0070601C"/>
    <w:rsid w:val="00707146"/>
    <w:rsid w:val="00710028"/>
    <w:rsid w:val="007100D7"/>
    <w:rsid w:val="00710BC8"/>
    <w:rsid w:val="007111DF"/>
    <w:rsid w:val="00711C08"/>
    <w:rsid w:val="00711D3D"/>
    <w:rsid w:val="0071207D"/>
    <w:rsid w:val="00713D71"/>
    <w:rsid w:val="007144E5"/>
    <w:rsid w:val="0071455B"/>
    <w:rsid w:val="00714C65"/>
    <w:rsid w:val="00715E8B"/>
    <w:rsid w:val="00716414"/>
    <w:rsid w:val="0071757E"/>
    <w:rsid w:val="00717F98"/>
    <w:rsid w:val="00720023"/>
    <w:rsid w:val="00720F5C"/>
    <w:rsid w:val="00721F73"/>
    <w:rsid w:val="007224EA"/>
    <w:rsid w:val="0072350B"/>
    <w:rsid w:val="00724DD1"/>
    <w:rsid w:val="00725326"/>
    <w:rsid w:val="00725445"/>
    <w:rsid w:val="0072569B"/>
    <w:rsid w:val="00725BF4"/>
    <w:rsid w:val="00725DD5"/>
    <w:rsid w:val="00726E1F"/>
    <w:rsid w:val="007302E2"/>
    <w:rsid w:val="007309FB"/>
    <w:rsid w:val="00730D19"/>
    <w:rsid w:val="007325C2"/>
    <w:rsid w:val="00732750"/>
    <w:rsid w:val="00732BC3"/>
    <w:rsid w:val="0073344C"/>
    <w:rsid w:val="0073351C"/>
    <w:rsid w:val="00734352"/>
    <w:rsid w:val="00734827"/>
    <w:rsid w:val="00735260"/>
    <w:rsid w:val="0073647A"/>
    <w:rsid w:val="00736827"/>
    <w:rsid w:val="007369D6"/>
    <w:rsid w:val="0073705E"/>
    <w:rsid w:val="00740817"/>
    <w:rsid w:val="00740EAB"/>
    <w:rsid w:val="00740F9C"/>
    <w:rsid w:val="00741085"/>
    <w:rsid w:val="00741694"/>
    <w:rsid w:val="00742138"/>
    <w:rsid w:val="007457C8"/>
    <w:rsid w:val="0074655C"/>
    <w:rsid w:val="00746571"/>
    <w:rsid w:val="00746C59"/>
    <w:rsid w:val="00747901"/>
    <w:rsid w:val="00747915"/>
    <w:rsid w:val="007503F5"/>
    <w:rsid w:val="0075121C"/>
    <w:rsid w:val="00752F32"/>
    <w:rsid w:val="0075331E"/>
    <w:rsid w:val="00753FF3"/>
    <w:rsid w:val="007540A4"/>
    <w:rsid w:val="0075519A"/>
    <w:rsid w:val="00755E9C"/>
    <w:rsid w:val="007563C6"/>
    <w:rsid w:val="0075682F"/>
    <w:rsid w:val="007572B0"/>
    <w:rsid w:val="00757B63"/>
    <w:rsid w:val="007601FB"/>
    <w:rsid w:val="00760826"/>
    <w:rsid w:val="00760882"/>
    <w:rsid w:val="00761519"/>
    <w:rsid w:val="00761DC2"/>
    <w:rsid w:val="0076233D"/>
    <w:rsid w:val="00762606"/>
    <w:rsid w:val="00762D23"/>
    <w:rsid w:val="00763796"/>
    <w:rsid w:val="00764431"/>
    <w:rsid w:val="00766300"/>
    <w:rsid w:val="0076654E"/>
    <w:rsid w:val="00767D03"/>
    <w:rsid w:val="00770714"/>
    <w:rsid w:val="007721F5"/>
    <w:rsid w:val="00772519"/>
    <w:rsid w:val="0077255F"/>
    <w:rsid w:val="00772838"/>
    <w:rsid w:val="00772ABF"/>
    <w:rsid w:val="00773833"/>
    <w:rsid w:val="00773968"/>
    <w:rsid w:val="0077464C"/>
    <w:rsid w:val="00774D4B"/>
    <w:rsid w:val="00775138"/>
    <w:rsid w:val="00775319"/>
    <w:rsid w:val="00776040"/>
    <w:rsid w:val="00777619"/>
    <w:rsid w:val="007802B3"/>
    <w:rsid w:val="00780309"/>
    <w:rsid w:val="0078103B"/>
    <w:rsid w:val="007813C2"/>
    <w:rsid w:val="007819B7"/>
    <w:rsid w:val="0078276E"/>
    <w:rsid w:val="007828AA"/>
    <w:rsid w:val="00782DD0"/>
    <w:rsid w:val="00783CFD"/>
    <w:rsid w:val="00784A09"/>
    <w:rsid w:val="0078549A"/>
    <w:rsid w:val="007856A7"/>
    <w:rsid w:val="007858E0"/>
    <w:rsid w:val="00785DD7"/>
    <w:rsid w:val="00787247"/>
    <w:rsid w:val="00787A3E"/>
    <w:rsid w:val="00787AC3"/>
    <w:rsid w:val="00787C53"/>
    <w:rsid w:val="00791FC0"/>
    <w:rsid w:val="00792115"/>
    <w:rsid w:val="007926DC"/>
    <w:rsid w:val="007927F9"/>
    <w:rsid w:val="00792BFF"/>
    <w:rsid w:val="00793AFE"/>
    <w:rsid w:val="00794B40"/>
    <w:rsid w:val="00794B61"/>
    <w:rsid w:val="00796C81"/>
    <w:rsid w:val="007974ED"/>
    <w:rsid w:val="007975B7"/>
    <w:rsid w:val="00797BED"/>
    <w:rsid w:val="007A0D27"/>
    <w:rsid w:val="007A1192"/>
    <w:rsid w:val="007A2486"/>
    <w:rsid w:val="007A2889"/>
    <w:rsid w:val="007A294A"/>
    <w:rsid w:val="007A3DA6"/>
    <w:rsid w:val="007A3F8D"/>
    <w:rsid w:val="007A522A"/>
    <w:rsid w:val="007A55E5"/>
    <w:rsid w:val="007A57E4"/>
    <w:rsid w:val="007A6367"/>
    <w:rsid w:val="007A7C31"/>
    <w:rsid w:val="007B056C"/>
    <w:rsid w:val="007B1518"/>
    <w:rsid w:val="007B1EAE"/>
    <w:rsid w:val="007B218D"/>
    <w:rsid w:val="007B248E"/>
    <w:rsid w:val="007B2601"/>
    <w:rsid w:val="007B329C"/>
    <w:rsid w:val="007B3DB7"/>
    <w:rsid w:val="007B4C9F"/>
    <w:rsid w:val="007B5127"/>
    <w:rsid w:val="007B6027"/>
    <w:rsid w:val="007B6B70"/>
    <w:rsid w:val="007B7785"/>
    <w:rsid w:val="007C0CF1"/>
    <w:rsid w:val="007C1212"/>
    <w:rsid w:val="007C12C7"/>
    <w:rsid w:val="007C1775"/>
    <w:rsid w:val="007C1AC6"/>
    <w:rsid w:val="007C1CD8"/>
    <w:rsid w:val="007C20C0"/>
    <w:rsid w:val="007C211A"/>
    <w:rsid w:val="007C27EC"/>
    <w:rsid w:val="007C2DEE"/>
    <w:rsid w:val="007C3C17"/>
    <w:rsid w:val="007C3EAD"/>
    <w:rsid w:val="007C4850"/>
    <w:rsid w:val="007C50AB"/>
    <w:rsid w:val="007C67BB"/>
    <w:rsid w:val="007C7331"/>
    <w:rsid w:val="007D0C6D"/>
    <w:rsid w:val="007D30C8"/>
    <w:rsid w:val="007D33B5"/>
    <w:rsid w:val="007D3DB4"/>
    <w:rsid w:val="007D45A1"/>
    <w:rsid w:val="007D5456"/>
    <w:rsid w:val="007D59B2"/>
    <w:rsid w:val="007D5D9B"/>
    <w:rsid w:val="007D6C96"/>
    <w:rsid w:val="007D7116"/>
    <w:rsid w:val="007E084C"/>
    <w:rsid w:val="007E1727"/>
    <w:rsid w:val="007E26DB"/>
    <w:rsid w:val="007E29EF"/>
    <w:rsid w:val="007E3365"/>
    <w:rsid w:val="007E6D5D"/>
    <w:rsid w:val="007E6EC0"/>
    <w:rsid w:val="007E7293"/>
    <w:rsid w:val="007E7951"/>
    <w:rsid w:val="007F014B"/>
    <w:rsid w:val="007F0166"/>
    <w:rsid w:val="007F07A9"/>
    <w:rsid w:val="007F10C0"/>
    <w:rsid w:val="007F17A7"/>
    <w:rsid w:val="007F1A34"/>
    <w:rsid w:val="007F293B"/>
    <w:rsid w:val="007F46FB"/>
    <w:rsid w:val="007F5667"/>
    <w:rsid w:val="007F6F58"/>
    <w:rsid w:val="007F7B38"/>
    <w:rsid w:val="00802B4C"/>
    <w:rsid w:val="00803219"/>
    <w:rsid w:val="00804E00"/>
    <w:rsid w:val="00805FA0"/>
    <w:rsid w:val="00806022"/>
    <w:rsid w:val="008073CA"/>
    <w:rsid w:val="00807C43"/>
    <w:rsid w:val="008102DA"/>
    <w:rsid w:val="00811605"/>
    <w:rsid w:val="008116B7"/>
    <w:rsid w:val="00813098"/>
    <w:rsid w:val="0081323B"/>
    <w:rsid w:val="0081349F"/>
    <w:rsid w:val="0081350A"/>
    <w:rsid w:val="00813BBD"/>
    <w:rsid w:val="00813E4C"/>
    <w:rsid w:val="00814411"/>
    <w:rsid w:val="00814489"/>
    <w:rsid w:val="00814FB6"/>
    <w:rsid w:val="008171FD"/>
    <w:rsid w:val="00820F97"/>
    <w:rsid w:val="008213DC"/>
    <w:rsid w:val="00822657"/>
    <w:rsid w:val="00823F52"/>
    <w:rsid w:val="0082519E"/>
    <w:rsid w:val="008252DD"/>
    <w:rsid w:val="00825DC8"/>
    <w:rsid w:val="008268EA"/>
    <w:rsid w:val="00826A4B"/>
    <w:rsid w:val="00827066"/>
    <w:rsid w:val="00827417"/>
    <w:rsid w:val="008274F9"/>
    <w:rsid w:val="008303AC"/>
    <w:rsid w:val="00831BCD"/>
    <w:rsid w:val="00832C50"/>
    <w:rsid w:val="00834A0E"/>
    <w:rsid w:val="00834FF6"/>
    <w:rsid w:val="0083517B"/>
    <w:rsid w:val="00835C21"/>
    <w:rsid w:val="008369BA"/>
    <w:rsid w:val="00836CDA"/>
    <w:rsid w:val="00837741"/>
    <w:rsid w:val="008413CD"/>
    <w:rsid w:val="008416AB"/>
    <w:rsid w:val="00842268"/>
    <w:rsid w:val="00842373"/>
    <w:rsid w:val="00842592"/>
    <w:rsid w:val="008427F2"/>
    <w:rsid w:val="00842A64"/>
    <w:rsid w:val="008431A8"/>
    <w:rsid w:val="00844145"/>
    <w:rsid w:val="008443B3"/>
    <w:rsid w:val="00845713"/>
    <w:rsid w:val="00845908"/>
    <w:rsid w:val="00845C62"/>
    <w:rsid w:val="00845D86"/>
    <w:rsid w:val="00845DD8"/>
    <w:rsid w:val="00845EB3"/>
    <w:rsid w:val="0084688E"/>
    <w:rsid w:val="00846FCA"/>
    <w:rsid w:val="008473F6"/>
    <w:rsid w:val="00847D2A"/>
    <w:rsid w:val="008531BF"/>
    <w:rsid w:val="008532A3"/>
    <w:rsid w:val="00854811"/>
    <w:rsid w:val="00854E7F"/>
    <w:rsid w:val="0085522D"/>
    <w:rsid w:val="00855865"/>
    <w:rsid w:val="008558B1"/>
    <w:rsid w:val="00855FA4"/>
    <w:rsid w:val="0085724B"/>
    <w:rsid w:val="00857583"/>
    <w:rsid w:val="00857BAE"/>
    <w:rsid w:val="00857DFF"/>
    <w:rsid w:val="00861391"/>
    <w:rsid w:val="008623C8"/>
    <w:rsid w:val="008646C1"/>
    <w:rsid w:val="008650C1"/>
    <w:rsid w:val="008652B2"/>
    <w:rsid w:val="008652EA"/>
    <w:rsid w:val="00865F3E"/>
    <w:rsid w:val="00866C62"/>
    <w:rsid w:val="0086723B"/>
    <w:rsid w:val="00867684"/>
    <w:rsid w:val="00871D91"/>
    <w:rsid w:val="008728E4"/>
    <w:rsid w:val="008737A8"/>
    <w:rsid w:val="00873E7A"/>
    <w:rsid w:val="00874735"/>
    <w:rsid w:val="00874A5C"/>
    <w:rsid w:val="008750E9"/>
    <w:rsid w:val="00875CBE"/>
    <w:rsid w:val="00875D2F"/>
    <w:rsid w:val="00875D3C"/>
    <w:rsid w:val="008767DB"/>
    <w:rsid w:val="00876D9F"/>
    <w:rsid w:val="00876ECA"/>
    <w:rsid w:val="00877364"/>
    <w:rsid w:val="0087750C"/>
    <w:rsid w:val="00877C1C"/>
    <w:rsid w:val="00880D79"/>
    <w:rsid w:val="00881E5C"/>
    <w:rsid w:val="008824ED"/>
    <w:rsid w:val="00883124"/>
    <w:rsid w:val="0088330C"/>
    <w:rsid w:val="00883964"/>
    <w:rsid w:val="00884993"/>
    <w:rsid w:val="0088545C"/>
    <w:rsid w:val="008863EC"/>
    <w:rsid w:val="00886E08"/>
    <w:rsid w:val="00887CB7"/>
    <w:rsid w:val="00890619"/>
    <w:rsid w:val="008906C8"/>
    <w:rsid w:val="00892A4C"/>
    <w:rsid w:val="008930A5"/>
    <w:rsid w:val="00893BB6"/>
    <w:rsid w:val="00893D17"/>
    <w:rsid w:val="008940BF"/>
    <w:rsid w:val="00894422"/>
    <w:rsid w:val="00894571"/>
    <w:rsid w:val="008945D2"/>
    <w:rsid w:val="00894C07"/>
    <w:rsid w:val="00895559"/>
    <w:rsid w:val="008959B1"/>
    <w:rsid w:val="00895A86"/>
    <w:rsid w:val="00895F32"/>
    <w:rsid w:val="00896385"/>
    <w:rsid w:val="008966B9"/>
    <w:rsid w:val="00896BB3"/>
    <w:rsid w:val="00897026"/>
    <w:rsid w:val="00897035"/>
    <w:rsid w:val="008A0F37"/>
    <w:rsid w:val="008A0FA2"/>
    <w:rsid w:val="008A1FF7"/>
    <w:rsid w:val="008A212D"/>
    <w:rsid w:val="008A2146"/>
    <w:rsid w:val="008A2689"/>
    <w:rsid w:val="008A3BA3"/>
    <w:rsid w:val="008A47A9"/>
    <w:rsid w:val="008A4B32"/>
    <w:rsid w:val="008A4C03"/>
    <w:rsid w:val="008A5FF8"/>
    <w:rsid w:val="008A64A0"/>
    <w:rsid w:val="008A7147"/>
    <w:rsid w:val="008A78AA"/>
    <w:rsid w:val="008B05AD"/>
    <w:rsid w:val="008B06D9"/>
    <w:rsid w:val="008B0873"/>
    <w:rsid w:val="008B17FA"/>
    <w:rsid w:val="008B1F95"/>
    <w:rsid w:val="008B26A2"/>
    <w:rsid w:val="008B3175"/>
    <w:rsid w:val="008B3839"/>
    <w:rsid w:val="008B4753"/>
    <w:rsid w:val="008B69F4"/>
    <w:rsid w:val="008C082E"/>
    <w:rsid w:val="008C0EC5"/>
    <w:rsid w:val="008C135F"/>
    <w:rsid w:val="008C1436"/>
    <w:rsid w:val="008C1BD8"/>
    <w:rsid w:val="008C1F05"/>
    <w:rsid w:val="008C2651"/>
    <w:rsid w:val="008C2A12"/>
    <w:rsid w:val="008C2B96"/>
    <w:rsid w:val="008C2DBF"/>
    <w:rsid w:val="008C41C0"/>
    <w:rsid w:val="008C4976"/>
    <w:rsid w:val="008C5699"/>
    <w:rsid w:val="008C6274"/>
    <w:rsid w:val="008C7725"/>
    <w:rsid w:val="008D00C8"/>
    <w:rsid w:val="008D0A13"/>
    <w:rsid w:val="008D10D3"/>
    <w:rsid w:val="008D24B3"/>
    <w:rsid w:val="008D3A8A"/>
    <w:rsid w:val="008D5A62"/>
    <w:rsid w:val="008D62A1"/>
    <w:rsid w:val="008D705D"/>
    <w:rsid w:val="008D7274"/>
    <w:rsid w:val="008D73C1"/>
    <w:rsid w:val="008D78A6"/>
    <w:rsid w:val="008E1E3A"/>
    <w:rsid w:val="008E1E93"/>
    <w:rsid w:val="008E2408"/>
    <w:rsid w:val="008E29CA"/>
    <w:rsid w:val="008E49C4"/>
    <w:rsid w:val="008E4F5C"/>
    <w:rsid w:val="008E59D9"/>
    <w:rsid w:val="008E5CA0"/>
    <w:rsid w:val="008E68E2"/>
    <w:rsid w:val="008E6F0F"/>
    <w:rsid w:val="008E7537"/>
    <w:rsid w:val="008F0F41"/>
    <w:rsid w:val="008F1832"/>
    <w:rsid w:val="008F1CEB"/>
    <w:rsid w:val="008F23E7"/>
    <w:rsid w:val="008F2A3C"/>
    <w:rsid w:val="008F2E3C"/>
    <w:rsid w:val="008F2ED1"/>
    <w:rsid w:val="008F3766"/>
    <w:rsid w:val="008F3989"/>
    <w:rsid w:val="008F3DF3"/>
    <w:rsid w:val="008F43FD"/>
    <w:rsid w:val="008F4589"/>
    <w:rsid w:val="008F4E93"/>
    <w:rsid w:val="008F5BE3"/>
    <w:rsid w:val="008F5C3F"/>
    <w:rsid w:val="008F5DA1"/>
    <w:rsid w:val="008F767F"/>
    <w:rsid w:val="008F78D0"/>
    <w:rsid w:val="008F7C9A"/>
    <w:rsid w:val="009010BF"/>
    <w:rsid w:val="00901887"/>
    <w:rsid w:val="00901A42"/>
    <w:rsid w:val="00902E0F"/>
    <w:rsid w:val="0090366C"/>
    <w:rsid w:val="009039F2"/>
    <w:rsid w:val="00904B1D"/>
    <w:rsid w:val="00906398"/>
    <w:rsid w:val="00907633"/>
    <w:rsid w:val="00907FA0"/>
    <w:rsid w:val="009100A6"/>
    <w:rsid w:val="0091047D"/>
    <w:rsid w:val="0091051F"/>
    <w:rsid w:val="00911B47"/>
    <w:rsid w:val="009148DC"/>
    <w:rsid w:val="00914B00"/>
    <w:rsid w:val="00915E10"/>
    <w:rsid w:val="00916B52"/>
    <w:rsid w:val="00917AF0"/>
    <w:rsid w:val="009201F7"/>
    <w:rsid w:val="00920255"/>
    <w:rsid w:val="009207B1"/>
    <w:rsid w:val="00921514"/>
    <w:rsid w:val="0092169F"/>
    <w:rsid w:val="009216A7"/>
    <w:rsid w:val="009218F0"/>
    <w:rsid w:val="00923068"/>
    <w:rsid w:val="0092388F"/>
    <w:rsid w:val="00923C09"/>
    <w:rsid w:val="0092458C"/>
    <w:rsid w:val="009263BF"/>
    <w:rsid w:val="00926921"/>
    <w:rsid w:val="00926C4A"/>
    <w:rsid w:val="009275C7"/>
    <w:rsid w:val="00927E3C"/>
    <w:rsid w:val="009308D8"/>
    <w:rsid w:val="009315B7"/>
    <w:rsid w:val="0093457E"/>
    <w:rsid w:val="00934C18"/>
    <w:rsid w:val="00935BD9"/>
    <w:rsid w:val="009361D8"/>
    <w:rsid w:val="009364D8"/>
    <w:rsid w:val="00936918"/>
    <w:rsid w:val="009375A9"/>
    <w:rsid w:val="00940033"/>
    <w:rsid w:val="0094097C"/>
    <w:rsid w:val="009411EC"/>
    <w:rsid w:val="009419F3"/>
    <w:rsid w:val="00941D94"/>
    <w:rsid w:val="00944469"/>
    <w:rsid w:val="009449CE"/>
    <w:rsid w:val="00944B76"/>
    <w:rsid w:val="009453C7"/>
    <w:rsid w:val="0094615B"/>
    <w:rsid w:val="00946C76"/>
    <w:rsid w:val="00947786"/>
    <w:rsid w:val="00947E1A"/>
    <w:rsid w:val="0095013D"/>
    <w:rsid w:val="009515AD"/>
    <w:rsid w:val="00952119"/>
    <w:rsid w:val="00952969"/>
    <w:rsid w:val="00952E05"/>
    <w:rsid w:val="0095311D"/>
    <w:rsid w:val="0095376F"/>
    <w:rsid w:val="00953B74"/>
    <w:rsid w:val="00953F1C"/>
    <w:rsid w:val="00955C01"/>
    <w:rsid w:val="009566E0"/>
    <w:rsid w:val="009572A0"/>
    <w:rsid w:val="009578B8"/>
    <w:rsid w:val="00960DD0"/>
    <w:rsid w:val="00960FA8"/>
    <w:rsid w:val="00961016"/>
    <w:rsid w:val="00961A77"/>
    <w:rsid w:val="009643E8"/>
    <w:rsid w:val="00964722"/>
    <w:rsid w:val="00964C02"/>
    <w:rsid w:val="00965655"/>
    <w:rsid w:val="0096720E"/>
    <w:rsid w:val="00970BE8"/>
    <w:rsid w:val="0097123B"/>
    <w:rsid w:val="009729DD"/>
    <w:rsid w:val="0097338C"/>
    <w:rsid w:val="00974FE8"/>
    <w:rsid w:val="00976CC2"/>
    <w:rsid w:val="00977352"/>
    <w:rsid w:val="00977A52"/>
    <w:rsid w:val="00980086"/>
    <w:rsid w:val="009805B2"/>
    <w:rsid w:val="009807E4"/>
    <w:rsid w:val="00980A13"/>
    <w:rsid w:val="00981378"/>
    <w:rsid w:val="00981745"/>
    <w:rsid w:val="00981A67"/>
    <w:rsid w:val="0098339D"/>
    <w:rsid w:val="009835D6"/>
    <w:rsid w:val="00983D3B"/>
    <w:rsid w:val="0098406E"/>
    <w:rsid w:val="009843C2"/>
    <w:rsid w:val="009843F2"/>
    <w:rsid w:val="00984B67"/>
    <w:rsid w:val="00984D50"/>
    <w:rsid w:val="00984DFD"/>
    <w:rsid w:val="00985C44"/>
    <w:rsid w:val="0098645A"/>
    <w:rsid w:val="00986839"/>
    <w:rsid w:val="00987100"/>
    <w:rsid w:val="00990847"/>
    <w:rsid w:val="009917CC"/>
    <w:rsid w:val="00991B61"/>
    <w:rsid w:val="00991E1B"/>
    <w:rsid w:val="00991FB9"/>
    <w:rsid w:val="00992BF9"/>
    <w:rsid w:val="009933B5"/>
    <w:rsid w:val="00993CF0"/>
    <w:rsid w:val="00993D9E"/>
    <w:rsid w:val="00993F31"/>
    <w:rsid w:val="0099450D"/>
    <w:rsid w:val="00995D67"/>
    <w:rsid w:val="0099633D"/>
    <w:rsid w:val="0099681E"/>
    <w:rsid w:val="00996FD6"/>
    <w:rsid w:val="00997AAC"/>
    <w:rsid w:val="009A1654"/>
    <w:rsid w:val="009A31A9"/>
    <w:rsid w:val="009A3888"/>
    <w:rsid w:val="009A3A6F"/>
    <w:rsid w:val="009A467D"/>
    <w:rsid w:val="009A471D"/>
    <w:rsid w:val="009A5645"/>
    <w:rsid w:val="009A5F4F"/>
    <w:rsid w:val="009A67E4"/>
    <w:rsid w:val="009A6D7C"/>
    <w:rsid w:val="009A6FD5"/>
    <w:rsid w:val="009A74BC"/>
    <w:rsid w:val="009A77F0"/>
    <w:rsid w:val="009A79AD"/>
    <w:rsid w:val="009B0BD8"/>
    <w:rsid w:val="009B0DFC"/>
    <w:rsid w:val="009B2377"/>
    <w:rsid w:val="009B2565"/>
    <w:rsid w:val="009B2590"/>
    <w:rsid w:val="009B32C3"/>
    <w:rsid w:val="009B5651"/>
    <w:rsid w:val="009B5A52"/>
    <w:rsid w:val="009B5F58"/>
    <w:rsid w:val="009B6372"/>
    <w:rsid w:val="009B65C4"/>
    <w:rsid w:val="009B669D"/>
    <w:rsid w:val="009B66E1"/>
    <w:rsid w:val="009B6A73"/>
    <w:rsid w:val="009B6D1B"/>
    <w:rsid w:val="009B70E6"/>
    <w:rsid w:val="009C0C5D"/>
    <w:rsid w:val="009C0CF5"/>
    <w:rsid w:val="009C1B97"/>
    <w:rsid w:val="009C285C"/>
    <w:rsid w:val="009C2A77"/>
    <w:rsid w:val="009C46A3"/>
    <w:rsid w:val="009C4F8D"/>
    <w:rsid w:val="009C5AB7"/>
    <w:rsid w:val="009C5F9C"/>
    <w:rsid w:val="009C6AC8"/>
    <w:rsid w:val="009C6D22"/>
    <w:rsid w:val="009C709D"/>
    <w:rsid w:val="009D0184"/>
    <w:rsid w:val="009D1831"/>
    <w:rsid w:val="009D3067"/>
    <w:rsid w:val="009D381A"/>
    <w:rsid w:val="009D57BA"/>
    <w:rsid w:val="009D69B1"/>
    <w:rsid w:val="009D6BF2"/>
    <w:rsid w:val="009D6DBF"/>
    <w:rsid w:val="009D76DD"/>
    <w:rsid w:val="009D7CBE"/>
    <w:rsid w:val="009E00A4"/>
    <w:rsid w:val="009E00B5"/>
    <w:rsid w:val="009E04D1"/>
    <w:rsid w:val="009E0FBE"/>
    <w:rsid w:val="009E112C"/>
    <w:rsid w:val="009E1933"/>
    <w:rsid w:val="009E1CFA"/>
    <w:rsid w:val="009E220A"/>
    <w:rsid w:val="009E3019"/>
    <w:rsid w:val="009E305A"/>
    <w:rsid w:val="009E313C"/>
    <w:rsid w:val="009E4537"/>
    <w:rsid w:val="009E5145"/>
    <w:rsid w:val="009E5650"/>
    <w:rsid w:val="009E5AD3"/>
    <w:rsid w:val="009E6606"/>
    <w:rsid w:val="009E668F"/>
    <w:rsid w:val="009F00A1"/>
    <w:rsid w:val="009F124E"/>
    <w:rsid w:val="009F234B"/>
    <w:rsid w:val="009F35C5"/>
    <w:rsid w:val="009F35D8"/>
    <w:rsid w:val="009F4694"/>
    <w:rsid w:val="009F49B0"/>
    <w:rsid w:val="009F4AD9"/>
    <w:rsid w:val="009F5369"/>
    <w:rsid w:val="009F55C6"/>
    <w:rsid w:val="009F7430"/>
    <w:rsid w:val="009F7513"/>
    <w:rsid w:val="009F783E"/>
    <w:rsid w:val="00A00D1A"/>
    <w:rsid w:val="00A01291"/>
    <w:rsid w:val="00A01E2F"/>
    <w:rsid w:val="00A032B6"/>
    <w:rsid w:val="00A0354F"/>
    <w:rsid w:val="00A0380E"/>
    <w:rsid w:val="00A044FF"/>
    <w:rsid w:val="00A06ED9"/>
    <w:rsid w:val="00A07053"/>
    <w:rsid w:val="00A07093"/>
    <w:rsid w:val="00A076C3"/>
    <w:rsid w:val="00A079E7"/>
    <w:rsid w:val="00A10162"/>
    <w:rsid w:val="00A108BF"/>
    <w:rsid w:val="00A111F2"/>
    <w:rsid w:val="00A12E01"/>
    <w:rsid w:val="00A13A31"/>
    <w:rsid w:val="00A14102"/>
    <w:rsid w:val="00A14C36"/>
    <w:rsid w:val="00A15120"/>
    <w:rsid w:val="00A16C26"/>
    <w:rsid w:val="00A17638"/>
    <w:rsid w:val="00A17922"/>
    <w:rsid w:val="00A20BE8"/>
    <w:rsid w:val="00A21F7D"/>
    <w:rsid w:val="00A21FD9"/>
    <w:rsid w:val="00A22556"/>
    <w:rsid w:val="00A23B37"/>
    <w:rsid w:val="00A23BB7"/>
    <w:rsid w:val="00A23DB2"/>
    <w:rsid w:val="00A240F8"/>
    <w:rsid w:val="00A2421F"/>
    <w:rsid w:val="00A24A6E"/>
    <w:rsid w:val="00A2604F"/>
    <w:rsid w:val="00A2636A"/>
    <w:rsid w:val="00A267F1"/>
    <w:rsid w:val="00A26899"/>
    <w:rsid w:val="00A26948"/>
    <w:rsid w:val="00A26FE8"/>
    <w:rsid w:val="00A30A9C"/>
    <w:rsid w:val="00A32ECD"/>
    <w:rsid w:val="00A33755"/>
    <w:rsid w:val="00A33770"/>
    <w:rsid w:val="00A33D04"/>
    <w:rsid w:val="00A33E94"/>
    <w:rsid w:val="00A34D39"/>
    <w:rsid w:val="00A35F2A"/>
    <w:rsid w:val="00A36AC0"/>
    <w:rsid w:val="00A37103"/>
    <w:rsid w:val="00A378F5"/>
    <w:rsid w:val="00A4098B"/>
    <w:rsid w:val="00A442BF"/>
    <w:rsid w:val="00A44FBB"/>
    <w:rsid w:val="00A45807"/>
    <w:rsid w:val="00A45D29"/>
    <w:rsid w:val="00A46693"/>
    <w:rsid w:val="00A46AB7"/>
    <w:rsid w:val="00A472E1"/>
    <w:rsid w:val="00A473AA"/>
    <w:rsid w:val="00A4781D"/>
    <w:rsid w:val="00A50536"/>
    <w:rsid w:val="00A50619"/>
    <w:rsid w:val="00A52605"/>
    <w:rsid w:val="00A5276D"/>
    <w:rsid w:val="00A531ED"/>
    <w:rsid w:val="00A53F6F"/>
    <w:rsid w:val="00A54F60"/>
    <w:rsid w:val="00A550BD"/>
    <w:rsid w:val="00A55AF0"/>
    <w:rsid w:val="00A5616C"/>
    <w:rsid w:val="00A5634A"/>
    <w:rsid w:val="00A56505"/>
    <w:rsid w:val="00A578F4"/>
    <w:rsid w:val="00A579C9"/>
    <w:rsid w:val="00A6079D"/>
    <w:rsid w:val="00A615DA"/>
    <w:rsid w:val="00A63405"/>
    <w:rsid w:val="00A63991"/>
    <w:rsid w:val="00A705F8"/>
    <w:rsid w:val="00A70831"/>
    <w:rsid w:val="00A70867"/>
    <w:rsid w:val="00A70E08"/>
    <w:rsid w:val="00A70E76"/>
    <w:rsid w:val="00A711FA"/>
    <w:rsid w:val="00A726A2"/>
    <w:rsid w:val="00A73257"/>
    <w:rsid w:val="00A7406E"/>
    <w:rsid w:val="00A74457"/>
    <w:rsid w:val="00A7469C"/>
    <w:rsid w:val="00A74DCF"/>
    <w:rsid w:val="00A74FED"/>
    <w:rsid w:val="00A75BD0"/>
    <w:rsid w:val="00A760DD"/>
    <w:rsid w:val="00A76119"/>
    <w:rsid w:val="00A775F1"/>
    <w:rsid w:val="00A77A1A"/>
    <w:rsid w:val="00A80943"/>
    <w:rsid w:val="00A80C9E"/>
    <w:rsid w:val="00A80E72"/>
    <w:rsid w:val="00A81E64"/>
    <w:rsid w:val="00A827D7"/>
    <w:rsid w:val="00A837FE"/>
    <w:rsid w:val="00A848D0"/>
    <w:rsid w:val="00A84FDE"/>
    <w:rsid w:val="00A865BC"/>
    <w:rsid w:val="00A8754F"/>
    <w:rsid w:val="00A875CD"/>
    <w:rsid w:val="00A87B7B"/>
    <w:rsid w:val="00A90AA4"/>
    <w:rsid w:val="00A90C0E"/>
    <w:rsid w:val="00A92342"/>
    <w:rsid w:val="00A9279E"/>
    <w:rsid w:val="00A9334C"/>
    <w:rsid w:val="00A93F50"/>
    <w:rsid w:val="00A948AF"/>
    <w:rsid w:val="00A95193"/>
    <w:rsid w:val="00A952E8"/>
    <w:rsid w:val="00A95428"/>
    <w:rsid w:val="00A96155"/>
    <w:rsid w:val="00A9672F"/>
    <w:rsid w:val="00A97110"/>
    <w:rsid w:val="00A976F3"/>
    <w:rsid w:val="00AA035E"/>
    <w:rsid w:val="00AA1457"/>
    <w:rsid w:val="00AA1A63"/>
    <w:rsid w:val="00AA415E"/>
    <w:rsid w:val="00AA4868"/>
    <w:rsid w:val="00AA642F"/>
    <w:rsid w:val="00AA6639"/>
    <w:rsid w:val="00AA6833"/>
    <w:rsid w:val="00AA7465"/>
    <w:rsid w:val="00AB1169"/>
    <w:rsid w:val="00AB1EF9"/>
    <w:rsid w:val="00AB30F9"/>
    <w:rsid w:val="00AB3296"/>
    <w:rsid w:val="00AB34BC"/>
    <w:rsid w:val="00AB4D5F"/>
    <w:rsid w:val="00AB52B0"/>
    <w:rsid w:val="00AB6911"/>
    <w:rsid w:val="00AB6999"/>
    <w:rsid w:val="00AB73DE"/>
    <w:rsid w:val="00AB7EE8"/>
    <w:rsid w:val="00AB7F75"/>
    <w:rsid w:val="00AC0A52"/>
    <w:rsid w:val="00AC12AC"/>
    <w:rsid w:val="00AC12F4"/>
    <w:rsid w:val="00AC2ED4"/>
    <w:rsid w:val="00AC2F10"/>
    <w:rsid w:val="00AC375C"/>
    <w:rsid w:val="00AC589F"/>
    <w:rsid w:val="00AC5DD9"/>
    <w:rsid w:val="00AC62A7"/>
    <w:rsid w:val="00AC77BA"/>
    <w:rsid w:val="00AD00E4"/>
    <w:rsid w:val="00AD0EDD"/>
    <w:rsid w:val="00AD10C8"/>
    <w:rsid w:val="00AD1CAF"/>
    <w:rsid w:val="00AD2AC7"/>
    <w:rsid w:val="00AD2DB0"/>
    <w:rsid w:val="00AD41D8"/>
    <w:rsid w:val="00AD60CE"/>
    <w:rsid w:val="00AD69E2"/>
    <w:rsid w:val="00AD6DC0"/>
    <w:rsid w:val="00AD7301"/>
    <w:rsid w:val="00AD7337"/>
    <w:rsid w:val="00AD7702"/>
    <w:rsid w:val="00AE0161"/>
    <w:rsid w:val="00AE260C"/>
    <w:rsid w:val="00AE410A"/>
    <w:rsid w:val="00AE5014"/>
    <w:rsid w:val="00AE51B9"/>
    <w:rsid w:val="00AE5E95"/>
    <w:rsid w:val="00AE63F6"/>
    <w:rsid w:val="00AE64AC"/>
    <w:rsid w:val="00AE711F"/>
    <w:rsid w:val="00AE736F"/>
    <w:rsid w:val="00AE7A42"/>
    <w:rsid w:val="00AE7A61"/>
    <w:rsid w:val="00AE7BFD"/>
    <w:rsid w:val="00AE7FEA"/>
    <w:rsid w:val="00AF0112"/>
    <w:rsid w:val="00AF06F8"/>
    <w:rsid w:val="00AF0BA6"/>
    <w:rsid w:val="00AF1D16"/>
    <w:rsid w:val="00AF28F8"/>
    <w:rsid w:val="00AF325F"/>
    <w:rsid w:val="00AF34DA"/>
    <w:rsid w:val="00AF3964"/>
    <w:rsid w:val="00AF4F61"/>
    <w:rsid w:val="00AF660C"/>
    <w:rsid w:val="00AF6D78"/>
    <w:rsid w:val="00AF73B1"/>
    <w:rsid w:val="00B00D92"/>
    <w:rsid w:val="00B011B9"/>
    <w:rsid w:val="00B02A9E"/>
    <w:rsid w:val="00B0353C"/>
    <w:rsid w:val="00B03CDB"/>
    <w:rsid w:val="00B03FC4"/>
    <w:rsid w:val="00B049F2"/>
    <w:rsid w:val="00B059A4"/>
    <w:rsid w:val="00B06572"/>
    <w:rsid w:val="00B06951"/>
    <w:rsid w:val="00B07EDC"/>
    <w:rsid w:val="00B10AB8"/>
    <w:rsid w:val="00B124D2"/>
    <w:rsid w:val="00B12D8E"/>
    <w:rsid w:val="00B13416"/>
    <w:rsid w:val="00B13B1B"/>
    <w:rsid w:val="00B13CC1"/>
    <w:rsid w:val="00B14E68"/>
    <w:rsid w:val="00B150E7"/>
    <w:rsid w:val="00B15717"/>
    <w:rsid w:val="00B15E32"/>
    <w:rsid w:val="00B162A8"/>
    <w:rsid w:val="00B1680B"/>
    <w:rsid w:val="00B16FC2"/>
    <w:rsid w:val="00B17613"/>
    <w:rsid w:val="00B177B9"/>
    <w:rsid w:val="00B17B95"/>
    <w:rsid w:val="00B2017F"/>
    <w:rsid w:val="00B2063F"/>
    <w:rsid w:val="00B20CD9"/>
    <w:rsid w:val="00B2102B"/>
    <w:rsid w:val="00B214F5"/>
    <w:rsid w:val="00B21B4F"/>
    <w:rsid w:val="00B22476"/>
    <w:rsid w:val="00B22C3A"/>
    <w:rsid w:val="00B23069"/>
    <w:rsid w:val="00B23D15"/>
    <w:rsid w:val="00B23DDE"/>
    <w:rsid w:val="00B255A9"/>
    <w:rsid w:val="00B257AF"/>
    <w:rsid w:val="00B25E62"/>
    <w:rsid w:val="00B2714A"/>
    <w:rsid w:val="00B275A2"/>
    <w:rsid w:val="00B27F69"/>
    <w:rsid w:val="00B305E5"/>
    <w:rsid w:val="00B30B74"/>
    <w:rsid w:val="00B30C7A"/>
    <w:rsid w:val="00B31057"/>
    <w:rsid w:val="00B315C7"/>
    <w:rsid w:val="00B319AA"/>
    <w:rsid w:val="00B33AD8"/>
    <w:rsid w:val="00B33F4B"/>
    <w:rsid w:val="00B34385"/>
    <w:rsid w:val="00B3518E"/>
    <w:rsid w:val="00B405B8"/>
    <w:rsid w:val="00B41709"/>
    <w:rsid w:val="00B42956"/>
    <w:rsid w:val="00B43359"/>
    <w:rsid w:val="00B43993"/>
    <w:rsid w:val="00B43C75"/>
    <w:rsid w:val="00B44ED5"/>
    <w:rsid w:val="00B455DD"/>
    <w:rsid w:val="00B45615"/>
    <w:rsid w:val="00B45F1F"/>
    <w:rsid w:val="00B46205"/>
    <w:rsid w:val="00B4642C"/>
    <w:rsid w:val="00B46FF2"/>
    <w:rsid w:val="00B471CC"/>
    <w:rsid w:val="00B47428"/>
    <w:rsid w:val="00B47485"/>
    <w:rsid w:val="00B50432"/>
    <w:rsid w:val="00B509FD"/>
    <w:rsid w:val="00B50C46"/>
    <w:rsid w:val="00B517B1"/>
    <w:rsid w:val="00B5203F"/>
    <w:rsid w:val="00B52774"/>
    <w:rsid w:val="00B53E46"/>
    <w:rsid w:val="00B55066"/>
    <w:rsid w:val="00B556D2"/>
    <w:rsid w:val="00B5612F"/>
    <w:rsid w:val="00B57B6D"/>
    <w:rsid w:val="00B6018C"/>
    <w:rsid w:val="00B61159"/>
    <w:rsid w:val="00B624DB"/>
    <w:rsid w:val="00B62640"/>
    <w:rsid w:val="00B62A79"/>
    <w:rsid w:val="00B63278"/>
    <w:rsid w:val="00B63559"/>
    <w:rsid w:val="00B638E5"/>
    <w:rsid w:val="00B63CE0"/>
    <w:rsid w:val="00B63E82"/>
    <w:rsid w:val="00B643AF"/>
    <w:rsid w:val="00B650DD"/>
    <w:rsid w:val="00B65666"/>
    <w:rsid w:val="00B6586A"/>
    <w:rsid w:val="00B65ADE"/>
    <w:rsid w:val="00B66679"/>
    <w:rsid w:val="00B6741E"/>
    <w:rsid w:val="00B70A5C"/>
    <w:rsid w:val="00B71638"/>
    <w:rsid w:val="00B71C24"/>
    <w:rsid w:val="00B73850"/>
    <w:rsid w:val="00B73D4A"/>
    <w:rsid w:val="00B73DFB"/>
    <w:rsid w:val="00B73EAF"/>
    <w:rsid w:val="00B73EB6"/>
    <w:rsid w:val="00B74C4F"/>
    <w:rsid w:val="00B7543C"/>
    <w:rsid w:val="00B75E76"/>
    <w:rsid w:val="00B76648"/>
    <w:rsid w:val="00B7670C"/>
    <w:rsid w:val="00B77007"/>
    <w:rsid w:val="00B77A40"/>
    <w:rsid w:val="00B802FD"/>
    <w:rsid w:val="00B80F13"/>
    <w:rsid w:val="00B812C6"/>
    <w:rsid w:val="00B81EC5"/>
    <w:rsid w:val="00B8253C"/>
    <w:rsid w:val="00B82736"/>
    <w:rsid w:val="00B84A80"/>
    <w:rsid w:val="00B85C10"/>
    <w:rsid w:val="00B86FC0"/>
    <w:rsid w:val="00B874AA"/>
    <w:rsid w:val="00B901F7"/>
    <w:rsid w:val="00B92B5D"/>
    <w:rsid w:val="00B954BE"/>
    <w:rsid w:val="00B960A4"/>
    <w:rsid w:val="00B969D1"/>
    <w:rsid w:val="00B972B3"/>
    <w:rsid w:val="00B9755C"/>
    <w:rsid w:val="00B97731"/>
    <w:rsid w:val="00B97C2B"/>
    <w:rsid w:val="00BA2170"/>
    <w:rsid w:val="00BA2C44"/>
    <w:rsid w:val="00BA3969"/>
    <w:rsid w:val="00BA3C96"/>
    <w:rsid w:val="00BA55FF"/>
    <w:rsid w:val="00BA587E"/>
    <w:rsid w:val="00BA5C51"/>
    <w:rsid w:val="00BA661C"/>
    <w:rsid w:val="00BA6C26"/>
    <w:rsid w:val="00BA7320"/>
    <w:rsid w:val="00BB00FE"/>
    <w:rsid w:val="00BB053B"/>
    <w:rsid w:val="00BB0B01"/>
    <w:rsid w:val="00BB11D2"/>
    <w:rsid w:val="00BB19A9"/>
    <w:rsid w:val="00BB1B51"/>
    <w:rsid w:val="00BB1C34"/>
    <w:rsid w:val="00BB1F42"/>
    <w:rsid w:val="00BB261C"/>
    <w:rsid w:val="00BB3092"/>
    <w:rsid w:val="00BB44BE"/>
    <w:rsid w:val="00BB5305"/>
    <w:rsid w:val="00BB53CA"/>
    <w:rsid w:val="00BB5B74"/>
    <w:rsid w:val="00BB6903"/>
    <w:rsid w:val="00BB6E16"/>
    <w:rsid w:val="00BB745A"/>
    <w:rsid w:val="00BB74F3"/>
    <w:rsid w:val="00BB7864"/>
    <w:rsid w:val="00BC059C"/>
    <w:rsid w:val="00BC150A"/>
    <w:rsid w:val="00BC1F10"/>
    <w:rsid w:val="00BC1FE7"/>
    <w:rsid w:val="00BC2424"/>
    <w:rsid w:val="00BC291E"/>
    <w:rsid w:val="00BC2F08"/>
    <w:rsid w:val="00BC45BA"/>
    <w:rsid w:val="00BC4DA7"/>
    <w:rsid w:val="00BC5523"/>
    <w:rsid w:val="00BC568F"/>
    <w:rsid w:val="00BC569C"/>
    <w:rsid w:val="00BC5970"/>
    <w:rsid w:val="00BC622B"/>
    <w:rsid w:val="00BC6FE4"/>
    <w:rsid w:val="00BC71B7"/>
    <w:rsid w:val="00BD0453"/>
    <w:rsid w:val="00BD1B95"/>
    <w:rsid w:val="00BD247B"/>
    <w:rsid w:val="00BD30F6"/>
    <w:rsid w:val="00BD5572"/>
    <w:rsid w:val="00BD6828"/>
    <w:rsid w:val="00BD7D72"/>
    <w:rsid w:val="00BE0017"/>
    <w:rsid w:val="00BE02D9"/>
    <w:rsid w:val="00BE1371"/>
    <w:rsid w:val="00BE1629"/>
    <w:rsid w:val="00BE292E"/>
    <w:rsid w:val="00BE2FF7"/>
    <w:rsid w:val="00BE39A3"/>
    <w:rsid w:val="00BE4600"/>
    <w:rsid w:val="00BE4CFA"/>
    <w:rsid w:val="00BE6B8A"/>
    <w:rsid w:val="00BE6BB2"/>
    <w:rsid w:val="00BE7512"/>
    <w:rsid w:val="00BE78D1"/>
    <w:rsid w:val="00BF2A5D"/>
    <w:rsid w:val="00BF2C90"/>
    <w:rsid w:val="00BF360C"/>
    <w:rsid w:val="00BF3B75"/>
    <w:rsid w:val="00BF3CFE"/>
    <w:rsid w:val="00BF408B"/>
    <w:rsid w:val="00BF4811"/>
    <w:rsid w:val="00BF4B0D"/>
    <w:rsid w:val="00BF6107"/>
    <w:rsid w:val="00BF6385"/>
    <w:rsid w:val="00BF6C4E"/>
    <w:rsid w:val="00BF6D01"/>
    <w:rsid w:val="00BF6EE4"/>
    <w:rsid w:val="00BF799A"/>
    <w:rsid w:val="00C00D4E"/>
    <w:rsid w:val="00C0106F"/>
    <w:rsid w:val="00C0152D"/>
    <w:rsid w:val="00C01E21"/>
    <w:rsid w:val="00C02F79"/>
    <w:rsid w:val="00C03A86"/>
    <w:rsid w:val="00C0454D"/>
    <w:rsid w:val="00C04765"/>
    <w:rsid w:val="00C04B12"/>
    <w:rsid w:val="00C04CD2"/>
    <w:rsid w:val="00C05FE5"/>
    <w:rsid w:val="00C0675A"/>
    <w:rsid w:val="00C07A86"/>
    <w:rsid w:val="00C11295"/>
    <w:rsid w:val="00C1131D"/>
    <w:rsid w:val="00C151A9"/>
    <w:rsid w:val="00C16F68"/>
    <w:rsid w:val="00C16FD9"/>
    <w:rsid w:val="00C208FB"/>
    <w:rsid w:val="00C20D28"/>
    <w:rsid w:val="00C21CE1"/>
    <w:rsid w:val="00C2221C"/>
    <w:rsid w:val="00C2274F"/>
    <w:rsid w:val="00C23A74"/>
    <w:rsid w:val="00C23C4D"/>
    <w:rsid w:val="00C23DD5"/>
    <w:rsid w:val="00C24A91"/>
    <w:rsid w:val="00C25DA7"/>
    <w:rsid w:val="00C26673"/>
    <w:rsid w:val="00C26B71"/>
    <w:rsid w:val="00C3047F"/>
    <w:rsid w:val="00C312B6"/>
    <w:rsid w:val="00C3134C"/>
    <w:rsid w:val="00C322DD"/>
    <w:rsid w:val="00C32726"/>
    <w:rsid w:val="00C32C1C"/>
    <w:rsid w:val="00C32D6E"/>
    <w:rsid w:val="00C331F7"/>
    <w:rsid w:val="00C33244"/>
    <w:rsid w:val="00C339CB"/>
    <w:rsid w:val="00C33C58"/>
    <w:rsid w:val="00C33DFB"/>
    <w:rsid w:val="00C35B06"/>
    <w:rsid w:val="00C35C04"/>
    <w:rsid w:val="00C36205"/>
    <w:rsid w:val="00C37083"/>
    <w:rsid w:val="00C37110"/>
    <w:rsid w:val="00C37916"/>
    <w:rsid w:val="00C37C08"/>
    <w:rsid w:val="00C4023C"/>
    <w:rsid w:val="00C4061E"/>
    <w:rsid w:val="00C41806"/>
    <w:rsid w:val="00C42512"/>
    <w:rsid w:val="00C43CF2"/>
    <w:rsid w:val="00C44442"/>
    <w:rsid w:val="00C44A36"/>
    <w:rsid w:val="00C44A73"/>
    <w:rsid w:val="00C45149"/>
    <w:rsid w:val="00C453F0"/>
    <w:rsid w:val="00C45A3B"/>
    <w:rsid w:val="00C45AA2"/>
    <w:rsid w:val="00C45D8C"/>
    <w:rsid w:val="00C4608F"/>
    <w:rsid w:val="00C46B1E"/>
    <w:rsid w:val="00C46F4B"/>
    <w:rsid w:val="00C4735B"/>
    <w:rsid w:val="00C47B07"/>
    <w:rsid w:val="00C47D83"/>
    <w:rsid w:val="00C50456"/>
    <w:rsid w:val="00C50585"/>
    <w:rsid w:val="00C50C12"/>
    <w:rsid w:val="00C51887"/>
    <w:rsid w:val="00C51EDF"/>
    <w:rsid w:val="00C53981"/>
    <w:rsid w:val="00C53B2C"/>
    <w:rsid w:val="00C55260"/>
    <w:rsid w:val="00C552B9"/>
    <w:rsid w:val="00C55DC0"/>
    <w:rsid w:val="00C56882"/>
    <w:rsid w:val="00C6032D"/>
    <w:rsid w:val="00C6111A"/>
    <w:rsid w:val="00C618B6"/>
    <w:rsid w:val="00C6267B"/>
    <w:rsid w:val="00C6269E"/>
    <w:rsid w:val="00C6375B"/>
    <w:rsid w:val="00C64184"/>
    <w:rsid w:val="00C64255"/>
    <w:rsid w:val="00C642ED"/>
    <w:rsid w:val="00C643CE"/>
    <w:rsid w:val="00C66919"/>
    <w:rsid w:val="00C6701C"/>
    <w:rsid w:val="00C676AE"/>
    <w:rsid w:val="00C70121"/>
    <w:rsid w:val="00C706D6"/>
    <w:rsid w:val="00C708F7"/>
    <w:rsid w:val="00C71019"/>
    <w:rsid w:val="00C71643"/>
    <w:rsid w:val="00C71754"/>
    <w:rsid w:val="00C71BB7"/>
    <w:rsid w:val="00C7320A"/>
    <w:rsid w:val="00C73D0B"/>
    <w:rsid w:val="00C73E50"/>
    <w:rsid w:val="00C742C8"/>
    <w:rsid w:val="00C74FC9"/>
    <w:rsid w:val="00C753A8"/>
    <w:rsid w:val="00C755F7"/>
    <w:rsid w:val="00C75C72"/>
    <w:rsid w:val="00C76A81"/>
    <w:rsid w:val="00C76CC3"/>
    <w:rsid w:val="00C76E62"/>
    <w:rsid w:val="00C802D7"/>
    <w:rsid w:val="00C80C9D"/>
    <w:rsid w:val="00C80DFD"/>
    <w:rsid w:val="00C81276"/>
    <w:rsid w:val="00C8185D"/>
    <w:rsid w:val="00C81AF3"/>
    <w:rsid w:val="00C81C8B"/>
    <w:rsid w:val="00C82998"/>
    <w:rsid w:val="00C83BD4"/>
    <w:rsid w:val="00C84E53"/>
    <w:rsid w:val="00C850A0"/>
    <w:rsid w:val="00C8524E"/>
    <w:rsid w:val="00C85E29"/>
    <w:rsid w:val="00C86C48"/>
    <w:rsid w:val="00C87163"/>
    <w:rsid w:val="00C8780A"/>
    <w:rsid w:val="00C878DB"/>
    <w:rsid w:val="00C91059"/>
    <w:rsid w:val="00C915CE"/>
    <w:rsid w:val="00C917DE"/>
    <w:rsid w:val="00C91B40"/>
    <w:rsid w:val="00C9263A"/>
    <w:rsid w:val="00C93113"/>
    <w:rsid w:val="00C9311B"/>
    <w:rsid w:val="00C951B3"/>
    <w:rsid w:val="00C95988"/>
    <w:rsid w:val="00C963DF"/>
    <w:rsid w:val="00CA0AED"/>
    <w:rsid w:val="00CA12D8"/>
    <w:rsid w:val="00CA15B4"/>
    <w:rsid w:val="00CA1C20"/>
    <w:rsid w:val="00CA2E18"/>
    <w:rsid w:val="00CA30B4"/>
    <w:rsid w:val="00CA3A44"/>
    <w:rsid w:val="00CA3B7D"/>
    <w:rsid w:val="00CA3F1D"/>
    <w:rsid w:val="00CA47FB"/>
    <w:rsid w:val="00CA58D6"/>
    <w:rsid w:val="00CA5DC8"/>
    <w:rsid w:val="00CA6AAD"/>
    <w:rsid w:val="00CA6D3F"/>
    <w:rsid w:val="00CA7E0E"/>
    <w:rsid w:val="00CB09B6"/>
    <w:rsid w:val="00CB2062"/>
    <w:rsid w:val="00CB5D54"/>
    <w:rsid w:val="00CB69A3"/>
    <w:rsid w:val="00CC010F"/>
    <w:rsid w:val="00CC03B6"/>
    <w:rsid w:val="00CC0F17"/>
    <w:rsid w:val="00CC3E8B"/>
    <w:rsid w:val="00CC6750"/>
    <w:rsid w:val="00CC687B"/>
    <w:rsid w:val="00CC6898"/>
    <w:rsid w:val="00CC6928"/>
    <w:rsid w:val="00CC6B43"/>
    <w:rsid w:val="00CC7010"/>
    <w:rsid w:val="00CC7223"/>
    <w:rsid w:val="00CC7A98"/>
    <w:rsid w:val="00CD01F6"/>
    <w:rsid w:val="00CD03CD"/>
    <w:rsid w:val="00CD126A"/>
    <w:rsid w:val="00CD3273"/>
    <w:rsid w:val="00CD45F3"/>
    <w:rsid w:val="00CD5235"/>
    <w:rsid w:val="00CD5670"/>
    <w:rsid w:val="00CE1604"/>
    <w:rsid w:val="00CE220C"/>
    <w:rsid w:val="00CE259B"/>
    <w:rsid w:val="00CE2748"/>
    <w:rsid w:val="00CE2DA9"/>
    <w:rsid w:val="00CE360D"/>
    <w:rsid w:val="00CE3B0E"/>
    <w:rsid w:val="00CE3DC5"/>
    <w:rsid w:val="00CE4529"/>
    <w:rsid w:val="00CE4C7D"/>
    <w:rsid w:val="00CE5A8F"/>
    <w:rsid w:val="00CE5B31"/>
    <w:rsid w:val="00CE7FA8"/>
    <w:rsid w:val="00CF02E0"/>
    <w:rsid w:val="00CF0452"/>
    <w:rsid w:val="00CF0C16"/>
    <w:rsid w:val="00CF0D9B"/>
    <w:rsid w:val="00CF1687"/>
    <w:rsid w:val="00CF1E5F"/>
    <w:rsid w:val="00CF3866"/>
    <w:rsid w:val="00CF388C"/>
    <w:rsid w:val="00CF49FC"/>
    <w:rsid w:val="00CF6901"/>
    <w:rsid w:val="00CF73F7"/>
    <w:rsid w:val="00CF7BE7"/>
    <w:rsid w:val="00D004AB"/>
    <w:rsid w:val="00D006E5"/>
    <w:rsid w:val="00D0354F"/>
    <w:rsid w:val="00D0424B"/>
    <w:rsid w:val="00D04267"/>
    <w:rsid w:val="00D04D9B"/>
    <w:rsid w:val="00D0581C"/>
    <w:rsid w:val="00D05E4B"/>
    <w:rsid w:val="00D05ED6"/>
    <w:rsid w:val="00D10D1C"/>
    <w:rsid w:val="00D13818"/>
    <w:rsid w:val="00D149BA"/>
    <w:rsid w:val="00D15735"/>
    <w:rsid w:val="00D16AE7"/>
    <w:rsid w:val="00D1771B"/>
    <w:rsid w:val="00D178D0"/>
    <w:rsid w:val="00D17BC5"/>
    <w:rsid w:val="00D2182E"/>
    <w:rsid w:val="00D23572"/>
    <w:rsid w:val="00D235E1"/>
    <w:rsid w:val="00D23EE4"/>
    <w:rsid w:val="00D24254"/>
    <w:rsid w:val="00D24286"/>
    <w:rsid w:val="00D24CE3"/>
    <w:rsid w:val="00D2537B"/>
    <w:rsid w:val="00D2605B"/>
    <w:rsid w:val="00D26249"/>
    <w:rsid w:val="00D266AF"/>
    <w:rsid w:val="00D27310"/>
    <w:rsid w:val="00D27C67"/>
    <w:rsid w:val="00D3005B"/>
    <w:rsid w:val="00D30A8C"/>
    <w:rsid w:val="00D32414"/>
    <w:rsid w:val="00D3251B"/>
    <w:rsid w:val="00D32609"/>
    <w:rsid w:val="00D32BDE"/>
    <w:rsid w:val="00D332BD"/>
    <w:rsid w:val="00D3529D"/>
    <w:rsid w:val="00D355B7"/>
    <w:rsid w:val="00D35FA6"/>
    <w:rsid w:val="00D40428"/>
    <w:rsid w:val="00D415F1"/>
    <w:rsid w:val="00D421C7"/>
    <w:rsid w:val="00D42A39"/>
    <w:rsid w:val="00D43359"/>
    <w:rsid w:val="00D44A6D"/>
    <w:rsid w:val="00D44FB3"/>
    <w:rsid w:val="00D46417"/>
    <w:rsid w:val="00D46514"/>
    <w:rsid w:val="00D46DF1"/>
    <w:rsid w:val="00D46EB3"/>
    <w:rsid w:val="00D46FF8"/>
    <w:rsid w:val="00D47AE5"/>
    <w:rsid w:val="00D47D6B"/>
    <w:rsid w:val="00D506B1"/>
    <w:rsid w:val="00D5358C"/>
    <w:rsid w:val="00D536BA"/>
    <w:rsid w:val="00D53969"/>
    <w:rsid w:val="00D55918"/>
    <w:rsid w:val="00D55B84"/>
    <w:rsid w:val="00D55EF9"/>
    <w:rsid w:val="00D565F7"/>
    <w:rsid w:val="00D56FB9"/>
    <w:rsid w:val="00D572CA"/>
    <w:rsid w:val="00D61687"/>
    <w:rsid w:val="00D61EFF"/>
    <w:rsid w:val="00D62318"/>
    <w:rsid w:val="00D62F56"/>
    <w:rsid w:val="00D6471D"/>
    <w:rsid w:val="00D701F4"/>
    <w:rsid w:val="00D713C2"/>
    <w:rsid w:val="00D71586"/>
    <w:rsid w:val="00D71BE2"/>
    <w:rsid w:val="00D71F4A"/>
    <w:rsid w:val="00D72235"/>
    <w:rsid w:val="00D726DA"/>
    <w:rsid w:val="00D72B61"/>
    <w:rsid w:val="00D72E4E"/>
    <w:rsid w:val="00D73048"/>
    <w:rsid w:val="00D73B96"/>
    <w:rsid w:val="00D754F0"/>
    <w:rsid w:val="00D754F9"/>
    <w:rsid w:val="00D75A1F"/>
    <w:rsid w:val="00D7743F"/>
    <w:rsid w:val="00D77EEA"/>
    <w:rsid w:val="00D804B0"/>
    <w:rsid w:val="00D80865"/>
    <w:rsid w:val="00D809A3"/>
    <w:rsid w:val="00D81F19"/>
    <w:rsid w:val="00D823B4"/>
    <w:rsid w:val="00D82B84"/>
    <w:rsid w:val="00D83C7B"/>
    <w:rsid w:val="00D83F8E"/>
    <w:rsid w:val="00D851E8"/>
    <w:rsid w:val="00D879B4"/>
    <w:rsid w:val="00D87A28"/>
    <w:rsid w:val="00D91112"/>
    <w:rsid w:val="00D9273A"/>
    <w:rsid w:val="00D92D97"/>
    <w:rsid w:val="00D9330A"/>
    <w:rsid w:val="00D93B4E"/>
    <w:rsid w:val="00D943BC"/>
    <w:rsid w:val="00D94E68"/>
    <w:rsid w:val="00D95F73"/>
    <w:rsid w:val="00D96F7E"/>
    <w:rsid w:val="00D97202"/>
    <w:rsid w:val="00D9753D"/>
    <w:rsid w:val="00DA03A6"/>
    <w:rsid w:val="00DA18C4"/>
    <w:rsid w:val="00DA1993"/>
    <w:rsid w:val="00DA2825"/>
    <w:rsid w:val="00DA3976"/>
    <w:rsid w:val="00DA3DD7"/>
    <w:rsid w:val="00DA57CD"/>
    <w:rsid w:val="00DA643C"/>
    <w:rsid w:val="00DA681B"/>
    <w:rsid w:val="00DA6B8A"/>
    <w:rsid w:val="00DA721D"/>
    <w:rsid w:val="00DA7957"/>
    <w:rsid w:val="00DA79A1"/>
    <w:rsid w:val="00DB07E0"/>
    <w:rsid w:val="00DB0A30"/>
    <w:rsid w:val="00DB0C77"/>
    <w:rsid w:val="00DB1FB3"/>
    <w:rsid w:val="00DB286C"/>
    <w:rsid w:val="00DB2B7C"/>
    <w:rsid w:val="00DB3051"/>
    <w:rsid w:val="00DB33A7"/>
    <w:rsid w:val="00DB33B6"/>
    <w:rsid w:val="00DB42DA"/>
    <w:rsid w:val="00DB443F"/>
    <w:rsid w:val="00DB45B0"/>
    <w:rsid w:val="00DB463A"/>
    <w:rsid w:val="00DB5ABE"/>
    <w:rsid w:val="00DB60E1"/>
    <w:rsid w:val="00DB618C"/>
    <w:rsid w:val="00DB61BD"/>
    <w:rsid w:val="00DB68E8"/>
    <w:rsid w:val="00DB777E"/>
    <w:rsid w:val="00DB7D8C"/>
    <w:rsid w:val="00DC09D9"/>
    <w:rsid w:val="00DC157C"/>
    <w:rsid w:val="00DC1919"/>
    <w:rsid w:val="00DC1BDD"/>
    <w:rsid w:val="00DC1CA3"/>
    <w:rsid w:val="00DC2634"/>
    <w:rsid w:val="00DC320C"/>
    <w:rsid w:val="00DC3EF2"/>
    <w:rsid w:val="00DC482E"/>
    <w:rsid w:val="00DC4923"/>
    <w:rsid w:val="00DC54F8"/>
    <w:rsid w:val="00DC5BC2"/>
    <w:rsid w:val="00DC7289"/>
    <w:rsid w:val="00DC7638"/>
    <w:rsid w:val="00DC796A"/>
    <w:rsid w:val="00DC7A52"/>
    <w:rsid w:val="00DC7F23"/>
    <w:rsid w:val="00DD0965"/>
    <w:rsid w:val="00DD0C09"/>
    <w:rsid w:val="00DD0E1E"/>
    <w:rsid w:val="00DD1A5F"/>
    <w:rsid w:val="00DD1D60"/>
    <w:rsid w:val="00DD2331"/>
    <w:rsid w:val="00DD2901"/>
    <w:rsid w:val="00DD2CBC"/>
    <w:rsid w:val="00DD42D5"/>
    <w:rsid w:val="00DD49B9"/>
    <w:rsid w:val="00DD6398"/>
    <w:rsid w:val="00DD67AA"/>
    <w:rsid w:val="00DD72B3"/>
    <w:rsid w:val="00DD7E3B"/>
    <w:rsid w:val="00DD7FEA"/>
    <w:rsid w:val="00DE07E8"/>
    <w:rsid w:val="00DE08C1"/>
    <w:rsid w:val="00DE1242"/>
    <w:rsid w:val="00DE2DD7"/>
    <w:rsid w:val="00DE35BB"/>
    <w:rsid w:val="00DE3859"/>
    <w:rsid w:val="00DE41C5"/>
    <w:rsid w:val="00DE42FE"/>
    <w:rsid w:val="00DE6823"/>
    <w:rsid w:val="00DE6F59"/>
    <w:rsid w:val="00DE6FB5"/>
    <w:rsid w:val="00DE702D"/>
    <w:rsid w:val="00DE727F"/>
    <w:rsid w:val="00DE747B"/>
    <w:rsid w:val="00DF01B9"/>
    <w:rsid w:val="00DF1156"/>
    <w:rsid w:val="00DF198E"/>
    <w:rsid w:val="00DF1E51"/>
    <w:rsid w:val="00DF47D4"/>
    <w:rsid w:val="00DF4ED4"/>
    <w:rsid w:val="00DF5B4C"/>
    <w:rsid w:val="00DF5DA9"/>
    <w:rsid w:val="00DF608E"/>
    <w:rsid w:val="00DF64BD"/>
    <w:rsid w:val="00DF6F34"/>
    <w:rsid w:val="00E012BF"/>
    <w:rsid w:val="00E01BEA"/>
    <w:rsid w:val="00E01C2B"/>
    <w:rsid w:val="00E01C95"/>
    <w:rsid w:val="00E02913"/>
    <w:rsid w:val="00E04E91"/>
    <w:rsid w:val="00E0506B"/>
    <w:rsid w:val="00E05126"/>
    <w:rsid w:val="00E055A2"/>
    <w:rsid w:val="00E05AE8"/>
    <w:rsid w:val="00E05F06"/>
    <w:rsid w:val="00E06624"/>
    <w:rsid w:val="00E0782C"/>
    <w:rsid w:val="00E114E0"/>
    <w:rsid w:val="00E11697"/>
    <w:rsid w:val="00E1173E"/>
    <w:rsid w:val="00E11E77"/>
    <w:rsid w:val="00E12403"/>
    <w:rsid w:val="00E12C36"/>
    <w:rsid w:val="00E12EB3"/>
    <w:rsid w:val="00E14129"/>
    <w:rsid w:val="00E14720"/>
    <w:rsid w:val="00E152F6"/>
    <w:rsid w:val="00E15DF4"/>
    <w:rsid w:val="00E16A38"/>
    <w:rsid w:val="00E16C3C"/>
    <w:rsid w:val="00E1761D"/>
    <w:rsid w:val="00E1793A"/>
    <w:rsid w:val="00E17C2C"/>
    <w:rsid w:val="00E17F79"/>
    <w:rsid w:val="00E208C5"/>
    <w:rsid w:val="00E209C6"/>
    <w:rsid w:val="00E21575"/>
    <w:rsid w:val="00E223B9"/>
    <w:rsid w:val="00E226A0"/>
    <w:rsid w:val="00E22816"/>
    <w:rsid w:val="00E23410"/>
    <w:rsid w:val="00E2361A"/>
    <w:rsid w:val="00E23E3E"/>
    <w:rsid w:val="00E24C0D"/>
    <w:rsid w:val="00E2656E"/>
    <w:rsid w:val="00E2666E"/>
    <w:rsid w:val="00E2776C"/>
    <w:rsid w:val="00E305E4"/>
    <w:rsid w:val="00E30B87"/>
    <w:rsid w:val="00E30DC1"/>
    <w:rsid w:val="00E31174"/>
    <w:rsid w:val="00E313AA"/>
    <w:rsid w:val="00E31761"/>
    <w:rsid w:val="00E31DCD"/>
    <w:rsid w:val="00E31ECB"/>
    <w:rsid w:val="00E32410"/>
    <w:rsid w:val="00E33475"/>
    <w:rsid w:val="00E34B2B"/>
    <w:rsid w:val="00E35562"/>
    <w:rsid w:val="00E36595"/>
    <w:rsid w:val="00E36D48"/>
    <w:rsid w:val="00E3757B"/>
    <w:rsid w:val="00E37721"/>
    <w:rsid w:val="00E40A09"/>
    <w:rsid w:val="00E41545"/>
    <w:rsid w:val="00E41A97"/>
    <w:rsid w:val="00E42206"/>
    <w:rsid w:val="00E42B48"/>
    <w:rsid w:val="00E43DB5"/>
    <w:rsid w:val="00E44374"/>
    <w:rsid w:val="00E4524F"/>
    <w:rsid w:val="00E4741E"/>
    <w:rsid w:val="00E50CF5"/>
    <w:rsid w:val="00E50E4C"/>
    <w:rsid w:val="00E51459"/>
    <w:rsid w:val="00E51AC4"/>
    <w:rsid w:val="00E51DD5"/>
    <w:rsid w:val="00E520DD"/>
    <w:rsid w:val="00E5327C"/>
    <w:rsid w:val="00E53977"/>
    <w:rsid w:val="00E544D5"/>
    <w:rsid w:val="00E54733"/>
    <w:rsid w:val="00E549E1"/>
    <w:rsid w:val="00E54D33"/>
    <w:rsid w:val="00E55ADE"/>
    <w:rsid w:val="00E55F45"/>
    <w:rsid w:val="00E56929"/>
    <w:rsid w:val="00E60971"/>
    <w:rsid w:val="00E60BAA"/>
    <w:rsid w:val="00E61253"/>
    <w:rsid w:val="00E61597"/>
    <w:rsid w:val="00E618F0"/>
    <w:rsid w:val="00E618F6"/>
    <w:rsid w:val="00E62069"/>
    <w:rsid w:val="00E63096"/>
    <w:rsid w:val="00E64645"/>
    <w:rsid w:val="00E67D1D"/>
    <w:rsid w:val="00E71150"/>
    <w:rsid w:val="00E71677"/>
    <w:rsid w:val="00E71CB1"/>
    <w:rsid w:val="00E71E54"/>
    <w:rsid w:val="00E71F29"/>
    <w:rsid w:val="00E72375"/>
    <w:rsid w:val="00E72CA8"/>
    <w:rsid w:val="00E73512"/>
    <w:rsid w:val="00E73656"/>
    <w:rsid w:val="00E73809"/>
    <w:rsid w:val="00E73C83"/>
    <w:rsid w:val="00E74625"/>
    <w:rsid w:val="00E766B2"/>
    <w:rsid w:val="00E77924"/>
    <w:rsid w:val="00E8112A"/>
    <w:rsid w:val="00E81BC2"/>
    <w:rsid w:val="00E81D88"/>
    <w:rsid w:val="00E81FA3"/>
    <w:rsid w:val="00E82509"/>
    <w:rsid w:val="00E8261F"/>
    <w:rsid w:val="00E84793"/>
    <w:rsid w:val="00E84AF5"/>
    <w:rsid w:val="00E85005"/>
    <w:rsid w:val="00E853B4"/>
    <w:rsid w:val="00E8633D"/>
    <w:rsid w:val="00E8636D"/>
    <w:rsid w:val="00E866A6"/>
    <w:rsid w:val="00E869FB"/>
    <w:rsid w:val="00E876D9"/>
    <w:rsid w:val="00E87D29"/>
    <w:rsid w:val="00E90823"/>
    <w:rsid w:val="00E90ECB"/>
    <w:rsid w:val="00E9101B"/>
    <w:rsid w:val="00E913FF"/>
    <w:rsid w:val="00E93826"/>
    <w:rsid w:val="00E93D26"/>
    <w:rsid w:val="00E94280"/>
    <w:rsid w:val="00E943A2"/>
    <w:rsid w:val="00E94B42"/>
    <w:rsid w:val="00E9664C"/>
    <w:rsid w:val="00E96938"/>
    <w:rsid w:val="00E96C89"/>
    <w:rsid w:val="00E97A02"/>
    <w:rsid w:val="00EA0C09"/>
    <w:rsid w:val="00EA0DB5"/>
    <w:rsid w:val="00EA1004"/>
    <w:rsid w:val="00EA1220"/>
    <w:rsid w:val="00EA1616"/>
    <w:rsid w:val="00EA183F"/>
    <w:rsid w:val="00EA1AD2"/>
    <w:rsid w:val="00EA1C19"/>
    <w:rsid w:val="00EA1CFF"/>
    <w:rsid w:val="00EA1E41"/>
    <w:rsid w:val="00EA21D8"/>
    <w:rsid w:val="00EA2FEE"/>
    <w:rsid w:val="00EA3E80"/>
    <w:rsid w:val="00EA4DC3"/>
    <w:rsid w:val="00EA56AA"/>
    <w:rsid w:val="00EA6813"/>
    <w:rsid w:val="00EB01C4"/>
    <w:rsid w:val="00EB12EB"/>
    <w:rsid w:val="00EB176D"/>
    <w:rsid w:val="00EB186B"/>
    <w:rsid w:val="00EB1D04"/>
    <w:rsid w:val="00EB392A"/>
    <w:rsid w:val="00EB3957"/>
    <w:rsid w:val="00EB47F6"/>
    <w:rsid w:val="00EB4AF9"/>
    <w:rsid w:val="00EB58D0"/>
    <w:rsid w:val="00EB60E8"/>
    <w:rsid w:val="00EB6AE4"/>
    <w:rsid w:val="00EB76F6"/>
    <w:rsid w:val="00EB7A17"/>
    <w:rsid w:val="00EC034C"/>
    <w:rsid w:val="00EC0595"/>
    <w:rsid w:val="00EC1579"/>
    <w:rsid w:val="00EC18DA"/>
    <w:rsid w:val="00EC18F6"/>
    <w:rsid w:val="00EC2636"/>
    <w:rsid w:val="00EC2CE0"/>
    <w:rsid w:val="00EC312C"/>
    <w:rsid w:val="00EC38EA"/>
    <w:rsid w:val="00EC4AE7"/>
    <w:rsid w:val="00EC5EA2"/>
    <w:rsid w:val="00EC6C65"/>
    <w:rsid w:val="00EC7031"/>
    <w:rsid w:val="00EC743C"/>
    <w:rsid w:val="00ED0043"/>
    <w:rsid w:val="00ED017E"/>
    <w:rsid w:val="00ED02B2"/>
    <w:rsid w:val="00ED18E9"/>
    <w:rsid w:val="00ED253A"/>
    <w:rsid w:val="00ED26BD"/>
    <w:rsid w:val="00ED2D05"/>
    <w:rsid w:val="00ED3BF3"/>
    <w:rsid w:val="00ED3E75"/>
    <w:rsid w:val="00ED467D"/>
    <w:rsid w:val="00ED583A"/>
    <w:rsid w:val="00ED5F6D"/>
    <w:rsid w:val="00ED6050"/>
    <w:rsid w:val="00ED699A"/>
    <w:rsid w:val="00ED75E0"/>
    <w:rsid w:val="00EE02C9"/>
    <w:rsid w:val="00EE0A1B"/>
    <w:rsid w:val="00EE0ED7"/>
    <w:rsid w:val="00EE188E"/>
    <w:rsid w:val="00EE1D56"/>
    <w:rsid w:val="00EE3E8E"/>
    <w:rsid w:val="00EE56BC"/>
    <w:rsid w:val="00EE6897"/>
    <w:rsid w:val="00EE75F4"/>
    <w:rsid w:val="00EE7989"/>
    <w:rsid w:val="00EF00EE"/>
    <w:rsid w:val="00EF057B"/>
    <w:rsid w:val="00EF075C"/>
    <w:rsid w:val="00EF195B"/>
    <w:rsid w:val="00EF2101"/>
    <w:rsid w:val="00EF2197"/>
    <w:rsid w:val="00EF2866"/>
    <w:rsid w:val="00EF4B42"/>
    <w:rsid w:val="00EF4E44"/>
    <w:rsid w:val="00EF6372"/>
    <w:rsid w:val="00EF681F"/>
    <w:rsid w:val="00EF75D9"/>
    <w:rsid w:val="00EF765C"/>
    <w:rsid w:val="00EF7E9C"/>
    <w:rsid w:val="00F001CA"/>
    <w:rsid w:val="00F0061F"/>
    <w:rsid w:val="00F007B6"/>
    <w:rsid w:val="00F00E66"/>
    <w:rsid w:val="00F015B8"/>
    <w:rsid w:val="00F01D64"/>
    <w:rsid w:val="00F024EA"/>
    <w:rsid w:val="00F02D89"/>
    <w:rsid w:val="00F035A5"/>
    <w:rsid w:val="00F038D2"/>
    <w:rsid w:val="00F03F9B"/>
    <w:rsid w:val="00F053C5"/>
    <w:rsid w:val="00F053F2"/>
    <w:rsid w:val="00F054FB"/>
    <w:rsid w:val="00F059E3"/>
    <w:rsid w:val="00F06816"/>
    <w:rsid w:val="00F069D4"/>
    <w:rsid w:val="00F06C50"/>
    <w:rsid w:val="00F06F72"/>
    <w:rsid w:val="00F06F84"/>
    <w:rsid w:val="00F07083"/>
    <w:rsid w:val="00F073FE"/>
    <w:rsid w:val="00F079BE"/>
    <w:rsid w:val="00F115D1"/>
    <w:rsid w:val="00F1186C"/>
    <w:rsid w:val="00F12224"/>
    <w:rsid w:val="00F122F6"/>
    <w:rsid w:val="00F12C91"/>
    <w:rsid w:val="00F13A1B"/>
    <w:rsid w:val="00F13D1C"/>
    <w:rsid w:val="00F14532"/>
    <w:rsid w:val="00F14E2B"/>
    <w:rsid w:val="00F167FA"/>
    <w:rsid w:val="00F21922"/>
    <w:rsid w:val="00F21AC4"/>
    <w:rsid w:val="00F230A0"/>
    <w:rsid w:val="00F23364"/>
    <w:rsid w:val="00F23671"/>
    <w:rsid w:val="00F25951"/>
    <w:rsid w:val="00F262BE"/>
    <w:rsid w:val="00F26B76"/>
    <w:rsid w:val="00F26DF0"/>
    <w:rsid w:val="00F2755D"/>
    <w:rsid w:val="00F2776F"/>
    <w:rsid w:val="00F27C49"/>
    <w:rsid w:val="00F31AC1"/>
    <w:rsid w:val="00F31DE4"/>
    <w:rsid w:val="00F33100"/>
    <w:rsid w:val="00F33249"/>
    <w:rsid w:val="00F3477A"/>
    <w:rsid w:val="00F34DE5"/>
    <w:rsid w:val="00F35DA7"/>
    <w:rsid w:val="00F360CC"/>
    <w:rsid w:val="00F36B14"/>
    <w:rsid w:val="00F37260"/>
    <w:rsid w:val="00F37553"/>
    <w:rsid w:val="00F40324"/>
    <w:rsid w:val="00F40F20"/>
    <w:rsid w:val="00F40FB6"/>
    <w:rsid w:val="00F423D4"/>
    <w:rsid w:val="00F428A8"/>
    <w:rsid w:val="00F42C22"/>
    <w:rsid w:val="00F43319"/>
    <w:rsid w:val="00F437AF"/>
    <w:rsid w:val="00F43D1F"/>
    <w:rsid w:val="00F440E1"/>
    <w:rsid w:val="00F4435D"/>
    <w:rsid w:val="00F44438"/>
    <w:rsid w:val="00F454CF"/>
    <w:rsid w:val="00F47AFA"/>
    <w:rsid w:val="00F47D13"/>
    <w:rsid w:val="00F50D73"/>
    <w:rsid w:val="00F50E1B"/>
    <w:rsid w:val="00F51955"/>
    <w:rsid w:val="00F520B5"/>
    <w:rsid w:val="00F5261D"/>
    <w:rsid w:val="00F52F1E"/>
    <w:rsid w:val="00F54361"/>
    <w:rsid w:val="00F54446"/>
    <w:rsid w:val="00F54883"/>
    <w:rsid w:val="00F56D3A"/>
    <w:rsid w:val="00F56DBE"/>
    <w:rsid w:val="00F603F5"/>
    <w:rsid w:val="00F6061E"/>
    <w:rsid w:val="00F60B9C"/>
    <w:rsid w:val="00F60FD5"/>
    <w:rsid w:val="00F610D6"/>
    <w:rsid w:val="00F615B2"/>
    <w:rsid w:val="00F62825"/>
    <w:rsid w:val="00F6290F"/>
    <w:rsid w:val="00F64A34"/>
    <w:rsid w:val="00F651C8"/>
    <w:rsid w:val="00F6589F"/>
    <w:rsid w:val="00F66F96"/>
    <w:rsid w:val="00F67080"/>
    <w:rsid w:val="00F679E4"/>
    <w:rsid w:val="00F67C6E"/>
    <w:rsid w:val="00F67C80"/>
    <w:rsid w:val="00F705FC"/>
    <w:rsid w:val="00F716D8"/>
    <w:rsid w:val="00F71B03"/>
    <w:rsid w:val="00F72AFA"/>
    <w:rsid w:val="00F7366B"/>
    <w:rsid w:val="00F74783"/>
    <w:rsid w:val="00F74EF2"/>
    <w:rsid w:val="00F75E51"/>
    <w:rsid w:val="00F763FF"/>
    <w:rsid w:val="00F767E2"/>
    <w:rsid w:val="00F77206"/>
    <w:rsid w:val="00F7726F"/>
    <w:rsid w:val="00F7773D"/>
    <w:rsid w:val="00F77A8B"/>
    <w:rsid w:val="00F804F8"/>
    <w:rsid w:val="00F8102A"/>
    <w:rsid w:val="00F811E0"/>
    <w:rsid w:val="00F81EBD"/>
    <w:rsid w:val="00F82240"/>
    <w:rsid w:val="00F827EB"/>
    <w:rsid w:val="00F82B20"/>
    <w:rsid w:val="00F82E57"/>
    <w:rsid w:val="00F8564F"/>
    <w:rsid w:val="00F85C75"/>
    <w:rsid w:val="00F85EBC"/>
    <w:rsid w:val="00F8620A"/>
    <w:rsid w:val="00F86CD6"/>
    <w:rsid w:val="00F917DF"/>
    <w:rsid w:val="00F920BC"/>
    <w:rsid w:val="00F9252B"/>
    <w:rsid w:val="00F93D36"/>
    <w:rsid w:val="00F940EF"/>
    <w:rsid w:val="00F9543E"/>
    <w:rsid w:val="00F9570D"/>
    <w:rsid w:val="00F965C4"/>
    <w:rsid w:val="00F96A87"/>
    <w:rsid w:val="00F96E26"/>
    <w:rsid w:val="00F971AB"/>
    <w:rsid w:val="00F9766F"/>
    <w:rsid w:val="00F9777F"/>
    <w:rsid w:val="00F9798B"/>
    <w:rsid w:val="00F97C2C"/>
    <w:rsid w:val="00FA12C1"/>
    <w:rsid w:val="00FA178F"/>
    <w:rsid w:val="00FA17DC"/>
    <w:rsid w:val="00FA19A6"/>
    <w:rsid w:val="00FA1ACD"/>
    <w:rsid w:val="00FA29F0"/>
    <w:rsid w:val="00FA40FF"/>
    <w:rsid w:val="00FA45D3"/>
    <w:rsid w:val="00FA4CA4"/>
    <w:rsid w:val="00FA4EF9"/>
    <w:rsid w:val="00FA5A8B"/>
    <w:rsid w:val="00FA600D"/>
    <w:rsid w:val="00FA6B3B"/>
    <w:rsid w:val="00FA6C1A"/>
    <w:rsid w:val="00FA6D1C"/>
    <w:rsid w:val="00FA6D7C"/>
    <w:rsid w:val="00FA72E0"/>
    <w:rsid w:val="00FA7B0E"/>
    <w:rsid w:val="00FB1282"/>
    <w:rsid w:val="00FB1BA4"/>
    <w:rsid w:val="00FB20EC"/>
    <w:rsid w:val="00FB5E89"/>
    <w:rsid w:val="00FB6447"/>
    <w:rsid w:val="00FB6A2A"/>
    <w:rsid w:val="00FB6B88"/>
    <w:rsid w:val="00FB6F91"/>
    <w:rsid w:val="00FC0A45"/>
    <w:rsid w:val="00FC14F5"/>
    <w:rsid w:val="00FC15E7"/>
    <w:rsid w:val="00FC3D3A"/>
    <w:rsid w:val="00FC4F0A"/>
    <w:rsid w:val="00FC51F1"/>
    <w:rsid w:val="00FC5208"/>
    <w:rsid w:val="00FC52DC"/>
    <w:rsid w:val="00FC5A6A"/>
    <w:rsid w:val="00FC6938"/>
    <w:rsid w:val="00FC767F"/>
    <w:rsid w:val="00FC76A7"/>
    <w:rsid w:val="00FC7AAE"/>
    <w:rsid w:val="00FC7AB7"/>
    <w:rsid w:val="00FD110C"/>
    <w:rsid w:val="00FD2E36"/>
    <w:rsid w:val="00FD4754"/>
    <w:rsid w:val="00FD48B8"/>
    <w:rsid w:val="00FD6573"/>
    <w:rsid w:val="00FD6C9F"/>
    <w:rsid w:val="00FD6E6D"/>
    <w:rsid w:val="00FD7064"/>
    <w:rsid w:val="00FD719C"/>
    <w:rsid w:val="00FD764D"/>
    <w:rsid w:val="00FE0120"/>
    <w:rsid w:val="00FE19EA"/>
    <w:rsid w:val="00FE1C75"/>
    <w:rsid w:val="00FE223C"/>
    <w:rsid w:val="00FE3199"/>
    <w:rsid w:val="00FE3FE8"/>
    <w:rsid w:val="00FE4241"/>
    <w:rsid w:val="00FE4A52"/>
    <w:rsid w:val="00FE4FB2"/>
    <w:rsid w:val="00FE5BEC"/>
    <w:rsid w:val="00FE63F1"/>
    <w:rsid w:val="00FE6438"/>
    <w:rsid w:val="00FE7296"/>
    <w:rsid w:val="00FF04F5"/>
    <w:rsid w:val="00FF1C91"/>
    <w:rsid w:val="00FF2719"/>
    <w:rsid w:val="00FF296E"/>
    <w:rsid w:val="00FF2C22"/>
    <w:rsid w:val="00FF2C93"/>
    <w:rsid w:val="00FF2EC0"/>
    <w:rsid w:val="00FF4CCD"/>
    <w:rsid w:val="00FF505B"/>
    <w:rsid w:val="00FF5D9D"/>
    <w:rsid w:val="00FF6095"/>
    <w:rsid w:val="00FF66E0"/>
    <w:rsid w:val="00FF6888"/>
    <w:rsid w:val="00FF6B44"/>
    <w:rsid w:val="00FF75E0"/>
    <w:rsid w:val="03CD10CA"/>
    <w:rsid w:val="116A3B7C"/>
    <w:rsid w:val="1600D57C"/>
    <w:rsid w:val="21DA4BBC"/>
    <w:rsid w:val="28047726"/>
    <w:rsid w:val="3716EEDB"/>
    <w:rsid w:val="46EFA000"/>
    <w:rsid w:val="4841870F"/>
    <w:rsid w:val="501162BA"/>
    <w:rsid w:val="6156D0A4"/>
    <w:rsid w:val="64DE6C34"/>
    <w:rsid w:val="6CA011F4"/>
    <w:rsid w:val="7960059F"/>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65B1D"/>
  <w15:docId w15:val="{FAD435FB-E8AF-4FD4-874D-99F5BDFD6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D89"/>
    <w:pPr>
      <w:jc w:val="both"/>
    </w:pPr>
    <w:rPr>
      <w:rFonts w:ascii="Century Schoolbook" w:eastAsia="Times New Roman" w:hAnsi="Century Schoolbook"/>
      <w:sz w:val="24"/>
    </w:rPr>
  </w:style>
  <w:style w:type="paragraph" w:styleId="Heading2">
    <w:name w:val="heading 2"/>
    <w:basedOn w:val="Normal"/>
    <w:next w:val="Normal"/>
    <w:link w:val="Heading2Char"/>
    <w:uiPriority w:val="9"/>
    <w:semiHidden/>
    <w:unhideWhenUsed/>
    <w:qFormat/>
    <w:rsid w:val="003B0DE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qFormat/>
    <w:rsid w:val="00167D89"/>
    <w:pPr>
      <w:keepNext/>
      <w:suppressLineNumbers/>
      <w:outlineLvl w:val="4"/>
    </w:pPr>
    <w:rPr>
      <w:b/>
      <w:sz w:val="20"/>
    </w:rPr>
  </w:style>
  <w:style w:type="paragraph" w:styleId="Heading8">
    <w:name w:val="heading 8"/>
    <w:basedOn w:val="Normal"/>
    <w:next w:val="Normal"/>
    <w:link w:val="Heading8Char"/>
    <w:qFormat/>
    <w:rsid w:val="00167D89"/>
    <w:pPr>
      <w:keepNext/>
      <w:ind w:left="705" w:hanging="705"/>
      <w:outlineLvl w:val="7"/>
    </w:pPr>
    <w:rPr>
      <w:b/>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167D89"/>
    <w:rPr>
      <w:rFonts w:ascii="Century Schoolbook" w:eastAsia="Times New Roman" w:hAnsi="Century Schoolbook" w:cs="Times New Roman"/>
      <w:b/>
      <w:sz w:val="20"/>
      <w:szCs w:val="20"/>
      <w:lang w:eastAsia="en-GB"/>
    </w:rPr>
  </w:style>
  <w:style w:type="character" w:customStyle="1" w:styleId="Heading8Char">
    <w:name w:val="Heading 8 Char"/>
    <w:link w:val="Heading8"/>
    <w:rsid w:val="00167D89"/>
    <w:rPr>
      <w:rFonts w:ascii="Century Schoolbook" w:eastAsia="Times New Roman" w:hAnsi="Century Schoolbook" w:cs="Times New Roman"/>
      <w:b/>
      <w:sz w:val="20"/>
      <w:szCs w:val="20"/>
      <w:lang w:eastAsia="en-GB"/>
    </w:rPr>
  </w:style>
  <w:style w:type="paragraph" w:customStyle="1" w:styleId="Lists">
    <w:name w:val="Lists"/>
    <w:basedOn w:val="Normal"/>
    <w:rsid w:val="00167D89"/>
    <w:pPr>
      <w:ind w:left="1440" w:hanging="720"/>
    </w:pPr>
    <w:rPr>
      <w:sz w:val="22"/>
    </w:rPr>
  </w:style>
  <w:style w:type="character" w:styleId="PageNumber">
    <w:name w:val="page number"/>
    <w:basedOn w:val="DefaultParagraphFont"/>
    <w:rsid w:val="00167D89"/>
  </w:style>
  <w:style w:type="paragraph" w:styleId="Header">
    <w:name w:val="header"/>
    <w:aliases w:val="h"/>
    <w:basedOn w:val="Normal"/>
    <w:link w:val="HeaderChar"/>
    <w:rsid w:val="00167D89"/>
    <w:pPr>
      <w:tabs>
        <w:tab w:val="center" w:pos="4153"/>
        <w:tab w:val="right" w:pos="8306"/>
      </w:tabs>
    </w:pPr>
    <w:rPr>
      <w:sz w:val="20"/>
    </w:rPr>
  </w:style>
  <w:style w:type="character" w:customStyle="1" w:styleId="HeaderChar">
    <w:name w:val="Header Char"/>
    <w:aliases w:val="h Char"/>
    <w:link w:val="Header"/>
    <w:rsid w:val="00167D89"/>
    <w:rPr>
      <w:rFonts w:ascii="Century Schoolbook" w:eastAsia="Times New Roman" w:hAnsi="Century Schoolbook" w:cs="Times New Roman"/>
      <w:sz w:val="20"/>
      <w:szCs w:val="20"/>
      <w:lang w:eastAsia="en-GB"/>
    </w:rPr>
  </w:style>
  <w:style w:type="paragraph" w:styleId="Footer">
    <w:name w:val="footer"/>
    <w:aliases w:val="footerBody Text"/>
    <w:basedOn w:val="Normal"/>
    <w:link w:val="FooterChar"/>
    <w:rsid w:val="00167D89"/>
    <w:pPr>
      <w:tabs>
        <w:tab w:val="center" w:pos="4153"/>
        <w:tab w:val="right" w:pos="8306"/>
      </w:tabs>
    </w:pPr>
    <w:rPr>
      <w:sz w:val="20"/>
    </w:rPr>
  </w:style>
  <w:style w:type="character" w:customStyle="1" w:styleId="FooterChar">
    <w:name w:val="Footer Char"/>
    <w:aliases w:val="footerBody Text Char"/>
    <w:link w:val="Footer"/>
    <w:rsid w:val="00167D89"/>
    <w:rPr>
      <w:rFonts w:ascii="Century Schoolbook" w:eastAsia="Times New Roman" w:hAnsi="Century Schoolbook" w:cs="Times New Roman"/>
      <w:sz w:val="20"/>
      <w:szCs w:val="20"/>
      <w:lang w:eastAsia="en-GB"/>
    </w:rPr>
  </w:style>
  <w:style w:type="paragraph" w:styleId="BodyText2">
    <w:name w:val="Body Text 2"/>
    <w:basedOn w:val="Normal"/>
    <w:link w:val="BodyText2Char"/>
    <w:rsid w:val="00167D89"/>
    <w:pPr>
      <w:ind w:right="-51"/>
    </w:pPr>
    <w:rPr>
      <w:sz w:val="20"/>
    </w:rPr>
  </w:style>
  <w:style w:type="character" w:customStyle="1" w:styleId="BodyText2Char">
    <w:name w:val="Body Text 2 Char"/>
    <w:link w:val="BodyText2"/>
    <w:rsid w:val="00167D89"/>
    <w:rPr>
      <w:rFonts w:ascii="Century Schoolbook" w:eastAsia="Times New Roman" w:hAnsi="Century Schoolbook" w:cs="Times New Roman"/>
      <w:sz w:val="20"/>
      <w:szCs w:val="20"/>
      <w:lang w:eastAsia="en-GB"/>
    </w:rPr>
  </w:style>
  <w:style w:type="paragraph" w:styleId="BodyTextIndent2">
    <w:name w:val="Body Text Indent 2"/>
    <w:basedOn w:val="Normal"/>
    <w:link w:val="BodyTextIndent2Char"/>
    <w:rsid w:val="00167D89"/>
    <w:pPr>
      <w:suppressLineNumbers/>
      <w:ind w:left="1440" w:hanging="720"/>
    </w:pPr>
    <w:rPr>
      <w:sz w:val="20"/>
    </w:rPr>
  </w:style>
  <w:style w:type="character" w:customStyle="1" w:styleId="BodyTextIndent2Char">
    <w:name w:val="Body Text Indent 2 Char"/>
    <w:link w:val="BodyTextIndent2"/>
    <w:rsid w:val="00167D89"/>
    <w:rPr>
      <w:rFonts w:ascii="Century Schoolbook" w:eastAsia="Times New Roman" w:hAnsi="Century Schoolbook" w:cs="Times New Roman"/>
      <w:sz w:val="20"/>
      <w:szCs w:val="20"/>
      <w:lang w:eastAsia="en-GB"/>
    </w:rPr>
  </w:style>
  <w:style w:type="paragraph" w:styleId="BodyText">
    <w:name w:val="Body Text"/>
    <w:basedOn w:val="Normal"/>
    <w:link w:val="BodyTextChar"/>
    <w:rsid w:val="00167D89"/>
    <w:pPr>
      <w:suppressLineNumbers/>
    </w:pPr>
    <w:rPr>
      <w:sz w:val="20"/>
    </w:rPr>
  </w:style>
  <w:style w:type="character" w:customStyle="1" w:styleId="BodyTextChar">
    <w:name w:val="Body Text Char"/>
    <w:link w:val="BodyText"/>
    <w:rsid w:val="00167D89"/>
    <w:rPr>
      <w:rFonts w:ascii="Century Schoolbook" w:eastAsia="Times New Roman" w:hAnsi="Century Schoolbook" w:cs="Times New Roman"/>
      <w:sz w:val="20"/>
      <w:szCs w:val="20"/>
      <w:lang w:eastAsia="en-GB"/>
    </w:rPr>
  </w:style>
  <w:style w:type="paragraph" w:styleId="BodyTextIndent3">
    <w:name w:val="Body Text Indent 3"/>
    <w:basedOn w:val="Normal"/>
    <w:link w:val="BodyTextIndent3Char"/>
    <w:rsid w:val="00167D89"/>
    <w:pPr>
      <w:suppressLineNumbers/>
      <w:ind w:left="720" w:hanging="720"/>
    </w:pPr>
    <w:rPr>
      <w:sz w:val="20"/>
    </w:rPr>
  </w:style>
  <w:style w:type="character" w:customStyle="1" w:styleId="BodyTextIndent3Char">
    <w:name w:val="Body Text Indent 3 Char"/>
    <w:link w:val="BodyTextIndent3"/>
    <w:rsid w:val="00167D89"/>
    <w:rPr>
      <w:rFonts w:ascii="Century Schoolbook" w:eastAsia="Times New Roman" w:hAnsi="Century Schoolbook" w:cs="Times New Roman"/>
      <w:sz w:val="20"/>
      <w:szCs w:val="20"/>
      <w:lang w:eastAsia="en-GB"/>
    </w:rPr>
  </w:style>
  <w:style w:type="paragraph" w:customStyle="1" w:styleId="Paraindent1">
    <w:name w:val="Paraindent1"/>
    <w:basedOn w:val="Normal"/>
    <w:rsid w:val="00167D89"/>
    <w:pPr>
      <w:ind w:left="720" w:hanging="720"/>
    </w:pPr>
  </w:style>
  <w:style w:type="paragraph" w:styleId="TOC1">
    <w:name w:val="toc 1"/>
    <w:basedOn w:val="Normal"/>
    <w:next w:val="Normal"/>
    <w:semiHidden/>
    <w:rsid w:val="00167D89"/>
    <w:pPr>
      <w:spacing w:before="240" w:after="120"/>
    </w:pPr>
    <w:rPr>
      <w:b/>
      <w:sz w:val="20"/>
    </w:rPr>
  </w:style>
  <w:style w:type="paragraph" w:styleId="BlockText">
    <w:name w:val="Block Text"/>
    <w:basedOn w:val="Normal"/>
    <w:rsid w:val="00167D89"/>
    <w:pPr>
      <w:tabs>
        <w:tab w:val="left" w:pos="4678"/>
      </w:tabs>
      <w:ind w:left="720" w:right="-54" w:hanging="720"/>
    </w:pPr>
    <w:rPr>
      <w:sz w:val="20"/>
    </w:rPr>
  </w:style>
  <w:style w:type="paragraph" w:customStyle="1" w:styleId="1stindentpara">
    <w:name w:val="1st indent para"/>
    <w:basedOn w:val="Normal"/>
    <w:next w:val="Normal"/>
    <w:rsid w:val="00167D89"/>
    <w:pPr>
      <w:ind w:left="709" w:hanging="709"/>
    </w:pPr>
    <w:rPr>
      <w:rFonts w:ascii="Arial" w:hAnsi="Arial"/>
      <w:sz w:val="20"/>
    </w:rPr>
  </w:style>
  <w:style w:type="paragraph" w:customStyle="1" w:styleId="Para0-2">
    <w:name w:val="Para0-2"/>
    <w:basedOn w:val="Normal"/>
    <w:rsid w:val="00167D89"/>
    <w:pPr>
      <w:ind w:left="1134" w:hanging="1134"/>
    </w:pPr>
  </w:style>
  <w:style w:type="character" w:customStyle="1" w:styleId="DeltaViewInsertion">
    <w:name w:val="DeltaView Insertion"/>
    <w:rsid w:val="00167D89"/>
    <w:rPr>
      <w:color w:val="0000FF"/>
      <w:spacing w:val="0"/>
      <w:u w:val="double"/>
    </w:rPr>
  </w:style>
  <w:style w:type="character" w:customStyle="1" w:styleId="DeltaViewDeletion">
    <w:name w:val="DeltaView Deletion"/>
    <w:rsid w:val="00167D89"/>
    <w:rPr>
      <w:strike/>
      <w:color w:val="FF0000"/>
      <w:spacing w:val="0"/>
    </w:rPr>
  </w:style>
  <w:style w:type="character" w:customStyle="1" w:styleId="DeltaViewMoveSource">
    <w:name w:val="DeltaView Move Source"/>
    <w:rsid w:val="00167D89"/>
    <w:rPr>
      <w:strike/>
      <w:color w:val="auto"/>
      <w:spacing w:val="0"/>
    </w:rPr>
  </w:style>
  <w:style w:type="paragraph" w:styleId="BodyTextIndent">
    <w:name w:val="Body Text Indent"/>
    <w:basedOn w:val="Normal"/>
    <w:link w:val="BodyTextIndentChar"/>
    <w:rsid w:val="00167D89"/>
    <w:pPr>
      <w:tabs>
        <w:tab w:val="left" w:pos="705"/>
      </w:tabs>
      <w:ind w:left="705" w:hanging="705"/>
    </w:pPr>
    <w:rPr>
      <w:rFonts w:ascii="Arial" w:hAnsi="Arial"/>
      <w:color w:val="000000"/>
      <w:sz w:val="20"/>
    </w:rPr>
  </w:style>
  <w:style w:type="character" w:customStyle="1" w:styleId="BodyTextIndentChar">
    <w:name w:val="Body Text Indent Char"/>
    <w:link w:val="BodyTextIndent"/>
    <w:rsid w:val="00167D89"/>
    <w:rPr>
      <w:rFonts w:ascii="Arial" w:eastAsia="Times New Roman" w:hAnsi="Arial" w:cs="Times New Roman"/>
      <w:color w:val="000000"/>
      <w:sz w:val="20"/>
      <w:szCs w:val="20"/>
      <w:lang w:eastAsia="en-GB"/>
    </w:rPr>
  </w:style>
  <w:style w:type="paragraph" w:styleId="BalloonText">
    <w:name w:val="Balloon Text"/>
    <w:basedOn w:val="Normal"/>
    <w:link w:val="BalloonTextChar"/>
    <w:uiPriority w:val="99"/>
    <w:semiHidden/>
    <w:unhideWhenUsed/>
    <w:rsid w:val="00A579C9"/>
    <w:rPr>
      <w:rFonts w:ascii="Tahoma" w:hAnsi="Tahoma" w:cs="Tahoma"/>
      <w:sz w:val="16"/>
      <w:szCs w:val="16"/>
    </w:rPr>
  </w:style>
  <w:style w:type="character" w:customStyle="1" w:styleId="BalloonTextChar">
    <w:name w:val="Balloon Text Char"/>
    <w:link w:val="BalloonText"/>
    <w:uiPriority w:val="99"/>
    <w:semiHidden/>
    <w:rsid w:val="00A579C9"/>
    <w:rPr>
      <w:rFonts w:ascii="Tahoma" w:eastAsia="Times New Roman" w:hAnsi="Tahoma" w:cs="Tahoma"/>
      <w:sz w:val="16"/>
      <w:szCs w:val="16"/>
    </w:rPr>
  </w:style>
  <w:style w:type="character" w:styleId="CommentReference">
    <w:name w:val="annotation reference"/>
    <w:uiPriority w:val="99"/>
    <w:semiHidden/>
    <w:unhideWhenUsed/>
    <w:rsid w:val="0065734F"/>
    <w:rPr>
      <w:sz w:val="16"/>
      <w:szCs w:val="16"/>
    </w:rPr>
  </w:style>
  <w:style w:type="paragraph" w:styleId="CommentText">
    <w:name w:val="annotation text"/>
    <w:basedOn w:val="Normal"/>
    <w:link w:val="CommentTextChar"/>
    <w:uiPriority w:val="99"/>
    <w:unhideWhenUsed/>
    <w:rsid w:val="0065734F"/>
    <w:rPr>
      <w:sz w:val="20"/>
    </w:rPr>
  </w:style>
  <w:style w:type="character" w:customStyle="1" w:styleId="CommentTextChar">
    <w:name w:val="Comment Text Char"/>
    <w:link w:val="CommentText"/>
    <w:uiPriority w:val="99"/>
    <w:rsid w:val="0065734F"/>
    <w:rPr>
      <w:rFonts w:ascii="Century Schoolbook" w:eastAsia="Times New Roman" w:hAnsi="Century Schoolbook"/>
    </w:rPr>
  </w:style>
  <w:style w:type="paragraph" w:styleId="CommentSubject">
    <w:name w:val="annotation subject"/>
    <w:basedOn w:val="CommentText"/>
    <w:next w:val="CommentText"/>
    <w:link w:val="CommentSubjectChar"/>
    <w:uiPriority w:val="99"/>
    <w:semiHidden/>
    <w:unhideWhenUsed/>
    <w:rsid w:val="0065734F"/>
    <w:rPr>
      <w:b/>
      <w:bCs/>
    </w:rPr>
  </w:style>
  <w:style w:type="character" w:customStyle="1" w:styleId="CommentSubjectChar">
    <w:name w:val="Comment Subject Char"/>
    <w:link w:val="CommentSubject"/>
    <w:uiPriority w:val="99"/>
    <w:semiHidden/>
    <w:rsid w:val="0065734F"/>
    <w:rPr>
      <w:rFonts w:ascii="Century Schoolbook" w:eastAsia="Times New Roman" w:hAnsi="Century Schoolbook"/>
      <w:b/>
      <w:bCs/>
    </w:rPr>
  </w:style>
  <w:style w:type="paragraph" w:customStyle="1" w:styleId="THCstandard">
    <w:name w:val="THC standard"/>
    <w:basedOn w:val="Normal"/>
    <w:link w:val="THCstandardChar"/>
    <w:qFormat/>
    <w:rsid w:val="00A4098B"/>
    <w:pPr>
      <w:spacing w:before="80" w:after="80" w:line="288" w:lineRule="auto"/>
    </w:pPr>
    <w:rPr>
      <w:rFonts w:ascii="Microsoft Sans Serif" w:hAnsi="Microsoft Sans Serif"/>
      <w:sz w:val="22"/>
      <w:lang w:val="x-none" w:eastAsia="en-US"/>
    </w:rPr>
  </w:style>
  <w:style w:type="character" w:customStyle="1" w:styleId="THCstandardChar">
    <w:name w:val="THC standard Char"/>
    <w:link w:val="THCstandard"/>
    <w:rsid w:val="00A4098B"/>
    <w:rPr>
      <w:rFonts w:ascii="Microsoft Sans Serif" w:eastAsia="Times New Roman" w:hAnsi="Microsoft Sans Serif"/>
      <w:sz w:val="22"/>
      <w:lang w:eastAsia="en-US"/>
    </w:rPr>
  </w:style>
  <w:style w:type="paragraph" w:customStyle="1" w:styleId="Default">
    <w:name w:val="Default"/>
    <w:rsid w:val="00545EAD"/>
    <w:pPr>
      <w:autoSpaceDE w:val="0"/>
      <w:autoSpaceDN w:val="0"/>
      <w:adjustRightInd w:val="0"/>
    </w:pPr>
    <w:rPr>
      <w:rFonts w:ascii="Arial" w:hAnsi="Arial" w:cs="Arial"/>
      <w:color w:val="000000"/>
      <w:sz w:val="24"/>
      <w:szCs w:val="24"/>
    </w:rPr>
  </w:style>
  <w:style w:type="paragraph" w:styleId="NoSpacing">
    <w:name w:val="No Spacing"/>
    <w:uiPriority w:val="1"/>
    <w:qFormat/>
    <w:rsid w:val="00BE7512"/>
    <w:rPr>
      <w:sz w:val="22"/>
      <w:szCs w:val="22"/>
      <w:lang w:eastAsia="en-US"/>
    </w:rPr>
  </w:style>
  <w:style w:type="paragraph" w:styleId="ListParagraph">
    <w:name w:val="List Paragraph"/>
    <w:basedOn w:val="Normal"/>
    <w:uiPriority w:val="34"/>
    <w:qFormat/>
    <w:rsid w:val="000219E5"/>
    <w:pPr>
      <w:ind w:left="720"/>
    </w:pPr>
  </w:style>
  <w:style w:type="table" w:styleId="TableGrid">
    <w:name w:val="Table Grid"/>
    <w:basedOn w:val="TableNormal"/>
    <w:rsid w:val="00AE5E95"/>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E5E95"/>
    <w:rPr>
      <w:rFonts w:ascii="Century Schoolbook" w:eastAsia="Times New Roman" w:hAnsi="Century Schoolbook"/>
      <w:sz w:val="24"/>
    </w:rPr>
  </w:style>
  <w:style w:type="paragraph" w:customStyle="1" w:styleId="Level7">
    <w:name w:val="Level 7"/>
    <w:basedOn w:val="Normal"/>
    <w:next w:val="Normal"/>
    <w:rsid w:val="00537A67"/>
    <w:pPr>
      <w:numPr>
        <w:ilvl w:val="6"/>
        <w:numId w:val="22"/>
      </w:numPr>
      <w:tabs>
        <w:tab w:val="left" w:pos="3024"/>
        <w:tab w:val="left" w:pos="4032"/>
        <w:tab w:val="left" w:pos="5040"/>
        <w:tab w:val="left" w:pos="6048"/>
        <w:tab w:val="left" w:pos="7056"/>
        <w:tab w:val="left" w:pos="8064"/>
        <w:tab w:val="right" w:pos="9029"/>
      </w:tabs>
      <w:spacing w:after="240" w:line="276" w:lineRule="auto"/>
      <w:outlineLvl w:val="6"/>
    </w:pPr>
    <w:rPr>
      <w:rFonts w:ascii="Arial" w:hAnsi="Arial" w:cs="Arial"/>
      <w:sz w:val="21"/>
      <w:szCs w:val="21"/>
    </w:rPr>
  </w:style>
  <w:style w:type="paragraph" w:customStyle="1" w:styleId="Level1">
    <w:name w:val="Level 1"/>
    <w:basedOn w:val="Normal"/>
    <w:next w:val="Normal"/>
    <w:rsid w:val="00537A67"/>
    <w:pPr>
      <w:numPr>
        <w:numId w:val="22"/>
      </w:numPr>
      <w:spacing w:after="240" w:line="276" w:lineRule="auto"/>
      <w:outlineLvl w:val="0"/>
    </w:pPr>
    <w:rPr>
      <w:rFonts w:ascii="Arial" w:hAnsi="Arial" w:cs="Arial"/>
      <w:sz w:val="21"/>
      <w:szCs w:val="21"/>
    </w:rPr>
  </w:style>
  <w:style w:type="paragraph" w:customStyle="1" w:styleId="Level2">
    <w:name w:val="Level 2"/>
    <w:basedOn w:val="Normal"/>
    <w:next w:val="Normal"/>
    <w:rsid w:val="00537A67"/>
    <w:pPr>
      <w:numPr>
        <w:ilvl w:val="1"/>
        <w:numId w:val="22"/>
      </w:numPr>
      <w:tabs>
        <w:tab w:val="left" w:pos="2016"/>
        <w:tab w:val="left" w:pos="3024"/>
        <w:tab w:val="left" w:pos="4032"/>
        <w:tab w:val="left" w:pos="5040"/>
        <w:tab w:val="left" w:pos="6048"/>
        <w:tab w:val="left" w:pos="7056"/>
        <w:tab w:val="left" w:pos="8064"/>
        <w:tab w:val="right" w:pos="9029"/>
      </w:tabs>
      <w:spacing w:after="240" w:line="276" w:lineRule="auto"/>
      <w:outlineLvl w:val="1"/>
    </w:pPr>
    <w:rPr>
      <w:rFonts w:ascii="Arial" w:hAnsi="Arial" w:cs="Arial"/>
      <w:sz w:val="21"/>
      <w:szCs w:val="21"/>
    </w:rPr>
  </w:style>
  <w:style w:type="paragraph" w:customStyle="1" w:styleId="Level3">
    <w:name w:val="Level 3"/>
    <w:basedOn w:val="Normal"/>
    <w:next w:val="Normal"/>
    <w:rsid w:val="00537A67"/>
    <w:pPr>
      <w:numPr>
        <w:ilvl w:val="2"/>
        <w:numId w:val="22"/>
      </w:numPr>
      <w:tabs>
        <w:tab w:val="left" w:pos="2016"/>
        <w:tab w:val="left" w:pos="3024"/>
        <w:tab w:val="left" w:pos="4032"/>
        <w:tab w:val="left" w:pos="5040"/>
        <w:tab w:val="left" w:pos="6048"/>
        <w:tab w:val="left" w:pos="7056"/>
        <w:tab w:val="left" w:pos="8064"/>
        <w:tab w:val="right" w:pos="9029"/>
      </w:tabs>
      <w:spacing w:after="240" w:line="276" w:lineRule="auto"/>
      <w:outlineLvl w:val="2"/>
    </w:pPr>
    <w:rPr>
      <w:rFonts w:ascii="Arial" w:hAnsi="Arial" w:cs="Arial"/>
      <w:sz w:val="21"/>
      <w:szCs w:val="21"/>
    </w:rPr>
  </w:style>
  <w:style w:type="paragraph" w:customStyle="1" w:styleId="Level4">
    <w:name w:val="Level 4"/>
    <w:basedOn w:val="Normal"/>
    <w:next w:val="Normal"/>
    <w:rsid w:val="00537A67"/>
    <w:pPr>
      <w:numPr>
        <w:ilvl w:val="3"/>
        <w:numId w:val="22"/>
      </w:numPr>
      <w:tabs>
        <w:tab w:val="left" w:pos="3024"/>
        <w:tab w:val="left" w:pos="4032"/>
        <w:tab w:val="left" w:pos="5040"/>
        <w:tab w:val="left" w:pos="6048"/>
        <w:tab w:val="left" w:pos="7056"/>
        <w:tab w:val="left" w:pos="8064"/>
        <w:tab w:val="right" w:pos="9029"/>
      </w:tabs>
      <w:spacing w:after="240" w:line="276" w:lineRule="auto"/>
      <w:outlineLvl w:val="3"/>
    </w:pPr>
    <w:rPr>
      <w:rFonts w:ascii="Arial" w:hAnsi="Arial" w:cs="Arial"/>
      <w:sz w:val="21"/>
      <w:szCs w:val="21"/>
    </w:rPr>
  </w:style>
  <w:style w:type="paragraph" w:customStyle="1" w:styleId="Level5">
    <w:name w:val="Level 5"/>
    <w:basedOn w:val="Normal"/>
    <w:next w:val="Normal"/>
    <w:rsid w:val="00537A67"/>
    <w:pPr>
      <w:numPr>
        <w:ilvl w:val="4"/>
        <w:numId w:val="22"/>
      </w:numPr>
      <w:tabs>
        <w:tab w:val="left" w:pos="3024"/>
        <w:tab w:val="left" w:pos="4032"/>
        <w:tab w:val="left" w:pos="5040"/>
        <w:tab w:val="left" w:pos="6048"/>
        <w:tab w:val="left" w:pos="7056"/>
        <w:tab w:val="left" w:pos="8064"/>
        <w:tab w:val="right" w:pos="9029"/>
      </w:tabs>
      <w:spacing w:after="240" w:line="276" w:lineRule="auto"/>
      <w:outlineLvl w:val="4"/>
    </w:pPr>
    <w:rPr>
      <w:rFonts w:ascii="Arial" w:hAnsi="Arial" w:cs="Arial"/>
      <w:sz w:val="21"/>
      <w:szCs w:val="21"/>
    </w:rPr>
  </w:style>
  <w:style w:type="paragraph" w:customStyle="1" w:styleId="Level6">
    <w:name w:val="Level 6"/>
    <w:basedOn w:val="Normal"/>
    <w:next w:val="Normal"/>
    <w:rsid w:val="00537A67"/>
    <w:pPr>
      <w:numPr>
        <w:ilvl w:val="5"/>
        <w:numId w:val="22"/>
      </w:numPr>
      <w:tabs>
        <w:tab w:val="left" w:pos="3024"/>
        <w:tab w:val="left" w:pos="4032"/>
        <w:tab w:val="left" w:pos="5040"/>
        <w:tab w:val="left" w:pos="6048"/>
        <w:tab w:val="left" w:pos="7056"/>
        <w:tab w:val="left" w:pos="8064"/>
        <w:tab w:val="right" w:pos="9029"/>
      </w:tabs>
      <w:spacing w:after="240" w:line="276" w:lineRule="auto"/>
      <w:outlineLvl w:val="5"/>
    </w:pPr>
    <w:rPr>
      <w:rFonts w:ascii="Arial" w:hAnsi="Arial" w:cs="Arial"/>
      <w:sz w:val="21"/>
      <w:szCs w:val="21"/>
    </w:rPr>
  </w:style>
  <w:style w:type="paragraph" w:customStyle="1" w:styleId="Level8">
    <w:name w:val="Level 8"/>
    <w:basedOn w:val="Normal"/>
    <w:next w:val="Normal"/>
    <w:rsid w:val="00537A67"/>
    <w:pPr>
      <w:numPr>
        <w:ilvl w:val="7"/>
        <w:numId w:val="22"/>
      </w:numPr>
      <w:tabs>
        <w:tab w:val="left" w:pos="3024"/>
        <w:tab w:val="left" w:pos="4032"/>
        <w:tab w:val="left" w:pos="5040"/>
        <w:tab w:val="left" w:pos="6048"/>
        <w:tab w:val="left" w:pos="7056"/>
        <w:tab w:val="left" w:pos="8064"/>
        <w:tab w:val="right" w:pos="9029"/>
      </w:tabs>
      <w:spacing w:after="240" w:line="276" w:lineRule="auto"/>
      <w:outlineLvl w:val="7"/>
    </w:pPr>
    <w:rPr>
      <w:rFonts w:ascii="Arial" w:hAnsi="Arial" w:cs="Arial"/>
      <w:sz w:val="21"/>
      <w:szCs w:val="21"/>
    </w:rPr>
  </w:style>
  <w:style w:type="character" w:styleId="Hyperlink">
    <w:name w:val="Hyperlink"/>
    <w:uiPriority w:val="99"/>
    <w:rsid w:val="00333B6A"/>
    <w:rPr>
      <w:rFonts w:cs="Times New Roman"/>
      <w:color w:val="0000FF"/>
      <w:u w:val="single"/>
    </w:rPr>
  </w:style>
  <w:style w:type="paragraph" w:styleId="BodyText3">
    <w:name w:val="Body Text 3"/>
    <w:basedOn w:val="Normal"/>
    <w:link w:val="BodyText3Char"/>
    <w:uiPriority w:val="99"/>
    <w:unhideWhenUsed/>
    <w:rsid w:val="00C45149"/>
    <w:pPr>
      <w:spacing w:after="120"/>
    </w:pPr>
    <w:rPr>
      <w:sz w:val="16"/>
      <w:szCs w:val="16"/>
    </w:rPr>
  </w:style>
  <w:style w:type="character" w:customStyle="1" w:styleId="BodyText3Char">
    <w:name w:val="Body Text 3 Char"/>
    <w:basedOn w:val="DefaultParagraphFont"/>
    <w:link w:val="BodyText3"/>
    <w:uiPriority w:val="99"/>
    <w:rsid w:val="00C45149"/>
    <w:rPr>
      <w:rFonts w:ascii="Century Schoolbook" w:eastAsia="Times New Roman" w:hAnsi="Century Schoolbook"/>
      <w:sz w:val="16"/>
      <w:szCs w:val="16"/>
    </w:rPr>
  </w:style>
  <w:style w:type="paragraph" w:customStyle="1" w:styleId="hang1">
    <w:name w:val="hang1"/>
    <w:basedOn w:val="Footer"/>
    <w:rsid w:val="00C45149"/>
    <w:pPr>
      <w:tabs>
        <w:tab w:val="clear" w:pos="4153"/>
        <w:tab w:val="clear" w:pos="8306"/>
      </w:tabs>
      <w:ind w:left="1440" w:hanging="720"/>
    </w:pPr>
    <w:rPr>
      <w:rFonts w:ascii="Times New Roman" w:hAnsi="Times New Roman"/>
      <w:lang w:val="x-none"/>
    </w:rPr>
  </w:style>
  <w:style w:type="character" w:customStyle="1" w:styleId="Heading2Char">
    <w:name w:val="Heading 2 Char"/>
    <w:basedOn w:val="DefaultParagraphFont"/>
    <w:link w:val="Heading2"/>
    <w:uiPriority w:val="9"/>
    <w:semiHidden/>
    <w:rsid w:val="003B0DEE"/>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F60B9C"/>
    <w:rPr>
      <w:color w:val="800080" w:themeColor="followedHyperlink"/>
      <w:u w:val="single"/>
    </w:rPr>
  </w:style>
  <w:style w:type="table" w:customStyle="1" w:styleId="TableGrid1">
    <w:name w:val="Table Grid1"/>
    <w:basedOn w:val="TableNormal"/>
    <w:next w:val="TableGrid"/>
    <w:uiPriority w:val="59"/>
    <w:rsid w:val="004D192F"/>
    <w:rPr>
      <w:rFonts w:eastAsia="Times New Roman"/>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13A1B"/>
    <w:rPr>
      <w:rFonts w:eastAsia="Times New Roman"/>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63096"/>
    <w:rPr>
      <w:rFonts w:eastAsia="Times New Roman"/>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mondBody">
    <w:name w:val="Diamond Body"/>
    <w:basedOn w:val="Normal"/>
    <w:link w:val="DiamondBodyChar"/>
    <w:qFormat/>
    <w:rsid w:val="00A95428"/>
    <w:pPr>
      <w:spacing w:before="60" w:after="60"/>
    </w:pPr>
    <w:rPr>
      <w:rFonts w:asciiTheme="minorHAnsi" w:eastAsiaTheme="minorHAnsi" w:hAnsiTheme="minorHAnsi" w:cstheme="minorBidi"/>
      <w:sz w:val="20"/>
      <w:szCs w:val="22"/>
      <w:lang w:eastAsia="en-US"/>
    </w:rPr>
  </w:style>
  <w:style w:type="character" w:customStyle="1" w:styleId="DiamondBodyChar">
    <w:name w:val="Diamond Body Char"/>
    <w:basedOn w:val="DefaultParagraphFont"/>
    <w:link w:val="DiamondBody"/>
    <w:rsid w:val="00A95428"/>
    <w:rPr>
      <w:rFonts w:asciiTheme="minorHAnsi" w:eastAsiaTheme="minorHAnsi" w:hAnsiTheme="minorHAnsi" w:cstheme="minorBidi"/>
      <w:szCs w:val="22"/>
      <w:lang w:eastAsia="en-US"/>
    </w:rPr>
  </w:style>
  <w:style w:type="paragraph" w:customStyle="1" w:styleId="DiamondPA1">
    <w:name w:val="Diamond_PA_1"/>
    <w:basedOn w:val="DiamondBody"/>
    <w:link w:val="DiamondPA1Char"/>
    <w:qFormat/>
    <w:rsid w:val="00A95428"/>
    <w:pPr>
      <w:keepNext/>
      <w:numPr>
        <w:numId w:val="48"/>
      </w:numPr>
      <w:spacing w:before="120" w:after="120"/>
    </w:pPr>
    <w:rPr>
      <w:b/>
      <w:caps/>
      <w:color w:val="6400AA"/>
    </w:rPr>
  </w:style>
  <w:style w:type="paragraph" w:customStyle="1" w:styleId="DiamondPA2">
    <w:name w:val="Diamond_PA_2"/>
    <w:basedOn w:val="DiamondBody"/>
    <w:link w:val="DiamondPA2Char"/>
    <w:qFormat/>
    <w:rsid w:val="00A95428"/>
    <w:pPr>
      <w:numPr>
        <w:ilvl w:val="1"/>
        <w:numId w:val="48"/>
      </w:numPr>
    </w:pPr>
  </w:style>
  <w:style w:type="character" w:customStyle="1" w:styleId="DiamondPA1Char">
    <w:name w:val="Diamond_PA_1 Char"/>
    <w:basedOn w:val="DiamondBodyChar"/>
    <w:link w:val="DiamondPA1"/>
    <w:rsid w:val="00A95428"/>
    <w:rPr>
      <w:rFonts w:asciiTheme="minorHAnsi" w:eastAsiaTheme="minorHAnsi" w:hAnsiTheme="minorHAnsi" w:cstheme="minorBidi"/>
      <w:b/>
      <w:caps/>
      <w:color w:val="6400AA"/>
      <w:szCs w:val="22"/>
      <w:lang w:eastAsia="en-US"/>
    </w:rPr>
  </w:style>
  <w:style w:type="paragraph" w:customStyle="1" w:styleId="DiamondPA3">
    <w:name w:val="Diamond_PA_3"/>
    <w:basedOn w:val="DiamondBody"/>
    <w:qFormat/>
    <w:rsid w:val="00A95428"/>
    <w:pPr>
      <w:numPr>
        <w:ilvl w:val="2"/>
        <w:numId w:val="48"/>
      </w:numPr>
    </w:pPr>
    <w:rPr>
      <w:rFonts w:ascii="Calibri" w:hAnsi="Calibri"/>
      <w:szCs w:val="20"/>
    </w:rPr>
  </w:style>
  <w:style w:type="character" w:customStyle="1" w:styleId="DiamondPA2Char">
    <w:name w:val="Diamond_PA_2 Char"/>
    <w:basedOn w:val="DiamondBodyChar"/>
    <w:link w:val="DiamondPA2"/>
    <w:rsid w:val="00A95428"/>
    <w:rPr>
      <w:rFonts w:asciiTheme="minorHAnsi" w:eastAsiaTheme="minorHAnsi" w:hAnsiTheme="minorHAnsi" w:cstheme="minorBidi"/>
      <w:szCs w:val="22"/>
      <w:lang w:eastAsia="en-US"/>
    </w:rPr>
  </w:style>
  <w:style w:type="paragraph" w:customStyle="1" w:styleId="DiamondPA5">
    <w:name w:val="Diamond_PA_5"/>
    <w:basedOn w:val="DiamondBody"/>
    <w:qFormat/>
    <w:rsid w:val="00A95428"/>
    <w:pPr>
      <w:numPr>
        <w:ilvl w:val="4"/>
        <w:numId w:val="48"/>
      </w:numPr>
      <w:tabs>
        <w:tab w:val="clear" w:pos="709"/>
      </w:tabs>
      <w:ind w:left="0" w:firstLine="0"/>
    </w:pPr>
    <w:rPr>
      <w:rFonts w:ascii="Calibri" w:hAnsi="Calibri"/>
      <w:szCs w:val="20"/>
    </w:rPr>
  </w:style>
  <w:style w:type="paragraph" w:customStyle="1" w:styleId="DiamondPA6">
    <w:name w:val="Diamond_PA_6"/>
    <w:basedOn w:val="DiamondBody"/>
    <w:qFormat/>
    <w:rsid w:val="00A95428"/>
    <w:pPr>
      <w:numPr>
        <w:ilvl w:val="5"/>
        <w:numId w:val="48"/>
      </w:numPr>
      <w:ind w:left="0" w:firstLine="0"/>
      <w:contextualSpacing/>
    </w:pPr>
    <w:rPr>
      <w:rFonts w:ascii="Calibri" w:hAnsi="Calibri"/>
      <w:szCs w:val="20"/>
    </w:rPr>
  </w:style>
  <w:style w:type="paragraph" w:customStyle="1" w:styleId="DiamondPA7">
    <w:name w:val="Diamond_PA_7"/>
    <w:basedOn w:val="DiamondBody"/>
    <w:qFormat/>
    <w:rsid w:val="00A95428"/>
    <w:pPr>
      <w:numPr>
        <w:ilvl w:val="6"/>
        <w:numId w:val="48"/>
      </w:numPr>
      <w:ind w:left="0" w:firstLine="0"/>
      <w:contextualSpacing/>
    </w:pPr>
    <w:rPr>
      <w:rFonts w:ascii="Calibri" w:hAnsi="Calibri"/>
      <w:szCs w:val="20"/>
    </w:rPr>
  </w:style>
  <w:style w:type="paragraph" w:customStyle="1" w:styleId="DiamondPA8">
    <w:name w:val="Diamond_PA_8"/>
    <w:basedOn w:val="DiamondBody"/>
    <w:qFormat/>
    <w:rsid w:val="00A95428"/>
    <w:pPr>
      <w:numPr>
        <w:ilvl w:val="7"/>
        <w:numId w:val="48"/>
      </w:numPr>
      <w:ind w:left="0" w:firstLine="0"/>
    </w:pPr>
    <w:rPr>
      <w:rFonts w:ascii="Calibri" w:hAnsi="Calibri"/>
      <w:szCs w:val="20"/>
    </w:rPr>
  </w:style>
  <w:style w:type="paragraph" w:customStyle="1" w:styleId="DiamondPA9">
    <w:name w:val="Diamond_PA_9"/>
    <w:basedOn w:val="DiamondBody"/>
    <w:qFormat/>
    <w:rsid w:val="00A95428"/>
    <w:pPr>
      <w:numPr>
        <w:ilvl w:val="8"/>
        <w:numId w:val="48"/>
      </w:numPr>
      <w:ind w:left="1440" w:hanging="1440"/>
      <w:contextualSpacing/>
    </w:pPr>
    <w:rPr>
      <w:rFonts w:ascii="Calibri" w:hAnsi="Calibri"/>
      <w:szCs w:val="20"/>
    </w:rPr>
  </w:style>
  <w:style w:type="paragraph" w:customStyle="1" w:styleId="DiamondSA1">
    <w:name w:val="Diamond_SA_1"/>
    <w:basedOn w:val="DiamondBody"/>
    <w:qFormat/>
    <w:rsid w:val="00A95428"/>
    <w:pPr>
      <w:keepNext/>
      <w:numPr>
        <w:numId w:val="49"/>
      </w:numPr>
      <w:spacing w:before="120" w:after="120"/>
      <w:ind w:left="1058" w:hanging="360"/>
    </w:pPr>
    <w:rPr>
      <w:rFonts w:ascii="Calibri" w:hAnsi="Calibri"/>
      <w:b/>
      <w:caps/>
      <w:color w:val="6400AA"/>
    </w:rPr>
  </w:style>
  <w:style w:type="paragraph" w:customStyle="1" w:styleId="DiamondSA2">
    <w:name w:val="Diamond_SA_2"/>
    <w:basedOn w:val="DiamondBody"/>
    <w:qFormat/>
    <w:rsid w:val="00A95428"/>
    <w:pPr>
      <w:numPr>
        <w:ilvl w:val="1"/>
        <w:numId w:val="49"/>
      </w:numPr>
      <w:tabs>
        <w:tab w:val="clear" w:pos="567"/>
      </w:tabs>
      <w:ind w:left="1778" w:hanging="360"/>
    </w:pPr>
    <w:rPr>
      <w:rFonts w:ascii="Calibri" w:hAnsi="Calibri"/>
    </w:rPr>
  </w:style>
  <w:style w:type="paragraph" w:customStyle="1" w:styleId="DiamondSA3">
    <w:name w:val="Diamond_SA_3"/>
    <w:basedOn w:val="DiamondBody"/>
    <w:qFormat/>
    <w:rsid w:val="00A95428"/>
    <w:pPr>
      <w:numPr>
        <w:ilvl w:val="2"/>
        <w:numId w:val="49"/>
      </w:numPr>
      <w:tabs>
        <w:tab w:val="clear" w:pos="1134"/>
      </w:tabs>
      <w:ind w:left="2498" w:hanging="180"/>
    </w:pPr>
    <w:rPr>
      <w:rFonts w:ascii="Calibri" w:hAnsi="Calibri"/>
    </w:rPr>
  </w:style>
  <w:style w:type="paragraph" w:customStyle="1" w:styleId="DiamondSA4">
    <w:name w:val="Diamond_SA_4"/>
    <w:basedOn w:val="DiamondBody"/>
    <w:qFormat/>
    <w:rsid w:val="00A95428"/>
    <w:pPr>
      <w:numPr>
        <w:ilvl w:val="3"/>
        <w:numId w:val="49"/>
      </w:numPr>
      <w:ind w:left="3218" w:hanging="360"/>
    </w:pPr>
    <w:rPr>
      <w:rFonts w:ascii="Calibri" w:hAnsi="Calibri"/>
    </w:rPr>
  </w:style>
  <w:style w:type="paragraph" w:customStyle="1" w:styleId="DiamondSA5">
    <w:name w:val="Diamond_SA_5"/>
    <w:basedOn w:val="DiamondBody"/>
    <w:qFormat/>
    <w:rsid w:val="00A95428"/>
    <w:pPr>
      <w:numPr>
        <w:ilvl w:val="4"/>
        <w:numId w:val="49"/>
      </w:numPr>
      <w:tabs>
        <w:tab w:val="clear" w:pos="709"/>
      </w:tabs>
      <w:ind w:left="3938" w:hanging="360"/>
    </w:pPr>
    <w:rPr>
      <w:rFonts w:ascii="Calibri" w:hAnsi="Calibri"/>
    </w:rPr>
  </w:style>
  <w:style w:type="paragraph" w:customStyle="1" w:styleId="DiamondSA6">
    <w:name w:val="Diamond_SA_6"/>
    <w:basedOn w:val="DiamondBody"/>
    <w:qFormat/>
    <w:rsid w:val="00A95428"/>
    <w:pPr>
      <w:numPr>
        <w:ilvl w:val="5"/>
        <w:numId w:val="49"/>
      </w:numPr>
      <w:tabs>
        <w:tab w:val="clear" w:pos="1418"/>
      </w:tabs>
      <w:ind w:left="4658" w:hanging="180"/>
    </w:pPr>
    <w:rPr>
      <w:rFonts w:ascii="Calibri" w:hAnsi="Calibri"/>
    </w:rPr>
  </w:style>
  <w:style w:type="paragraph" w:customStyle="1" w:styleId="DiamondSA7">
    <w:name w:val="Diamond_SA_7"/>
    <w:basedOn w:val="DiamondBody"/>
    <w:qFormat/>
    <w:rsid w:val="00A95428"/>
    <w:pPr>
      <w:numPr>
        <w:ilvl w:val="6"/>
        <w:numId w:val="49"/>
      </w:numPr>
      <w:tabs>
        <w:tab w:val="clear" w:pos="1985"/>
      </w:tabs>
      <w:ind w:left="5378" w:hanging="360"/>
    </w:pPr>
    <w:rPr>
      <w:rFonts w:ascii="Calibri" w:hAnsi="Calibri"/>
    </w:rPr>
  </w:style>
  <w:style w:type="paragraph" w:customStyle="1" w:styleId="DiamondSA8">
    <w:name w:val="Diamond_SA_8"/>
    <w:basedOn w:val="DiamondBody"/>
    <w:qFormat/>
    <w:rsid w:val="00A95428"/>
    <w:pPr>
      <w:numPr>
        <w:ilvl w:val="7"/>
        <w:numId w:val="49"/>
      </w:numPr>
      <w:tabs>
        <w:tab w:val="clear" w:pos="2268"/>
      </w:tabs>
      <w:ind w:left="6098" w:hanging="360"/>
    </w:pPr>
    <w:rPr>
      <w:rFonts w:ascii="Calibri" w:hAnsi="Calibri"/>
    </w:rPr>
  </w:style>
  <w:style w:type="paragraph" w:customStyle="1" w:styleId="DiamondSA9">
    <w:name w:val="Diamond_SA_9"/>
    <w:basedOn w:val="DiamondBody"/>
    <w:qFormat/>
    <w:rsid w:val="00A95428"/>
    <w:pPr>
      <w:numPr>
        <w:ilvl w:val="8"/>
        <w:numId w:val="49"/>
      </w:numPr>
      <w:tabs>
        <w:tab w:val="clear" w:pos="2835"/>
      </w:tabs>
      <w:ind w:left="6818" w:hanging="180"/>
      <w:contextualSpacing/>
    </w:pPr>
    <w:rPr>
      <w:rFonts w:ascii="Calibri" w:hAnsi="Calibri"/>
    </w:rPr>
  </w:style>
  <w:style w:type="numbering" w:customStyle="1" w:styleId="PRiSMMultilevel">
    <w:name w:val="PRiSM Multilevel"/>
    <w:uiPriority w:val="99"/>
    <w:rsid w:val="00A95428"/>
    <w:pPr>
      <w:numPr>
        <w:numId w:val="50"/>
      </w:numPr>
    </w:pPr>
  </w:style>
  <w:style w:type="paragraph" w:customStyle="1" w:styleId="PRiSMSectionL1">
    <w:name w:val="PRiSM Section L1"/>
    <w:basedOn w:val="Normal"/>
    <w:qFormat/>
    <w:rsid w:val="00A95428"/>
    <w:pPr>
      <w:numPr>
        <w:numId w:val="51"/>
      </w:numPr>
      <w:tabs>
        <w:tab w:val="num" w:pos="360"/>
      </w:tabs>
      <w:spacing w:before="120" w:after="120"/>
      <w:ind w:left="0" w:firstLine="0"/>
    </w:pPr>
    <w:rPr>
      <w:rFonts w:ascii="Calibri" w:eastAsiaTheme="minorHAnsi" w:hAnsi="Calibri" w:cstheme="minorBidi"/>
      <w:b/>
      <w:caps/>
      <w:color w:val="321E5B"/>
      <w:sz w:val="22"/>
      <w:szCs w:val="22"/>
      <w:lang w:eastAsia="en-US"/>
    </w:rPr>
  </w:style>
  <w:style w:type="paragraph" w:customStyle="1" w:styleId="PRiSMSectionL2">
    <w:name w:val="PRiSM Section L2"/>
    <w:basedOn w:val="Normal"/>
    <w:link w:val="PRiSMSectionL2Char"/>
    <w:qFormat/>
    <w:rsid w:val="00A95428"/>
    <w:pPr>
      <w:numPr>
        <w:ilvl w:val="1"/>
        <w:numId w:val="51"/>
      </w:numPr>
      <w:spacing w:before="60" w:after="60"/>
    </w:pPr>
    <w:rPr>
      <w:rFonts w:ascii="Calibri" w:eastAsiaTheme="minorHAnsi" w:hAnsi="Calibri" w:cstheme="minorBidi"/>
      <w:color w:val="000000" w:themeColor="text1"/>
      <w:sz w:val="20"/>
      <w:lang w:eastAsia="en-US"/>
    </w:rPr>
  </w:style>
  <w:style w:type="paragraph" w:customStyle="1" w:styleId="PRiSMSectionL3">
    <w:name w:val="PRiSM Section L3"/>
    <w:basedOn w:val="Normal"/>
    <w:qFormat/>
    <w:rsid w:val="00A95428"/>
    <w:pPr>
      <w:numPr>
        <w:ilvl w:val="2"/>
        <w:numId w:val="51"/>
      </w:numPr>
      <w:tabs>
        <w:tab w:val="num" w:pos="360"/>
      </w:tabs>
      <w:spacing w:before="60" w:after="60"/>
      <w:ind w:left="0" w:firstLine="0"/>
    </w:pPr>
    <w:rPr>
      <w:rFonts w:ascii="Calibri" w:eastAsiaTheme="minorHAnsi" w:hAnsi="Calibri" w:cstheme="minorBidi"/>
      <w:color w:val="000000" w:themeColor="text1"/>
      <w:sz w:val="20"/>
      <w:lang w:eastAsia="en-US"/>
    </w:rPr>
  </w:style>
  <w:style w:type="character" w:customStyle="1" w:styleId="PRiSMSectionL2Char">
    <w:name w:val="PRiSM Section L2 Char"/>
    <w:basedOn w:val="DefaultParagraphFont"/>
    <w:link w:val="PRiSMSectionL2"/>
    <w:rsid w:val="00A95428"/>
    <w:rPr>
      <w:rFonts w:eastAsiaTheme="minorHAnsi" w:cstheme="minorBidi"/>
      <w:color w:val="000000" w:themeColor="text1"/>
      <w:lang w:eastAsia="en-US"/>
    </w:rPr>
  </w:style>
  <w:style w:type="paragraph" w:customStyle="1" w:styleId="PRiSMSectionL4">
    <w:name w:val="PRiSM Section L4"/>
    <w:basedOn w:val="Normal"/>
    <w:qFormat/>
    <w:rsid w:val="00A95428"/>
    <w:pPr>
      <w:numPr>
        <w:ilvl w:val="3"/>
        <w:numId w:val="51"/>
      </w:numPr>
      <w:tabs>
        <w:tab w:val="num" w:pos="360"/>
      </w:tabs>
      <w:spacing w:before="60" w:after="60"/>
      <w:ind w:left="0" w:firstLine="0"/>
    </w:pPr>
    <w:rPr>
      <w:rFonts w:ascii="Calibri" w:eastAsiaTheme="minorHAnsi" w:hAnsi="Calibri" w:cstheme="minorBidi"/>
      <w:color w:val="000000" w:themeColor="text1"/>
      <w:sz w:val="20"/>
      <w:lang w:eastAsia="en-US"/>
    </w:rPr>
  </w:style>
  <w:style w:type="paragraph" w:customStyle="1" w:styleId="PRiSMSectionL5">
    <w:name w:val="PRiSM Section L5"/>
    <w:basedOn w:val="Normal"/>
    <w:qFormat/>
    <w:rsid w:val="00A95428"/>
    <w:pPr>
      <w:numPr>
        <w:ilvl w:val="4"/>
        <w:numId w:val="51"/>
      </w:numPr>
      <w:spacing w:before="60" w:after="60"/>
      <w:contextualSpacing/>
    </w:pPr>
    <w:rPr>
      <w:rFonts w:ascii="Calibri" w:eastAsiaTheme="minorHAnsi" w:hAnsi="Calibri" w:cstheme="minorBidi"/>
      <w:color w:val="000000" w:themeColor="text1"/>
      <w:sz w:val="20"/>
      <w:lang w:eastAsia="en-US"/>
    </w:rPr>
  </w:style>
  <w:style w:type="paragraph" w:customStyle="1" w:styleId="PRiSMSectionL6">
    <w:name w:val="PRiSM Section L6"/>
    <w:basedOn w:val="Normal"/>
    <w:qFormat/>
    <w:rsid w:val="00A95428"/>
    <w:pPr>
      <w:numPr>
        <w:ilvl w:val="5"/>
        <w:numId w:val="51"/>
      </w:numPr>
      <w:tabs>
        <w:tab w:val="num" w:pos="360"/>
      </w:tabs>
      <w:spacing w:before="60" w:after="60"/>
      <w:ind w:left="0" w:firstLine="0"/>
      <w:contextualSpacing/>
    </w:pPr>
    <w:rPr>
      <w:rFonts w:ascii="Calibri" w:eastAsiaTheme="minorHAnsi" w:hAnsi="Calibri" w:cstheme="minorBidi"/>
      <w:color w:val="000000" w:themeColor="text1"/>
      <w:sz w:val="20"/>
      <w:lang w:eastAsia="en-US"/>
    </w:rPr>
  </w:style>
  <w:style w:type="paragraph" w:customStyle="1" w:styleId="PRiSMSectionL7">
    <w:name w:val="PRiSM Section L7"/>
    <w:basedOn w:val="PRiSMSectionL6"/>
    <w:qFormat/>
    <w:rsid w:val="00A95428"/>
    <w:pPr>
      <w:numPr>
        <w:ilvl w:val="6"/>
      </w:numPr>
      <w:tabs>
        <w:tab w:val="num" w:pos="360"/>
      </w:tabs>
      <w:ind w:left="2410"/>
    </w:pPr>
  </w:style>
  <w:style w:type="paragraph" w:customStyle="1" w:styleId="PRiSMSectionL8">
    <w:name w:val="PRiSM Section L8"/>
    <w:basedOn w:val="PRiSMSectionL6"/>
    <w:qFormat/>
    <w:rsid w:val="00A95428"/>
    <w:pPr>
      <w:numPr>
        <w:ilvl w:val="7"/>
      </w:numPr>
      <w:tabs>
        <w:tab w:val="num" w:pos="360"/>
      </w:tabs>
      <w:ind w:left="2126" w:hanging="850"/>
    </w:pPr>
  </w:style>
  <w:style w:type="paragraph" w:customStyle="1" w:styleId="PRiSMSectionL9">
    <w:name w:val="PRiSM Section L9"/>
    <w:basedOn w:val="PRiSMSectionL6"/>
    <w:qFormat/>
    <w:rsid w:val="00A95428"/>
    <w:pPr>
      <w:numPr>
        <w:ilvl w:val="8"/>
      </w:numPr>
      <w:tabs>
        <w:tab w:val="num" w:pos="360"/>
      </w:tabs>
      <w:ind w:left="2977"/>
    </w:pPr>
  </w:style>
  <w:style w:type="paragraph" w:customStyle="1" w:styleId="unnumbered">
    <w:name w:val="unnumbered"/>
    <w:basedOn w:val="Normal"/>
    <w:qFormat/>
    <w:rsid w:val="00A95428"/>
    <w:pPr>
      <w:keepNext/>
      <w:spacing w:before="120" w:after="60"/>
    </w:pPr>
    <w:rPr>
      <w:rFonts w:asciiTheme="minorHAnsi" w:eastAsiaTheme="minorHAnsi" w:hAnsiTheme="minorHAnsi" w:cstheme="minorBidi"/>
      <w:b/>
      <w:color w:val="00A0D6"/>
      <w:sz w:val="20"/>
      <w:lang w:eastAsia="en-US"/>
    </w:rPr>
  </w:style>
  <w:style w:type="paragraph" w:customStyle="1" w:styleId="Annexlettering">
    <w:name w:val="Annex lettering"/>
    <w:basedOn w:val="Normal"/>
    <w:qFormat/>
    <w:rsid w:val="00A95428"/>
    <w:pPr>
      <w:keepNext/>
      <w:numPr>
        <w:numId w:val="52"/>
      </w:numPr>
      <w:tabs>
        <w:tab w:val="left" w:pos="1644"/>
        <w:tab w:val="left" w:pos="2381"/>
        <w:tab w:val="left" w:pos="3119"/>
        <w:tab w:val="left" w:pos="3856"/>
        <w:tab w:val="left" w:pos="4593"/>
        <w:tab w:val="left" w:pos="5330"/>
        <w:tab w:val="left" w:pos="6067"/>
      </w:tabs>
      <w:spacing w:before="120"/>
      <w:jc w:val="center"/>
    </w:pPr>
    <w:rPr>
      <w:rFonts w:ascii="Calibri" w:hAnsi="Calibri" w:cs="Tahoma"/>
      <w:b/>
      <w:caps/>
      <w:sz w:val="20"/>
      <w:lang w:eastAsia="en-US"/>
    </w:rPr>
  </w:style>
  <w:style w:type="paragraph" w:customStyle="1" w:styleId="Parties">
    <w:name w:val="Parties"/>
    <w:basedOn w:val="Normal"/>
    <w:rsid w:val="003C1F79"/>
    <w:pPr>
      <w:numPr>
        <w:numId w:val="71"/>
      </w:numPr>
      <w:overflowPunct w:val="0"/>
      <w:autoSpaceDE w:val="0"/>
      <w:autoSpaceDN w:val="0"/>
      <w:adjustRightInd w:val="0"/>
      <w:spacing w:before="200" w:line="280" w:lineRule="atLeast"/>
      <w:textAlignment w:val="baseline"/>
    </w:pPr>
    <w:rPr>
      <w:rFonts w:ascii="Arial" w:hAnsi="Arial"/>
      <w:sz w:val="20"/>
      <w:lang w:eastAsia="en-US"/>
    </w:rPr>
  </w:style>
  <w:style w:type="character" w:styleId="UnresolvedMention">
    <w:name w:val="Unresolved Mention"/>
    <w:basedOn w:val="DefaultParagraphFont"/>
    <w:uiPriority w:val="99"/>
    <w:semiHidden/>
    <w:unhideWhenUsed/>
    <w:rsid w:val="00DC09D9"/>
    <w:rPr>
      <w:color w:val="605E5C"/>
      <w:shd w:val="clear" w:color="auto" w:fill="E1DFDD"/>
    </w:rPr>
  </w:style>
  <w:style w:type="table" w:styleId="GridTable1Light-Accent1">
    <w:name w:val="Grid Table 1 Light Accent 1"/>
    <w:basedOn w:val="TableNormal"/>
    <w:uiPriority w:val="4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408923">
      <w:bodyDiv w:val="1"/>
      <w:marLeft w:val="0"/>
      <w:marRight w:val="0"/>
      <w:marTop w:val="0"/>
      <w:marBottom w:val="0"/>
      <w:divBdr>
        <w:top w:val="none" w:sz="0" w:space="0" w:color="auto"/>
        <w:left w:val="none" w:sz="0" w:space="0" w:color="auto"/>
        <w:bottom w:val="none" w:sz="0" w:space="0" w:color="auto"/>
        <w:right w:val="none" w:sz="0" w:space="0" w:color="auto"/>
      </w:divBdr>
    </w:div>
    <w:div w:id="96176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eur-lex.europa.eu/legal-content/EN/TXT/?qid=1401799946706&amp;uri=CELEX:32010D0087"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openreach.co.uk/cpportal/products/pricing"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developers.openreach.co.uk/developerportal/index"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openreach.com/about/using-our-site/privacy-policy" TargetMode="External"/><Relationship Id="rId5" Type="http://schemas.openxmlformats.org/officeDocument/2006/relationships/numbering" Target="numbering.xml"/><Relationship Id="rId15" Type="http://schemas.openxmlformats.org/officeDocument/2006/relationships/hyperlink" Target="https://www.bt.com/about/bt/policy-and-regulation" TargetMode="External"/><Relationship Id="rId23" Type="http://schemas.openxmlformats.org/officeDocument/2006/relationships/hyperlink" Target="mailto:dataprivacy@openreach.co.uk" TargetMode="External"/><Relationship Id="rId10" Type="http://schemas.openxmlformats.org/officeDocument/2006/relationships/endnotes" Target="end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penreach.com" TargetMode="External"/><Relationship Id="rId22" Type="http://schemas.openxmlformats.org/officeDocument/2006/relationships/hyperlink" Target="https://www.openreach.com/building-developers-and-projects/fibre-for-developers"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2.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f4edfb27-fdcf-4944-9520-fd54d4f1d725">
      <UserInfo>
        <DisplayName>Duffy,N,Natasha,BNH172 R</DisplayName>
        <AccountId>86</AccountId>
        <AccountType/>
      </UserInfo>
    </SharedWithUsers>
    <lcf76f155ced4ddcb4097134ff3c332f xmlns="0cd06ba8-3d0c-4461-b1b9-cc99cc46e70a">
      <Terms xmlns="http://schemas.microsoft.com/office/infopath/2007/PartnerControls"/>
    </lcf76f155ced4ddcb4097134ff3c332f>
    <FileType1 xmlns="f4edfb27-fdcf-4944-9520-fd54d4f1d725">Supporting Documentation</FileType1>
    <TaxCatchAll xmlns="f4edfb27-fdcf-4944-9520-fd54d4f1d725" xsi:nil="true"/>
    <_Flow_SignoffStatus xmlns="0cd06ba8-3d0c-4461-b1b9-cc99cc46e70a" xsi:nil="true"/>
    <CategoryDescription xmlns="http://schemas.microsoft.com/sharepoint.v3" xsi:nil="true"/>
    <Public xmlns="f4edfb27-fdcf-4944-9520-fd54d4f1d725">true</Public>
  </documentManagement>
</p:properties>
</file>

<file path=customXml/itemProps1.xml><?xml version="1.0" encoding="utf-8"?>
<ds:datastoreItem xmlns:ds="http://schemas.openxmlformats.org/officeDocument/2006/customXml" ds:itemID="{0DC4AC68-3AA4-416E-BBD1-340F6B047203}">
  <ds:schemaRefs>
    <ds:schemaRef ds:uri="http://schemas.openxmlformats.org/officeDocument/2006/bibliography"/>
  </ds:schemaRefs>
</ds:datastoreItem>
</file>

<file path=customXml/itemProps2.xml><?xml version="1.0" encoding="utf-8"?>
<ds:datastoreItem xmlns:ds="http://schemas.openxmlformats.org/officeDocument/2006/customXml" ds:itemID="{83513577-E496-4BEE-80F3-939949D75C41}"/>
</file>

<file path=customXml/itemProps3.xml><?xml version="1.0" encoding="utf-8"?>
<ds:datastoreItem xmlns:ds="http://schemas.openxmlformats.org/officeDocument/2006/customXml" ds:itemID="{6A81830D-BB0C-44C6-893D-BE1D62AC1631}">
  <ds:schemaRefs>
    <ds:schemaRef ds:uri="http://schemas.microsoft.com/sharepoint/v3/contenttype/forms"/>
  </ds:schemaRefs>
</ds:datastoreItem>
</file>

<file path=customXml/itemProps4.xml><?xml version="1.0" encoding="utf-8"?>
<ds:datastoreItem xmlns:ds="http://schemas.openxmlformats.org/officeDocument/2006/customXml" ds:itemID="{A75ED3B9-2BD1-4E66-9336-AFC4EF1BD503}">
  <ds:schemaRefs>
    <ds:schemaRef ds:uri="http://schemas.microsoft.com/office/2006/metadata/properties"/>
    <ds:schemaRef ds:uri="http://schemas.microsoft.com/office/infopath/2007/PartnerControls"/>
    <ds:schemaRef ds:uri="741b9fc9-4606-408e-9daa-9666a1350bd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15439</Words>
  <Characters>88005</Characters>
  <Application>Microsoft Office Word</Application>
  <DocSecurity>8</DocSecurity>
  <Lines>733</Lines>
  <Paragraphs>206</Paragraphs>
  <ScaleCrop>false</ScaleCrop>
  <Company>BT Plc</Company>
  <LinksUpToDate>false</LinksUpToDate>
  <CharactersWithSpaces>103238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Dushyant Chauhan CSE3 R</dc:creator>
  <cp:lastModifiedBy>Dushyant Chauhan CSE3 R</cp:lastModifiedBy>
  <cp:revision>2</cp:revision>
  <dcterms:created xsi:type="dcterms:W3CDTF">2024-09-02T09:54:00Z</dcterms:created>
  <dcterms:modified xsi:type="dcterms:W3CDTF">2024-09-02T09:54:00Z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818d02-8d25-4bb9-b27c-e4db64670887_Enabled">
    <vt:lpwstr>true</vt:lpwstr>
  </property>
  <property fmtid="{D5CDD505-2E9C-101B-9397-08002B2CF9AE}" pid="3" name="MSIP_Label_55818d02-8d25-4bb9-b27c-e4db64670887_SetDate">
    <vt:lpwstr>2021-03-24T16:03:38Z</vt:lpwstr>
  </property>
  <property fmtid="{D5CDD505-2E9C-101B-9397-08002B2CF9AE}" pid="4" name="MSIP_Label_55818d02-8d25-4bb9-b27c-e4db64670887_Method">
    <vt:lpwstr>Standard</vt:lpwstr>
  </property>
  <property fmtid="{D5CDD505-2E9C-101B-9397-08002B2CF9AE}" pid="5" name="MSIP_Label_55818d02-8d25-4bb9-b27c-e4db64670887_Name">
    <vt:lpwstr>55818d02-8d25-4bb9-b27c-e4db64670887</vt:lpwstr>
  </property>
  <property fmtid="{D5CDD505-2E9C-101B-9397-08002B2CF9AE}" pid="6" name="MSIP_Label_55818d02-8d25-4bb9-b27c-e4db64670887_SiteId">
    <vt:lpwstr>a7f35688-9c00-4d5e-ba41-29f146377ab0</vt:lpwstr>
  </property>
  <property fmtid="{D5CDD505-2E9C-101B-9397-08002B2CF9AE}" pid="7" name="MSIP_Label_55818d02-8d25-4bb9-b27c-e4db64670887_ActionId">
    <vt:lpwstr>d2d46edf-5051-4703-860a-71d86b12cff1</vt:lpwstr>
  </property>
  <property fmtid="{D5CDD505-2E9C-101B-9397-08002B2CF9AE}" pid="8" name="MSIP_Label_55818d02-8d25-4bb9-b27c-e4db64670887_ContentBits">
    <vt:lpwstr>0</vt:lpwstr>
  </property>
  <property fmtid="{D5CDD505-2E9C-101B-9397-08002B2CF9AE}" pid="9" name="ContentTypeId">
    <vt:lpwstr>0x01010084F35F844C555749A4A584284E5541DC</vt:lpwstr>
  </property>
  <property fmtid="{D5CDD505-2E9C-101B-9397-08002B2CF9AE}" pid="10" name="MediaServiceImageTags">
    <vt:lpwstr/>
  </property>
</Properties>
</file>