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</w:t>
            </w:r>
            <w:r w:rsidRPr="00AE7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508" w:type="dxa"/>
          </w:tcPr>
          <w:p w14:paraId="376D9724" w14:textId="7E33F9B8" w:rsidR="00206E9C" w:rsidRPr="00206E9C" w:rsidRDefault="00AE757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F056A">
              <w:rPr>
                <w:rFonts w:ascii="Arial" w:hAnsi="Arial" w:cs="Arial"/>
                <w:sz w:val="20"/>
                <w:szCs w:val="20"/>
              </w:rPr>
              <w:t>25/</w:t>
            </w:r>
            <w:r w:rsidR="00690012">
              <w:rPr>
                <w:rFonts w:ascii="Arial" w:hAnsi="Arial" w:cs="Arial"/>
                <w:sz w:val="20"/>
                <w:szCs w:val="20"/>
              </w:rPr>
              <w:t>0513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7727A136" w:rsidR="00206E9C" w:rsidRPr="00206E9C" w:rsidRDefault="00690012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690012">
              <w:rPr>
                <w:rFonts w:ascii="Arial" w:hAnsi="Arial" w:cs="Arial"/>
                <w:sz w:val="20"/>
                <w:szCs w:val="20"/>
              </w:rPr>
              <w:t>Erection of detached garage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312B6B53" w:rsidR="00206E9C" w:rsidRPr="00206E9C" w:rsidRDefault="002B6D81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B6D81">
              <w:rPr>
                <w:rFonts w:ascii="Arial" w:hAnsi="Arial" w:cs="Arial"/>
                <w:sz w:val="20"/>
                <w:szCs w:val="20"/>
              </w:rPr>
              <w:t>16 Maple Close, Kendray, Barnsley, S70 3NN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031C1F01" w:rsidR="00206E9C" w:rsidRPr="00206E9C" w:rsidRDefault="002B6D8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B6D8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 2025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00A10031" w:rsidR="00206E9C" w:rsidRPr="00206E9C" w:rsidRDefault="00DC6EB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DC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159B3C19" w:rsidR="00206E9C" w:rsidRPr="00206E9C" w:rsidRDefault="00864FF7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originally constructed, n</w:t>
            </w:r>
            <w:r w:rsidR="006B3CAD">
              <w:rPr>
                <w:rFonts w:ascii="Arial" w:hAnsi="Arial" w:cs="Arial"/>
                <w:sz w:val="20"/>
                <w:szCs w:val="20"/>
              </w:rPr>
              <w:t>o.</w:t>
            </w:r>
            <w:r w:rsidR="00C10E7F">
              <w:rPr>
                <w:rFonts w:ascii="Arial" w:hAnsi="Arial" w:cs="Arial"/>
                <w:sz w:val="20"/>
                <w:szCs w:val="20"/>
              </w:rPr>
              <w:t xml:space="preserve">16 Maple Close </w:t>
            </w:r>
            <w:r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F57E60">
              <w:rPr>
                <w:rFonts w:ascii="Arial" w:hAnsi="Arial" w:cs="Arial"/>
                <w:sz w:val="20"/>
                <w:szCs w:val="20"/>
              </w:rPr>
              <w:t xml:space="preserve">the provision of two off-street parking spaces </w:t>
            </w:r>
            <w:r w:rsidR="00712106">
              <w:rPr>
                <w:rFonts w:ascii="Arial" w:hAnsi="Arial" w:cs="Arial"/>
                <w:sz w:val="20"/>
                <w:szCs w:val="20"/>
              </w:rPr>
              <w:t xml:space="preserve">immediately </w:t>
            </w:r>
            <w:r w:rsidR="00F57E60">
              <w:rPr>
                <w:rFonts w:ascii="Arial" w:hAnsi="Arial" w:cs="Arial"/>
                <w:sz w:val="20"/>
                <w:szCs w:val="20"/>
              </w:rPr>
              <w:t>to the side of the property</w:t>
            </w:r>
            <w:r w:rsidR="00A80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AF9">
              <w:rPr>
                <w:rFonts w:ascii="Arial" w:hAnsi="Arial" w:cs="Arial"/>
                <w:sz w:val="20"/>
                <w:szCs w:val="20"/>
              </w:rPr>
              <w:t xml:space="preserve">located within a </w:t>
            </w:r>
            <w:r w:rsidR="00EB67FF">
              <w:rPr>
                <w:rFonts w:ascii="Arial" w:hAnsi="Arial" w:cs="Arial"/>
                <w:sz w:val="20"/>
                <w:szCs w:val="20"/>
              </w:rPr>
              <w:t>communal parking are</w:t>
            </w:r>
            <w:r w:rsidR="002D310A">
              <w:rPr>
                <w:rFonts w:ascii="Arial" w:hAnsi="Arial" w:cs="Arial"/>
                <w:sz w:val="20"/>
                <w:szCs w:val="20"/>
              </w:rPr>
              <w:t>a</w:t>
            </w:r>
            <w:r w:rsidR="00EB67FF">
              <w:rPr>
                <w:rFonts w:ascii="Arial" w:hAnsi="Arial" w:cs="Arial"/>
                <w:sz w:val="20"/>
                <w:szCs w:val="20"/>
              </w:rPr>
              <w:t xml:space="preserve"> that contained eight spaces in total for </w:t>
            </w:r>
            <w:r w:rsidR="00904750">
              <w:rPr>
                <w:rFonts w:ascii="Arial" w:hAnsi="Arial" w:cs="Arial"/>
                <w:sz w:val="20"/>
                <w:szCs w:val="20"/>
              </w:rPr>
              <w:t xml:space="preserve">no.’s 12 to 18 Maple Close. </w:t>
            </w:r>
            <w:r w:rsidR="00622815">
              <w:rPr>
                <w:rFonts w:ascii="Arial" w:hAnsi="Arial" w:cs="Arial"/>
                <w:sz w:val="20"/>
                <w:szCs w:val="20"/>
              </w:rPr>
              <w:t>Only one of th</w:t>
            </w:r>
            <w:r w:rsidR="00781685">
              <w:rPr>
                <w:rFonts w:ascii="Arial" w:hAnsi="Arial" w:cs="Arial"/>
                <w:sz w:val="20"/>
                <w:szCs w:val="20"/>
              </w:rPr>
              <w:t>e</w:t>
            </w:r>
            <w:r w:rsidR="00622815">
              <w:rPr>
                <w:rFonts w:ascii="Arial" w:hAnsi="Arial" w:cs="Arial"/>
                <w:sz w:val="20"/>
                <w:szCs w:val="20"/>
              </w:rPr>
              <w:t xml:space="preserve"> two </w:t>
            </w:r>
            <w:r w:rsidR="00781685">
              <w:rPr>
                <w:rFonts w:ascii="Arial" w:hAnsi="Arial" w:cs="Arial"/>
                <w:sz w:val="20"/>
                <w:szCs w:val="20"/>
              </w:rPr>
              <w:t xml:space="preserve">original </w:t>
            </w:r>
            <w:r w:rsidR="00622815">
              <w:rPr>
                <w:rFonts w:ascii="Arial" w:hAnsi="Arial" w:cs="Arial"/>
                <w:sz w:val="20"/>
                <w:szCs w:val="20"/>
              </w:rPr>
              <w:t xml:space="preserve">spaces </w:t>
            </w:r>
            <w:r w:rsidR="00781685">
              <w:rPr>
                <w:rFonts w:ascii="Arial" w:hAnsi="Arial" w:cs="Arial"/>
                <w:sz w:val="20"/>
                <w:szCs w:val="20"/>
              </w:rPr>
              <w:t xml:space="preserve">for no.16 </w:t>
            </w:r>
            <w:r w:rsidR="00622815">
              <w:rPr>
                <w:rFonts w:ascii="Arial" w:hAnsi="Arial" w:cs="Arial"/>
                <w:sz w:val="20"/>
                <w:szCs w:val="20"/>
              </w:rPr>
              <w:t xml:space="preserve">now remains, the rear </w:t>
            </w:r>
            <w:r w:rsidR="007C54ED">
              <w:rPr>
                <w:rFonts w:ascii="Arial" w:hAnsi="Arial" w:cs="Arial"/>
                <w:sz w:val="20"/>
                <w:szCs w:val="20"/>
              </w:rPr>
              <w:t xml:space="preserve">of the spaces having since been </w:t>
            </w:r>
            <w:proofErr w:type="gramStart"/>
            <w:r w:rsidR="001C28A2">
              <w:rPr>
                <w:rFonts w:ascii="Arial" w:hAnsi="Arial" w:cs="Arial"/>
                <w:sz w:val="20"/>
                <w:szCs w:val="20"/>
              </w:rPr>
              <w:t>walled-off</w:t>
            </w:r>
            <w:proofErr w:type="gramEnd"/>
            <w:r w:rsidR="001C28A2">
              <w:rPr>
                <w:rFonts w:ascii="Arial" w:hAnsi="Arial" w:cs="Arial"/>
                <w:sz w:val="20"/>
                <w:szCs w:val="20"/>
              </w:rPr>
              <w:t xml:space="preserve"> and incorporated into the rear garden area.</w:t>
            </w:r>
          </w:p>
          <w:p w14:paraId="71022C1E" w14:textId="3090FEE6" w:rsidR="00206E9C" w:rsidRDefault="00BC06D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neighbouring property no.14 </w:t>
            </w:r>
            <w:r w:rsidR="007000C8">
              <w:rPr>
                <w:rFonts w:ascii="Arial" w:hAnsi="Arial" w:cs="Arial"/>
                <w:sz w:val="20"/>
                <w:szCs w:val="20"/>
              </w:rPr>
              <w:t xml:space="preserve">has had the </w:t>
            </w:r>
            <w:r w:rsidR="00196463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D80686">
              <w:rPr>
                <w:rFonts w:ascii="Arial" w:hAnsi="Arial" w:cs="Arial"/>
                <w:sz w:val="20"/>
                <w:szCs w:val="20"/>
              </w:rPr>
              <w:t>front garden</w:t>
            </w:r>
            <w:r w:rsidR="007000C8">
              <w:rPr>
                <w:rFonts w:ascii="Arial" w:hAnsi="Arial" w:cs="Arial"/>
                <w:sz w:val="20"/>
                <w:szCs w:val="20"/>
              </w:rPr>
              <w:t xml:space="preserve"> area </w:t>
            </w:r>
            <w:r w:rsidR="003D18D9">
              <w:rPr>
                <w:rFonts w:ascii="Arial" w:hAnsi="Arial" w:cs="Arial"/>
                <w:sz w:val="20"/>
                <w:szCs w:val="20"/>
              </w:rPr>
              <w:t>converted to</w:t>
            </w:r>
            <w:r w:rsidR="00BA1312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D80686">
              <w:rPr>
                <w:rFonts w:ascii="Arial" w:hAnsi="Arial" w:cs="Arial"/>
                <w:sz w:val="20"/>
                <w:szCs w:val="20"/>
              </w:rPr>
              <w:t xml:space="preserve"> frontage parking </w:t>
            </w:r>
            <w:proofErr w:type="gramStart"/>
            <w:r w:rsidR="00BA1312">
              <w:rPr>
                <w:rFonts w:ascii="Arial" w:hAnsi="Arial" w:cs="Arial"/>
                <w:sz w:val="20"/>
                <w:szCs w:val="20"/>
              </w:rPr>
              <w:t>facility</w:t>
            </w:r>
            <w:r w:rsidR="00BE2CDC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30269B">
              <w:rPr>
                <w:rFonts w:ascii="Arial" w:hAnsi="Arial" w:cs="Arial"/>
                <w:sz w:val="20"/>
                <w:szCs w:val="20"/>
              </w:rPr>
              <w:t xml:space="preserve"> the resident</w:t>
            </w:r>
            <w:r w:rsidR="00356D89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BE2CDC">
              <w:rPr>
                <w:rFonts w:ascii="Arial" w:hAnsi="Arial" w:cs="Arial"/>
                <w:sz w:val="20"/>
                <w:szCs w:val="20"/>
              </w:rPr>
              <w:t xml:space="preserve">therefore </w:t>
            </w:r>
            <w:r w:rsidR="00D80686">
              <w:rPr>
                <w:rFonts w:ascii="Arial" w:hAnsi="Arial" w:cs="Arial"/>
                <w:sz w:val="20"/>
                <w:szCs w:val="20"/>
              </w:rPr>
              <w:t xml:space="preserve">presumably </w:t>
            </w:r>
            <w:r w:rsidR="000A3D87">
              <w:rPr>
                <w:rFonts w:ascii="Arial" w:hAnsi="Arial" w:cs="Arial"/>
                <w:sz w:val="20"/>
                <w:szCs w:val="20"/>
              </w:rPr>
              <w:t>seldom used</w:t>
            </w:r>
            <w:r w:rsidR="00B23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A78">
              <w:rPr>
                <w:rFonts w:ascii="Arial" w:hAnsi="Arial" w:cs="Arial"/>
                <w:sz w:val="20"/>
                <w:szCs w:val="20"/>
              </w:rPr>
              <w:t>their</w:t>
            </w:r>
            <w:r w:rsidR="00356D89">
              <w:rPr>
                <w:rFonts w:ascii="Arial" w:hAnsi="Arial" w:cs="Arial"/>
                <w:sz w:val="20"/>
                <w:szCs w:val="20"/>
              </w:rPr>
              <w:t xml:space="preserve"> allocated spaces within the communal parking area adjacent to those of no.16. </w:t>
            </w:r>
            <w:r w:rsidR="001F5A30">
              <w:rPr>
                <w:rFonts w:ascii="Arial" w:hAnsi="Arial" w:cs="Arial"/>
                <w:sz w:val="20"/>
                <w:szCs w:val="20"/>
              </w:rPr>
              <w:t xml:space="preserve">As such, it is stated within the submitted information that </w:t>
            </w:r>
            <w:r w:rsidR="00DE3763">
              <w:rPr>
                <w:rFonts w:ascii="Arial" w:hAnsi="Arial" w:cs="Arial"/>
                <w:sz w:val="20"/>
                <w:szCs w:val="20"/>
              </w:rPr>
              <w:t xml:space="preserve">the applicant </w:t>
            </w:r>
            <w:r w:rsidR="00C938B9">
              <w:rPr>
                <w:rFonts w:ascii="Arial" w:hAnsi="Arial" w:cs="Arial"/>
                <w:sz w:val="20"/>
                <w:szCs w:val="20"/>
              </w:rPr>
              <w:t xml:space="preserve">(owner of no.16) </w:t>
            </w:r>
            <w:r w:rsidR="00DE3763">
              <w:rPr>
                <w:rFonts w:ascii="Arial" w:hAnsi="Arial" w:cs="Arial"/>
                <w:sz w:val="20"/>
                <w:szCs w:val="20"/>
              </w:rPr>
              <w:t xml:space="preserve">has purchased the </w:t>
            </w:r>
            <w:r w:rsidR="00225013">
              <w:rPr>
                <w:rFonts w:ascii="Arial" w:hAnsi="Arial" w:cs="Arial"/>
                <w:sz w:val="20"/>
                <w:szCs w:val="20"/>
              </w:rPr>
              <w:t>spaces</w:t>
            </w:r>
            <w:r w:rsidR="0053604A">
              <w:rPr>
                <w:rFonts w:ascii="Arial" w:hAnsi="Arial" w:cs="Arial"/>
                <w:sz w:val="20"/>
                <w:szCs w:val="20"/>
              </w:rPr>
              <w:t xml:space="preserve">; the area of land </w:t>
            </w:r>
            <w:r w:rsidR="003526F8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F07505">
              <w:rPr>
                <w:rFonts w:ascii="Arial" w:hAnsi="Arial" w:cs="Arial"/>
                <w:sz w:val="20"/>
                <w:szCs w:val="20"/>
              </w:rPr>
              <w:t xml:space="preserve">therefore </w:t>
            </w:r>
            <w:r w:rsidR="003526F8">
              <w:rPr>
                <w:rFonts w:ascii="Arial" w:hAnsi="Arial" w:cs="Arial"/>
                <w:sz w:val="20"/>
                <w:szCs w:val="20"/>
              </w:rPr>
              <w:t xml:space="preserve">included within the </w:t>
            </w:r>
            <w:r w:rsidR="007C72D9">
              <w:rPr>
                <w:rFonts w:ascii="Arial" w:hAnsi="Arial" w:cs="Arial"/>
                <w:sz w:val="20"/>
                <w:szCs w:val="20"/>
              </w:rPr>
              <w:t xml:space="preserve">red line boundary </w:t>
            </w:r>
            <w:r w:rsidR="004C29E2">
              <w:rPr>
                <w:rFonts w:ascii="Arial" w:hAnsi="Arial" w:cs="Arial"/>
                <w:sz w:val="20"/>
                <w:szCs w:val="20"/>
              </w:rPr>
              <w:t>of this application.</w:t>
            </w:r>
          </w:p>
          <w:p w14:paraId="43F44FC0" w14:textId="4F7374E1" w:rsidR="003937E0" w:rsidRDefault="00A91FF7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D095A">
              <w:rPr>
                <w:rFonts w:ascii="Arial" w:hAnsi="Arial" w:cs="Arial"/>
                <w:sz w:val="20"/>
                <w:szCs w:val="20"/>
              </w:rPr>
              <w:t>’site plan’ drawing shows that</w:t>
            </w:r>
            <w:r w:rsidR="00154E99">
              <w:rPr>
                <w:rFonts w:ascii="Arial" w:hAnsi="Arial" w:cs="Arial"/>
                <w:sz w:val="20"/>
                <w:szCs w:val="20"/>
              </w:rPr>
              <w:t xml:space="preserve"> within the parking area,</w:t>
            </w:r>
            <w:r w:rsidR="001D095A">
              <w:rPr>
                <w:rFonts w:ascii="Arial" w:hAnsi="Arial" w:cs="Arial"/>
                <w:sz w:val="20"/>
                <w:szCs w:val="20"/>
              </w:rPr>
              <w:t xml:space="preserve"> it is proposed to erect a detached garage </w:t>
            </w:r>
            <w:r w:rsidR="000A362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DC34A4">
              <w:rPr>
                <w:rFonts w:ascii="Arial" w:hAnsi="Arial" w:cs="Arial"/>
                <w:sz w:val="20"/>
                <w:szCs w:val="20"/>
              </w:rPr>
              <w:t>dimensions of 5m x 6m</w:t>
            </w:r>
            <w:r w:rsidR="00BC6708">
              <w:rPr>
                <w:rFonts w:ascii="Arial" w:hAnsi="Arial" w:cs="Arial"/>
                <w:sz w:val="20"/>
                <w:szCs w:val="20"/>
              </w:rPr>
              <w:t xml:space="preserve"> which is</w:t>
            </w:r>
            <w:r w:rsidR="001023F2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BC6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E34">
              <w:rPr>
                <w:rFonts w:ascii="Arial" w:hAnsi="Arial" w:cs="Arial"/>
                <w:sz w:val="20"/>
                <w:szCs w:val="20"/>
              </w:rPr>
              <w:t xml:space="preserve">sufficient </w:t>
            </w:r>
            <w:r w:rsidR="001023F2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="003A0E34">
              <w:rPr>
                <w:rFonts w:ascii="Arial" w:hAnsi="Arial" w:cs="Arial"/>
                <w:sz w:val="20"/>
                <w:szCs w:val="20"/>
              </w:rPr>
              <w:t xml:space="preserve">to be classified as one parking space. </w:t>
            </w:r>
            <w:r w:rsidR="000C2B57">
              <w:rPr>
                <w:rFonts w:ascii="Arial" w:hAnsi="Arial" w:cs="Arial"/>
                <w:sz w:val="20"/>
                <w:szCs w:val="20"/>
              </w:rPr>
              <w:t xml:space="preserve">No.16 requires the provision of two off-street parking spaces, however, </w:t>
            </w:r>
            <w:r w:rsidR="006B0BAC">
              <w:rPr>
                <w:rFonts w:ascii="Arial" w:hAnsi="Arial" w:cs="Arial"/>
                <w:sz w:val="20"/>
                <w:szCs w:val="20"/>
              </w:rPr>
              <w:t xml:space="preserve">the remaining tarmac surfaced area to the front </w:t>
            </w:r>
            <w:r w:rsidR="00992248">
              <w:rPr>
                <w:rFonts w:ascii="Arial" w:hAnsi="Arial" w:cs="Arial"/>
                <w:sz w:val="20"/>
                <w:szCs w:val="20"/>
              </w:rPr>
              <w:t xml:space="preserve">of the proposed garage is insufficient to accommodate a </w:t>
            </w:r>
            <w:r w:rsidR="00526934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r w:rsidR="00992248">
              <w:rPr>
                <w:rFonts w:ascii="Arial" w:hAnsi="Arial" w:cs="Arial"/>
                <w:sz w:val="20"/>
                <w:szCs w:val="20"/>
              </w:rPr>
              <w:t xml:space="preserve">parking space of the required </w:t>
            </w:r>
            <w:r w:rsidR="00052303">
              <w:rPr>
                <w:rFonts w:ascii="Arial" w:hAnsi="Arial" w:cs="Arial"/>
                <w:sz w:val="20"/>
                <w:szCs w:val="20"/>
              </w:rPr>
              <w:t>2.5m x 5m dimensions.</w:t>
            </w:r>
          </w:p>
          <w:p w14:paraId="52BEC87B" w14:textId="77777777" w:rsidR="003937E0" w:rsidRDefault="003937E0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A950C" w14:textId="67E321FD" w:rsidR="004C29E2" w:rsidRDefault="00052303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should note that</w:t>
            </w:r>
            <w:r w:rsidR="00781210">
              <w:rPr>
                <w:rFonts w:ascii="Arial" w:hAnsi="Arial" w:cs="Arial"/>
                <w:sz w:val="20"/>
                <w:szCs w:val="20"/>
              </w:rPr>
              <w:t>, in order</w:t>
            </w:r>
            <w:r w:rsidR="005D27AF">
              <w:t xml:space="preserve"> </w:t>
            </w:r>
            <w:r w:rsidR="005D27AF" w:rsidRPr="005D27AF">
              <w:rPr>
                <w:rFonts w:ascii="Arial" w:hAnsi="Arial" w:cs="Arial"/>
                <w:sz w:val="20"/>
                <w:szCs w:val="20"/>
              </w:rPr>
              <w:t>to comply with the Barnsley Supplementary Planning Document (SPD) Parking (2019)</w:t>
            </w:r>
            <w:r w:rsidR="005D27AF">
              <w:rPr>
                <w:rFonts w:ascii="Arial" w:hAnsi="Arial" w:cs="Arial"/>
                <w:sz w:val="20"/>
                <w:szCs w:val="20"/>
              </w:rPr>
              <w:t>,</w:t>
            </w:r>
            <w:r w:rsidR="006F7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7E0">
              <w:rPr>
                <w:rFonts w:ascii="Arial" w:hAnsi="Arial" w:cs="Arial"/>
                <w:sz w:val="20"/>
                <w:szCs w:val="20"/>
              </w:rPr>
              <w:t>w</w:t>
            </w:r>
            <w:r w:rsidR="003937E0" w:rsidRPr="003937E0">
              <w:rPr>
                <w:rFonts w:ascii="Arial" w:hAnsi="Arial" w:cs="Arial"/>
                <w:sz w:val="20"/>
                <w:szCs w:val="20"/>
              </w:rPr>
              <w:t xml:space="preserve">here a space is to be provided within a garage, in order for it to be classed as a parking space it must have </w:t>
            </w:r>
            <w:r w:rsidR="003937E0" w:rsidRPr="00AF5154">
              <w:rPr>
                <w:rFonts w:ascii="Arial" w:hAnsi="Arial" w:cs="Arial"/>
                <w:b/>
                <w:bCs/>
                <w:sz w:val="20"/>
                <w:szCs w:val="20"/>
              </w:rPr>
              <w:t>minimum internal</w:t>
            </w:r>
            <w:r w:rsidR="003937E0" w:rsidRPr="003937E0">
              <w:rPr>
                <w:rFonts w:ascii="Arial" w:hAnsi="Arial" w:cs="Arial"/>
                <w:sz w:val="20"/>
                <w:szCs w:val="20"/>
              </w:rPr>
              <w:t xml:space="preserve"> dimensions of 3m x 6m</w:t>
            </w:r>
            <w:r w:rsidR="00B97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9FF">
              <w:rPr>
                <w:rFonts w:ascii="Arial" w:hAnsi="Arial" w:cs="Arial"/>
                <w:sz w:val="20"/>
                <w:szCs w:val="20"/>
              </w:rPr>
              <w:t xml:space="preserve">for a single garage </w:t>
            </w:r>
            <w:r w:rsidR="00B97EE7">
              <w:rPr>
                <w:rFonts w:ascii="Arial" w:hAnsi="Arial" w:cs="Arial"/>
                <w:sz w:val="20"/>
                <w:szCs w:val="20"/>
              </w:rPr>
              <w:t>or 6m x 6m</w:t>
            </w:r>
            <w:r w:rsidR="00ED3096">
              <w:rPr>
                <w:rFonts w:ascii="Arial" w:hAnsi="Arial" w:cs="Arial"/>
                <w:sz w:val="20"/>
                <w:szCs w:val="20"/>
              </w:rPr>
              <w:t xml:space="preserve"> for a double garage,</w:t>
            </w:r>
            <w:r w:rsidR="003937E0" w:rsidRPr="003937E0">
              <w:rPr>
                <w:rFonts w:ascii="Arial" w:hAnsi="Arial" w:cs="Arial"/>
                <w:sz w:val="20"/>
                <w:szCs w:val="20"/>
              </w:rPr>
              <w:t xml:space="preserve"> the proposed garage is therefore too small to be counted </w:t>
            </w:r>
            <w:r w:rsidR="00AF5154">
              <w:rPr>
                <w:rFonts w:ascii="Arial" w:hAnsi="Arial" w:cs="Arial"/>
                <w:sz w:val="20"/>
                <w:szCs w:val="20"/>
              </w:rPr>
              <w:t>as two parking spaces</w:t>
            </w:r>
            <w:r w:rsidR="003937E0" w:rsidRPr="003937E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0012E">
              <w:rPr>
                <w:rFonts w:ascii="Arial" w:hAnsi="Arial" w:cs="Arial"/>
                <w:sz w:val="20"/>
                <w:szCs w:val="20"/>
              </w:rPr>
              <w:t>It should also be noted that t</w:t>
            </w:r>
            <w:r w:rsidR="003937E0" w:rsidRPr="003937E0">
              <w:rPr>
                <w:rFonts w:ascii="Arial" w:hAnsi="Arial" w:cs="Arial"/>
                <w:sz w:val="20"/>
                <w:szCs w:val="20"/>
              </w:rPr>
              <w:t>he minimum forecourt depth (the length of driveway for a parking space in front of a garage) is 6m for garages with an up and over door and 5.5m for garages with a roller shutter door.</w:t>
            </w:r>
          </w:p>
          <w:p w14:paraId="162A23CA" w14:textId="77777777" w:rsidR="004C29E2" w:rsidRPr="00206E9C" w:rsidRDefault="004C29E2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C9BC" w14:textId="204969AA" w:rsidR="00206E9C" w:rsidRPr="00206E9C" w:rsidRDefault="000402A2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should therefore be demonstrated that </w:t>
            </w:r>
            <w:r w:rsidR="008A32F1">
              <w:rPr>
                <w:rFonts w:ascii="Arial" w:hAnsi="Arial" w:cs="Arial"/>
                <w:sz w:val="20"/>
                <w:szCs w:val="20"/>
              </w:rPr>
              <w:t>two off-street parking spaces</w:t>
            </w:r>
            <w:r w:rsidR="000B2E6F">
              <w:rPr>
                <w:rFonts w:ascii="Arial" w:hAnsi="Arial" w:cs="Arial"/>
                <w:sz w:val="20"/>
                <w:szCs w:val="20"/>
              </w:rPr>
              <w:t xml:space="preserve"> of sufficient dimensions, </w:t>
            </w:r>
            <w:r w:rsidR="009329A6">
              <w:rPr>
                <w:rFonts w:ascii="Arial" w:hAnsi="Arial" w:cs="Arial"/>
                <w:sz w:val="20"/>
                <w:szCs w:val="20"/>
              </w:rPr>
              <w:t>are to be provided within the site curtilage</w:t>
            </w:r>
            <w:r w:rsidR="005421E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32F1" w:rsidRPr="008A32F1">
              <w:rPr>
                <w:rFonts w:ascii="Arial" w:hAnsi="Arial" w:cs="Arial"/>
                <w:sz w:val="20"/>
                <w:szCs w:val="20"/>
              </w:rPr>
              <w:t>Should the applicant wish to address this issue I shall be happy to provide further comments as necessary.</w:t>
            </w: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27A63AE6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2F2E5AEE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</w:p>
        </w:tc>
        <w:tc>
          <w:tcPr>
            <w:tcW w:w="3006" w:type="dxa"/>
          </w:tcPr>
          <w:p w14:paraId="75F74645" w14:textId="47020B40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1E1D8E6A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3BF57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14702C" w:rsidRPr="00206E9C" w:rsidRDefault="0014702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67BA980C" w14:textId="347679AE" w:rsidR="00206E9C" w:rsidRPr="005251A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34CF" w14:textId="77777777" w:rsidR="000D68E2" w:rsidRDefault="000D68E2" w:rsidP="00A2301D">
      <w:pPr>
        <w:spacing w:after="0" w:line="240" w:lineRule="auto"/>
      </w:pPr>
      <w:r>
        <w:separator/>
      </w:r>
    </w:p>
  </w:endnote>
  <w:endnote w:type="continuationSeparator" w:id="0">
    <w:p w14:paraId="3BD5F57F" w14:textId="77777777" w:rsidR="000D68E2" w:rsidRDefault="000D68E2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CE79" w14:textId="77777777" w:rsidR="000D68E2" w:rsidRDefault="000D68E2" w:rsidP="00A2301D">
      <w:pPr>
        <w:spacing w:after="0" w:line="240" w:lineRule="auto"/>
      </w:pPr>
      <w:r>
        <w:separator/>
      </w:r>
    </w:p>
  </w:footnote>
  <w:footnote w:type="continuationSeparator" w:id="0">
    <w:p w14:paraId="014B71C8" w14:textId="77777777" w:rsidR="000D68E2" w:rsidRDefault="000D68E2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7810"/>
    <w:rsid w:val="0002474B"/>
    <w:rsid w:val="00030A6C"/>
    <w:rsid w:val="00034F2F"/>
    <w:rsid w:val="000402A2"/>
    <w:rsid w:val="00052303"/>
    <w:rsid w:val="000926D0"/>
    <w:rsid w:val="00093C8A"/>
    <w:rsid w:val="00097C12"/>
    <w:rsid w:val="000A3621"/>
    <w:rsid w:val="000A3D87"/>
    <w:rsid w:val="000B2E6F"/>
    <w:rsid w:val="000B4045"/>
    <w:rsid w:val="000C2B57"/>
    <w:rsid w:val="000D04F1"/>
    <w:rsid w:val="000D68E2"/>
    <w:rsid w:val="00100112"/>
    <w:rsid w:val="001023F2"/>
    <w:rsid w:val="0014702C"/>
    <w:rsid w:val="00154E99"/>
    <w:rsid w:val="00157967"/>
    <w:rsid w:val="00170937"/>
    <w:rsid w:val="00196463"/>
    <w:rsid w:val="001C28A2"/>
    <w:rsid w:val="001D095A"/>
    <w:rsid w:val="001F5A30"/>
    <w:rsid w:val="001F787F"/>
    <w:rsid w:val="00206E9C"/>
    <w:rsid w:val="002200BD"/>
    <w:rsid w:val="0022108A"/>
    <w:rsid w:val="00225013"/>
    <w:rsid w:val="00241C3C"/>
    <w:rsid w:val="002B061C"/>
    <w:rsid w:val="002B6D81"/>
    <w:rsid w:val="002C75CA"/>
    <w:rsid w:val="002D310A"/>
    <w:rsid w:val="0030269B"/>
    <w:rsid w:val="003526F8"/>
    <w:rsid w:val="00356D89"/>
    <w:rsid w:val="0036728E"/>
    <w:rsid w:val="0038080F"/>
    <w:rsid w:val="00381309"/>
    <w:rsid w:val="003937E0"/>
    <w:rsid w:val="003A0E34"/>
    <w:rsid w:val="003B58FB"/>
    <w:rsid w:val="003C7082"/>
    <w:rsid w:val="003D18D9"/>
    <w:rsid w:val="003D540F"/>
    <w:rsid w:val="00465551"/>
    <w:rsid w:val="004C29E2"/>
    <w:rsid w:val="005251A1"/>
    <w:rsid w:val="00526934"/>
    <w:rsid w:val="0053604A"/>
    <w:rsid w:val="005421E1"/>
    <w:rsid w:val="005645F4"/>
    <w:rsid w:val="00575B07"/>
    <w:rsid w:val="00594427"/>
    <w:rsid w:val="005A508F"/>
    <w:rsid w:val="005B4302"/>
    <w:rsid w:val="005D27AF"/>
    <w:rsid w:val="005F52C3"/>
    <w:rsid w:val="005F726A"/>
    <w:rsid w:val="00622815"/>
    <w:rsid w:val="00654C97"/>
    <w:rsid w:val="00662325"/>
    <w:rsid w:val="00690012"/>
    <w:rsid w:val="00694802"/>
    <w:rsid w:val="006A79FF"/>
    <w:rsid w:val="006B0BAC"/>
    <w:rsid w:val="006B3CAD"/>
    <w:rsid w:val="006B5D63"/>
    <w:rsid w:val="006F73B7"/>
    <w:rsid w:val="007000C8"/>
    <w:rsid w:val="007046B5"/>
    <w:rsid w:val="00712106"/>
    <w:rsid w:val="00752C7D"/>
    <w:rsid w:val="00781210"/>
    <w:rsid w:val="00781685"/>
    <w:rsid w:val="007A2BAC"/>
    <w:rsid w:val="007B1A4E"/>
    <w:rsid w:val="007C54ED"/>
    <w:rsid w:val="007C72D9"/>
    <w:rsid w:val="007F0226"/>
    <w:rsid w:val="00864FF7"/>
    <w:rsid w:val="008703CF"/>
    <w:rsid w:val="00876928"/>
    <w:rsid w:val="008953B3"/>
    <w:rsid w:val="008A32F1"/>
    <w:rsid w:val="00904750"/>
    <w:rsid w:val="0091121B"/>
    <w:rsid w:val="009329A6"/>
    <w:rsid w:val="0096463C"/>
    <w:rsid w:val="00992248"/>
    <w:rsid w:val="009A0E0A"/>
    <w:rsid w:val="009B6ABA"/>
    <w:rsid w:val="009C6556"/>
    <w:rsid w:val="00A0012E"/>
    <w:rsid w:val="00A07352"/>
    <w:rsid w:val="00A07E24"/>
    <w:rsid w:val="00A2301D"/>
    <w:rsid w:val="00A603DD"/>
    <w:rsid w:val="00A80A78"/>
    <w:rsid w:val="00A91FF7"/>
    <w:rsid w:val="00AA6F4F"/>
    <w:rsid w:val="00AD3AF9"/>
    <w:rsid w:val="00AE0282"/>
    <w:rsid w:val="00AE7570"/>
    <w:rsid w:val="00AF5154"/>
    <w:rsid w:val="00B0036D"/>
    <w:rsid w:val="00B02495"/>
    <w:rsid w:val="00B235DF"/>
    <w:rsid w:val="00B24C64"/>
    <w:rsid w:val="00B338F6"/>
    <w:rsid w:val="00B75EC3"/>
    <w:rsid w:val="00B83708"/>
    <w:rsid w:val="00B854B2"/>
    <w:rsid w:val="00B97EE7"/>
    <w:rsid w:val="00BA1312"/>
    <w:rsid w:val="00BC06DF"/>
    <w:rsid w:val="00BC188D"/>
    <w:rsid w:val="00BC6708"/>
    <w:rsid w:val="00BE2CDC"/>
    <w:rsid w:val="00C10E7F"/>
    <w:rsid w:val="00C516A5"/>
    <w:rsid w:val="00C51AEB"/>
    <w:rsid w:val="00C938B9"/>
    <w:rsid w:val="00C95A60"/>
    <w:rsid w:val="00CF77BE"/>
    <w:rsid w:val="00D35159"/>
    <w:rsid w:val="00D80686"/>
    <w:rsid w:val="00D93567"/>
    <w:rsid w:val="00DB3CD3"/>
    <w:rsid w:val="00DC2E1F"/>
    <w:rsid w:val="00DC34A4"/>
    <w:rsid w:val="00DC6EBC"/>
    <w:rsid w:val="00DE1EC8"/>
    <w:rsid w:val="00DE28AD"/>
    <w:rsid w:val="00DE3763"/>
    <w:rsid w:val="00DF056A"/>
    <w:rsid w:val="00E03148"/>
    <w:rsid w:val="00E12C37"/>
    <w:rsid w:val="00E4102C"/>
    <w:rsid w:val="00E43628"/>
    <w:rsid w:val="00E70F53"/>
    <w:rsid w:val="00E8515E"/>
    <w:rsid w:val="00EA1615"/>
    <w:rsid w:val="00EB0947"/>
    <w:rsid w:val="00EB67FF"/>
    <w:rsid w:val="00ED3096"/>
    <w:rsid w:val="00F07505"/>
    <w:rsid w:val="00F21DB0"/>
    <w:rsid w:val="00F57E60"/>
    <w:rsid w:val="00FA10C9"/>
    <w:rsid w:val="00FC36EC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06F4822-633A-4645-888E-0C42AEF271E4}"/>
</file>

<file path=customXml/itemProps2.xml><?xml version="1.0" encoding="utf-8"?>
<ds:datastoreItem xmlns:ds="http://schemas.openxmlformats.org/officeDocument/2006/customXml" ds:itemID="{4DBA808D-8F0D-4AD5-8ACD-6919D2D1EE2D}"/>
</file>

<file path=customXml/itemProps3.xml><?xml version="1.0" encoding="utf-8"?>
<ds:datastoreItem xmlns:ds="http://schemas.openxmlformats.org/officeDocument/2006/customXml" ds:itemID="{74AAC1E0-C150-40CB-907C-7EC409D86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416</Words>
  <Characters>2152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Lindsay , Chris</cp:lastModifiedBy>
  <cp:revision>76</cp:revision>
  <dcterms:created xsi:type="dcterms:W3CDTF">2025-12-02T12:29:00Z</dcterms:created>
  <dcterms:modified xsi:type="dcterms:W3CDTF">2025-12-02T17:11:00Z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