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2D46" w14:textId="7A59E958" w:rsidR="002C6418" w:rsidRDefault="002C6418" w:rsidP="002C6418">
      <w:pPr>
        <w:jc w:val="center"/>
      </w:pPr>
      <w:r>
        <w:t>### **Design and Access Statement**</w:t>
      </w:r>
    </w:p>
    <w:p w14:paraId="3F26D37C" w14:textId="77777777" w:rsidR="002C6418" w:rsidRDefault="002C6418" w:rsidP="002C6418">
      <w:r>
        <w:t xml:space="preserve">**Proposed Stable Development**  </w:t>
      </w:r>
    </w:p>
    <w:p w14:paraId="4F8C1C08" w14:textId="77777777" w:rsidR="002C6418" w:rsidRPr="002C6418" w:rsidRDefault="002C6418" w:rsidP="002C6418">
      <w:pPr>
        <w:rPr>
          <w:sz w:val="22"/>
          <w:szCs w:val="22"/>
        </w:rPr>
      </w:pPr>
      <w:r w:rsidRPr="002C6418">
        <w:rPr>
          <w:sz w:val="22"/>
          <w:szCs w:val="22"/>
        </w:rPr>
        <w:t xml:space="preserve">**Site </w:t>
      </w:r>
      <w:proofErr w:type="gramStart"/>
      <w:r w:rsidRPr="002C6418">
        <w:rPr>
          <w:sz w:val="22"/>
          <w:szCs w:val="22"/>
        </w:rPr>
        <w:t>Location:*</w:t>
      </w:r>
      <w:proofErr w:type="gramEnd"/>
      <w:r w:rsidRPr="002C6418">
        <w:rPr>
          <w:sz w:val="22"/>
          <w:szCs w:val="22"/>
        </w:rPr>
        <w:t xml:space="preserve">* Land to the rear of 8 Cliffe Lane, Barnsley, S72 9HR  </w:t>
      </w:r>
    </w:p>
    <w:p w14:paraId="4D1C2C88" w14:textId="77777777" w:rsidR="002C6418" w:rsidRPr="002C6418" w:rsidRDefault="002C6418" w:rsidP="002C6418">
      <w:pPr>
        <w:rPr>
          <w:sz w:val="22"/>
          <w:szCs w:val="22"/>
        </w:rPr>
      </w:pPr>
    </w:p>
    <w:p w14:paraId="4CE53E23" w14:textId="77777777" w:rsidR="002C6418" w:rsidRPr="002C6418" w:rsidRDefault="002C6418" w:rsidP="002C6418">
      <w:pPr>
        <w:rPr>
          <w:sz w:val="22"/>
          <w:szCs w:val="22"/>
        </w:rPr>
      </w:pPr>
      <w:r w:rsidRPr="002C6418">
        <w:rPr>
          <w:sz w:val="22"/>
          <w:szCs w:val="22"/>
        </w:rPr>
        <w:t xml:space="preserve">### **1. Introduction**  </w:t>
      </w:r>
    </w:p>
    <w:p w14:paraId="118DB1AA" w14:textId="77777777" w:rsidR="002C6418" w:rsidRPr="002C6418" w:rsidRDefault="002C6418" w:rsidP="002C6418">
      <w:pPr>
        <w:rPr>
          <w:sz w:val="22"/>
          <w:szCs w:val="22"/>
        </w:rPr>
      </w:pPr>
      <w:r w:rsidRPr="002C6418">
        <w:rPr>
          <w:sz w:val="22"/>
          <w:szCs w:val="22"/>
        </w:rPr>
        <w:t>This statement is submitted in support of a planning application for the erection of a stable at the rear of 8 Cliffe Lane, Barnsley, S72 9HR. The proposed stable is intended for private use, housing only the applicant’s own horses, and not for commercial or third-party purposes.</w:t>
      </w:r>
    </w:p>
    <w:p w14:paraId="03E57E49" w14:textId="77777777" w:rsidR="002C6418" w:rsidRPr="002C6418" w:rsidRDefault="002C6418" w:rsidP="002C6418">
      <w:pPr>
        <w:rPr>
          <w:sz w:val="22"/>
          <w:szCs w:val="22"/>
        </w:rPr>
      </w:pPr>
    </w:p>
    <w:p w14:paraId="162A5A7D" w14:textId="77777777" w:rsidR="002C6418" w:rsidRPr="002C6418" w:rsidRDefault="002C6418" w:rsidP="002C6418">
      <w:pPr>
        <w:rPr>
          <w:sz w:val="22"/>
          <w:szCs w:val="22"/>
        </w:rPr>
      </w:pPr>
      <w:r w:rsidRPr="002C6418">
        <w:rPr>
          <w:sz w:val="22"/>
          <w:szCs w:val="22"/>
        </w:rPr>
        <w:t xml:space="preserve">### **2. Site Context**  </w:t>
      </w:r>
    </w:p>
    <w:p w14:paraId="71DE2814" w14:textId="77777777" w:rsidR="002C6418" w:rsidRPr="002C6418" w:rsidRDefault="002C6418" w:rsidP="002C6418">
      <w:pPr>
        <w:rPr>
          <w:sz w:val="22"/>
          <w:szCs w:val="22"/>
        </w:rPr>
      </w:pPr>
      <w:r w:rsidRPr="002C6418">
        <w:rPr>
          <w:sz w:val="22"/>
          <w:szCs w:val="22"/>
        </w:rPr>
        <w:t>The land to the rear of 8 Cliffe Lane is currently grassland with access solely via the applicant’s property. This access arrangement will remain unchanged, ensuring minimal impact on surrounding properties and infrastructure.</w:t>
      </w:r>
    </w:p>
    <w:p w14:paraId="72B469B8" w14:textId="77777777" w:rsidR="002C6418" w:rsidRPr="002C6418" w:rsidRDefault="002C6418" w:rsidP="002C6418">
      <w:pPr>
        <w:rPr>
          <w:sz w:val="22"/>
          <w:szCs w:val="22"/>
        </w:rPr>
      </w:pPr>
    </w:p>
    <w:p w14:paraId="0E48ABC3" w14:textId="77777777" w:rsidR="002C6418" w:rsidRPr="002C6418" w:rsidRDefault="002C6418" w:rsidP="002C6418">
      <w:pPr>
        <w:rPr>
          <w:sz w:val="22"/>
          <w:szCs w:val="22"/>
        </w:rPr>
      </w:pPr>
      <w:r w:rsidRPr="002C6418">
        <w:rPr>
          <w:sz w:val="22"/>
          <w:szCs w:val="22"/>
        </w:rPr>
        <w:t xml:space="preserve">### **3. Design Proposal**  </w:t>
      </w:r>
    </w:p>
    <w:p w14:paraId="14F20B52" w14:textId="77777777" w:rsidR="002C6418" w:rsidRPr="002C6418" w:rsidRDefault="002C6418" w:rsidP="002C6418">
      <w:pPr>
        <w:rPr>
          <w:sz w:val="22"/>
          <w:szCs w:val="22"/>
        </w:rPr>
      </w:pPr>
      <w:r w:rsidRPr="002C6418">
        <w:rPr>
          <w:sz w:val="22"/>
          <w:szCs w:val="22"/>
        </w:rPr>
        <w:t>The stable will be constructed with **wood cladding to the rear and a stone front**, ensuring both durability and aesthetic harmony with the rural surroundings. The combination of materials is intended to provide a natural, rustic appearance while maintaining the structural integrity of the stable. The layout will ensure appropriate ventilation and shelter for the horses, prioritizing their welfare and comfort.</w:t>
      </w:r>
    </w:p>
    <w:p w14:paraId="00A93C7A" w14:textId="77777777" w:rsidR="002C6418" w:rsidRPr="002C6418" w:rsidRDefault="002C6418" w:rsidP="002C6418">
      <w:pPr>
        <w:rPr>
          <w:sz w:val="22"/>
          <w:szCs w:val="22"/>
        </w:rPr>
      </w:pPr>
      <w:r w:rsidRPr="002C6418">
        <w:rPr>
          <w:sz w:val="22"/>
          <w:szCs w:val="22"/>
        </w:rPr>
        <w:t xml:space="preserve">### **4. Access Arrangements**  </w:t>
      </w:r>
    </w:p>
    <w:p w14:paraId="7781BC2E" w14:textId="77777777" w:rsidR="002C6418" w:rsidRPr="002C6418" w:rsidRDefault="002C6418" w:rsidP="002C6418">
      <w:pPr>
        <w:rPr>
          <w:sz w:val="22"/>
          <w:szCs w:val="22"/>
        </w:rPr>
      </w:pPr>
      <w:r w:rsidRPr="002C6418">
        <w:rPr>
          <w:sz w:val="22"/>
          <w:szCs w:val="22"/>
        </w:rPr>
        <w:t>Access to the site will continue via 8 Cliffe Lane, maintaining the existing entry point. There are no proposed changes to roads or public access. The development will not generate additional traffic or require new infrastructure.</w:t>
      </w:r>
    </w:p>
    <w:p w14:paraId="43CDF69B" w14:textId="77777777" w:rsidR="002C6418" w:rsidRPr="002C6418" w:rsidRDefault="002C6418" w:rsidP="002C6418">
      <w:pPr>
        <w:rPr>
          <w:sz w:val="22"/>
          <w:szCs w:val="22"/>
        </w:rPr>
      </w:pPr>
      <w:r w:rsidRPr="002C6418">
        <w:rPr>
          <w:sz w:val="22"/>
          <w:szCs w:val="22"/>
        </w:rPr>
        <w:t xml:space="preserve">### **5. Environmental Impact and Sustainability**  </w:t>
      </w:r>
    </w:p>
    <w:p w14:paraId="4F7A7F1C" w14:textId="77777777" w:rsidR="002C6418" w:rsidRPr="002C6418" w:rsidRDefault="002C6418" w:rsidP="002C6418">
      <w:pPr>
        <w:rPr>
          <w:sz w:val="22"/>
          <w:szCs w:val="22"/>
        </w:rPr>
      </w:pPr>
      <w:r w:rsidRPr="002C6418">
        <w:rPr>
          <w:sz w:val="22"/>
          <w:szCs w:val="22"/>
        </w:rPr>
        <w:t>The stable will be constructed with sustainability in mind, incorporating features such as permeable surfaces to manage drainage effectively. The grassland will remain largely undisturbed, preserving the natural environment.</w:t>
      </w:r>
    </w:p>
    <w:p w14:paraId="296B371B" w14:textId="77777777" w:rsidR="002C6418" w:rsidRPr="002C6418" w:rsidRDefault="002C6418" w:rsidP="002C6418">
      <w:pPr>
        <w:rPr>
          <w:sz w:val="22"/>
          <w:szCs w:val="22"/>
        </w:rPr>
      </w:pPr>
    </w:p>
    <w:p w14:paraId="112DC9CC" w14:textId="77777777" w:rsidR="002C6418" w:rsidRPr="002C6418" w:rsidRDefault="002C6418" w:rsidP="002C6418">
      <w:pPr>
        <w:rPr>
          <w:sz w:val="22"/>
          <w:szCs w:val="22"/>
        </w:rPr>
      </w:pPr>
      <w:r w:rsidRPr="002C6418">
        <w:rPr>
          <w:sz w:val="22"/>
          <w:szCs w:val="22"/>
        </w:rPr>
        <w:t xml:space="preserve">### **6. Conclusion**  </w:t>
      </w:r>
    </w:p>
    <w:p w14:paraId="24A3596C" w14:textId="77777777" w:rsidR="002C6418" w:rsidRPr="002C6418" w:rsidRDefault="002C6418" w:rsidP="002C6418">
      <w:pPr>
        <w:rPr>
          <w:sz w:val="22"/>
          <w:szCs w:val="22"/>
        </w:rPr>
      </w:pPr>
      <w:r w:rsidRPr="002C6418">
        <w:rPr>
          <w:sz w:val="22"/>
          <w:szCs w:val="22"/>
        </w:rPr>
        <w:t>This development seeks to provide appropriate facilities for the applicant’s own horses while maintaining the character and accessibility of the existing site. Given its limited scale and private use, the proposal is expected to have minimal impact on the surrounding area.</w:t>
      </w:r>
    </w:p>
    <w:p w14:paraId="29AA548F" w14:textId="77777777" w:rsidR="002C6418" w:rsidRDefault="002C6418" w:rsidP="002C6418"/>
    <w:sectPr w:rsidR="002C6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18"/>
    <w:rsid w:val="002C6418"/>
    <w:rsid w:val="005A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244D1"/>
  <w15:chartTrackingRefBased/>
  <w15:docId w15:val="{7601AA0E-34B5-43BD-8D29-8B5C63F0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18"/>
    <w:rPr>
      <w:rFonts w:eastAsiaTheme="majorEastAsia" w:cstheme="majorBidi"/>
      <w:color w:val="272727" w:themeColor="text1" w:themeTint="D8"/>
    </w:rPr>
  </w:style>
  <w:style w:type="paragraph" w:styleId="Title">
    <w:name w:val="Title"/>
    <w:basedOn w:val="Normal"/>
    <w:next w:val="Normal"/>
    <w:link w:val="TitleChar"/>
    <w:uiPriority w:val="10"/>
    <w:qFormat/>
    <w:rsid w:val="002C6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18"/>
    <w:pPr>
      <w:spacing w:before="160"/>
      <w:jc w:val="center"/>
    </w:pPr>
    <w:rPr>
      <w:i/>
      <w:iCs/>
      <w:color w:val="404040" w:themeColor="text1" w:themeTint="BF"/>
    </w:rPr>
  </w:style>
  <w:style w:type="character" w:customStyle="1" w:styleId="QuoteChar">
    <w:name w:val="Quote Char"/>
    <w:basedOn w:val="DefaultParagraphFont"/>
    <w:link w:val="Quote"/>
    <w:uiPriority w:val="29"/>
    <w:rsid w:val="002C6418"/>
    <w:rPr>
      <w:i/>
      <w:iCs/>
      <w:color w:val="404040" w:themeColor="text1" w:themeTint="BF"/>
    </w:rPr>
  </w:style>
  <w:style w:type="paragraph" w:styleId="ListParagraph">
    <w:name w:val="List Paragraph"/>
    <w:basedOn w:val="Normal"/>
    <w:uiPriority w:val="34"/>
    <w:qFormat/>
    <w:rsid w:val="002C6418"/>
    <w:pPr>
      <w:ind w:left="720"/>
      <w:contextualSpacing/>
    </w:pPr>
  </w:style>
  <w:style w:type="character" w:styleId="IntenseEmphasis">
    <w:name w:val="Intense Emphasis"/>
    <w:basedOn w:val="DefaultParagraphFont"/>
    <w:uiPriority w:val="21"/>
    <w:qFormat/>
    <w:rsid w:val="002C6418"/>
    <w:rPr>
      <w:i/>
      <w:iCs/>
      <w:color w:val="0F4761" w:themeColor="accent1" w:themeShade="BF"/>
    </w:rPr>
  </w:style>
  <w:style w:type="paragraph" w:styleId="IntenseQuote">
    <w:name w:val="Intense Quote"/>
    <w:basedOn w:val="Normal"/>
    <w:next w:val="Normal"/>
    <w:link w:val="IntenseQuoteChar"/>
    <w:uiPriority w:val="30"/>
    <w:qFormat/>
    <w:rsid w:val="002C6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18"/>
    <w:rPr>
      <w:i/>
      <w:iCs/>
      <w:color w:val="0F4761" w:themeColor="accent1" w:themeShade="BF"/>
    </w:rPr>
  </w:style>
  <w:style w:type="character" w:styleId="IntenseReference">
    <w:name w:val="Intense Reference"/>
    <w:basedOn w:val="DefaultParagraphFont"/>
    <w:uiPriority w:val="32"/>
    <w:qFormat/>
    <w:rsid w:val="002C6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FECE565-1243-4412-9B19-6C98E3E854EC}"/>
</file>

<file path=customXml/itemProps2.xml><?xml version="1.0" encoding="utf-8"?>
<ds:datastoreItem xmlns:ds="http://schemas.openxmlformats.org/officeDocument/2006/customXml" ds:itemID="{C23F151C-B8F5-483C-A252-EA3B04BA7C18}"/>
</file>

<file path=customXml/itemProps3.xml><?xml version="1.0" encoding="utf-8"?>
<ds:datastoreItem xmlns:ds="http://schemas.openxmlformats.org/officeDocument/2006/customXml" ds:itemID="{C8BA538F-CC81-4D5B-B04B-8AA93167ED0C}"/>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purdy</dc:creator>
  <cp:keywords/>
  <dc:description/>
  <cp:lastModifiedBy>john purdy</cp:lastModifiedBy>
  <cp:revision>1</cp:revision>
  <dcterms:created xsi:type="dcterms:W3CDTF">2025-06-05T12:38:00Z</dcterms:created>
  <dcterms:modified xsi:type="dcterms:W3CDTF">2025-06-05T12:39:00Z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d5050953-b244-4c61-8d69-4d1f104919b1</vt:lpwstr>
  </property>
  <property fmtid="{D5CDD505-2E9C-101B-9397-08002B2CF9AE}" pid="3" name="ContentTypeId">
    <vt:lpwstr>0x01010084F35F844C555749A4A584284E5541DC</vt:lpwstr>
  </property>
  <property fmtid="{D5CDD505-2E9C-101B-9397-08002B2CF9AE}" pid="4" name="MediaServiceImageTags">
    <vt:lpwstr/>
  </property>
</Properties>
</file>