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6C7E" w14:textId="77777777" w:rsidR="008B5E73" w:rsidRDefault="001B1532">
      <w:pPr>
        <w:pStyle w:val="Title"/>
        <w:jc w:val="center"/>
      </w:pPr>
      <w:r>
        <w:t>Design and Access Statement</w:t>
      </w:r>
    </w:p>
    <w:p w14:paraId="0D87F525" w14:textId="77777777" w:rsidR="008B5E73" w:rsidRDefault="001B1532">
      <w:r>
        <w:t>Site Address: 5 Warren Quarry Lane, Barnsley, S70 4NF</w:t>
      </w:r>
    </w:p>
    <w:p w14:paraId="33D437FA" w14:textId="77777777" w:rsidR="008B5E73" w:rsidRDefault="001B1532">
      <w:r>
        <w:t>Proposal: Change of Use from Church Community Centre to Sui Generis (Hot Food Takeaway) and Class E Commercial Unit, with External Elevational Alterations</w:t>
      </w:r>
    </w:p>
    <w:p w14:paraId="5699E921" w14:textId="1BEB3CEE" w:rsidR="00443595" w:rsidRDefault="00443595">
      <w:r>
        <w:t>10</w:t>
      </w:r>
      <w:r w:rsidRPr="00443595">
        <w:rPr>
          <w:vertAlign w:val="superscript"/>
        </w:rPr>
        <w:t>th</w:t>
      </w:r>
      <w:r>
        <w:t xml:space="preserve"> October 2025</w:t>
      </w:r>
    </w:p>
    <w:p w14:paraId="0059DDC7" w14:textId="77777777" w:rsidR="008B5E73" w:rsidRDefault="001B1532">
      <w:pPr>
        <w:pStyle w:val="Heading1"/>
      </w:pPr>
      <w:r>
        <w:t>1. Introduction</w:t>
      </w:r>
    </w:p>
    <w:p w14:paraId="129DBD50" w14:textId="38D3DC1F" w:rsidR="008B5E73" w:rsidRDefault="001B1532">
      <w:r>
        <w:t xml:space="preserve">This Design and Access Statement supports a planning application for the change of use of the premises at 5 Warren Quarry Lane, Barnsley, from </w:t>
      </w:r>
      <w:r w:rsidR="00443595">
        <w:t xml:space="preserve">previous Public House / </w:t>
      </w:r>
      <w:r>
        <w:t xml:space="preserve">church community </w:t>
      </w:r>
      <w:proofErr w:type="spellStart"/>
      <w:r>
        <w:t>centre</w:t>
      </w:r>
      <w:proofErr w:type="spellEnd"/>
      <w:r>
        <w:t xml:space="preserve"> to two separate commercial units:</w:t>
      </w:r>
      <w:r>
        <w:br/>
        <w:t>- One unit to operate as a hot food takeaway (Sui Generis)</w:t>
      </w:r>
      <w:r>
        <w:br/>
        <w:t>- One unit to be retained as a Class E commercial unit, with the specific use to be determined</w:t>
      </w:r>
      <w:r>
        <w:br/>
        <w:t>The proposal includes internal alterations to divide the building and external changes to the front and side elevations, including new shop fronts and an extraction unit.</w:t>
      </w:r>
    </w:p>
    <w:p w14:paraId="48746B5F" w14:textId="77777777" w:rsidR="008B5E73" w:rsidRDefault="001B1532">
      <w:pPr>
        <w:pStyle w:val="Heading1"/>
      </w:pPr>
      <w:r>
        <w:t>2. Site Description</w:t>
      </w:r>
    </w:p>
    <w:p w14:paraId="35480465" w14:textId="77777777" w:rsidR="008B5E73" w:rsidRDefault="001B1532">
      <w:r>
        <w:t xml:space="preserve">The site is located in a mixed-use area of Barnsley and has previously operated as a public house and later as a community </w:t>
      </w:r>
      <w:proofErr w:type="spellStart"/>
      <w:r>
        <w:t>centre</w:t>
      </w:r>
      <w:proofErr w:type="spellEnd"/>
      <w:r>
        <w:t xml:space="preserve"> affiliated with a church. The building is detached, with existing pedestrian and vehicular access from Warren Quarry Lane. It is not listed and lies outside any conservation area.</w:t>
      </w:r>
    </w:p>
    <w:p w14:paraId="26DD5D6D" w14:textId="77777777" w:rsidR="008B5E73" w:rsidRDefault="001B1532">
      <w:pPr>
        <w:pStyle w:val="Heading1"/>
      </w:pPr>
      <w:r>
        <w:t>3. Planning History</w:t>
      </w:r>
    </w:p>
    <w:p w14:paraId="1555E40F" w14:textId="26A7391D" w:rsidR="008B5E73" w:rsidRDefault="001B1532">
      <w:r>
        <w:t xml:space="preserve">- Original Use: </w:t>
      </w:r>
      <w:r w:rsidR="00443595">
        <w:t>Vacant</w:t>
      </w:r>
      <w:r>
        <w:br/>
        <w:t xml:space="preserve">- </w:t>
      </w:r>
      <w:r w:rsidR="00443595">
        <w:t>Previous</w:t>
      </w:r>
      <w:r>
        <w:t xml:space="preserve"> Use: </w:t>
      </w:r>
      <w:r w:rsidR="00443595">
        <w:t xml:space="preserve">Public House and </w:t>
      </w:r>
      <w:r>
        <w:t xml:space="preserve">Church Community Centre </w:t>
      </w:r>
      <w:r>
        <w:br/>
        <w:t xml:space="preserve">- Current Use Class: </w:t>
      </w:r>
      <w:r w:rsidR="00443595">
        <w:t>Unknown</w:t>
      </w:r>
      <w:r>
        <w:br/>
        <w:t>- Proposed Use Classes:</w:t>
      </w:r>
      <w:r>
        <w:br/>
        <w:t xml:space="preserve">  - Unit 1: Sui Generis (Hot Food Takeaway)</w:t>
      </w:r>
      <w:r>
        <w:br/>
        <w:t xml:space="preserve">  - Unit 2: Class E (Commercial Use – unspecified)</w:t>
      </w:r>
    </w:p>
    <w:p w14:paraId="1B1AD58A" w14:textId="77777777" w:rsidR="008B5E73" w:rsidRDefault="001B1532">
      <w:pPr>
        <w:pStyle w:val="Heading1"/>
      </w:pPr>
      <w:r>
        <w:lastRenderedPageBreak/>
        <w:t>4. The Proposal</w:t>
      </w:r>
    </w:p>
    <w:p w14:paraId="6F7ECA8C" w14:textId="77777777" w:rsidR="008B5E73" w:rsidRDefault="001B1532">
      <w:r>
        <w:t>The proposal includes:</w:t>
      </w:r>
      <w:r>
        <w:br/>
        <w:t>- Change of use to form two commercial units</w:t>
      </w:r>
      <w:r>
        <w:br/>
        <w:t>- Unit 1: Hot food takeaway (Sui Generis)</w:t>
      </w:r>
      <w:r>
        <w:br/>
        <w:t>- Unit 2: Flexible commercial unit (Class E)</w:t>
      </w:r>
      <w:r>
        <w:br/>
        <w:t>- Internal alterations to create two distinct spaces</w:t>
      </w:r>
      <w:r>
        <w:br/>
        <w:t>- Front elevation alterations to install two new shop fronts</w:t>
      </w:r>
      <w:r>
        <w:br/>
        <w:t>- Side elevation installation of an extraction unit for the takeaway</w:t>
      </w:r>
      <w:r>
        <w:br/>
        <w:t>- No changes to the building footprint, landscaping, or access arrangements</w:t>
      </w:r>
    </w:p>
    <w:p w14:paraId="6E2D5EA2" w14:textId="77777777" w:rsidR="008B5E73" w:rsidRDefault="001B1532">
      <w:pPr>
        <w:pStyle w:val="Heading1"/>
      </w:pPr>
      <w:r>
        <w:t>5. Design Considerations</w:t>
      </w:r>
    </w:p>
    <w:p w14:paraId="5D945DC4" w14:textId="77777777" w:rsidR="008B5E73" w:rsidRDefault="001B1532">
      <w:r>
        <w:t>- Amount: No increase in building footprint</w:t>
      </w:r>
      <w:r>
        <w:br/>
        <w:t>- Layout: Internal division into two units with separate access</w:t>
      </w:r>
      <w:r>
        <w:br/>
        <w:t>- Scale: Unchanged</w:t>
      </w:r>
      <w:r>
        <w:br/>
        <w:t>- Appearance:</w:t>
      </w:r>
      <w:r>
        <w:br/>
        <w:t xml:space="preserve">  - Two new shop fronts on the front elevation</w:t>
      </w:r>
      <w:r>
        <w:br/>
        <w:t xml:space="preserve">  - Discreet extraction unit on the side elevation</w:t>
      </w:r>
      <w:r>
        <w:br/>
        <w:t>- Materials: Shop fronts and extraction unit designed to complement existing building materials</w:t>
      </w:r>
      <w:r>
        <w:br/>
        <w:t>- Landscaping: No changes proposed</w:t>
      </w:r>
    </w:p>
    <w:p w14:paraId="1FDE1E38" w14:textId="77777777" w:rsidR="008B5E73" w:rsidRDefault="001B1532">
      <w:pPr>
        <w:pStyle w:val="Heading1"/>
      </w:pPr>
      <w:r>
        <w:t>6. Access Statement</w:t>
      </w:r>
    </w:p>
    <w:p w14:paraId="273A010B" w14:textId="77777777" w:rsidR="008B5E73" w:rsidRDefault="001B1532">
      <w:r>
        <w:t>Access to the site remains unchanged. Each unit will have its own entrance via the new shop fronts. The internal layout will ensure inclusive access for all users, including those with mobility impairments.</w:t>
      </w:r>
    </w:p>
    <w:p w14:paraId="7746CD66" w14:textId="77777777" w:rsidR="008B5E73" w:rsidRDefault="001B1532">
      <w:pPr>
        <w:pStyle w:val="Heading1"/>
      </w:pPr>
      <w:r>
        <w:t>7. Planning Policy Context</w:t>
      </w:r>
    </w:p>
    <w:p w14:paraId="7242AA0D" w14:textId="77777777" w:rsidR="008B5E73" w:rsidRDefault="001B1532">
      <w:r>
        <w:t>The proposal aligns with Barnsley Council’s planning policies, including:</w:t>
      </w:r>
      <w:r>
        <w:br/>
        <w:t>- Hot Food Takeaway SPD:</w:t>
      </w:r>
      <w:r>
        <w:br/>
        <w:t xml:space="preserve">  - Site is not within 400m of a secondary school</w:t>
      </w:r>
      <w:r>
        <w:br/>
        <w:t xml:space="preserve">  - Ward does not exceed obesity thresholds</w:t>
      </w:r>
      <w:r>
        <w:br/>
        <w:t xml:space="preserve">  - Extraction unit designed to mitigate </w:t>
      </w:r>
      <w:proofErr w:type="spellStart"/>
      <w:r>
        <w:t>odour</w:t>
      </w:r>
      <w:proofErr w:type="spellEnd"/>
      <w:r>
        <w:t xml:space="preserve"> and noise</w:t>
      </w:r>
      <w:r>
        <w:br/>
        <w:t>- Design SPD:</w:t>
      </w:r>
      <w:r>
        <w:br/>
        <w:t xml:space="preserve">  - Elevational changes are sympathetic to the building and surrounding area</w:t>
      </w:r>
      <w:r>
        <w:br/>
      </w:r>
      <w:r>
        <w:lastRenderedPageBreak/>
        <w:t>- Amenity Considerations:</w:t>
      </w:r>
      <w:r>
        <w:br/>
        <w:t xml:space="preserve">  - Takeaway unit includes appropriate mitigation measures</w:t>
      </w:r>
      <w:r>
        <w:br/>
        <w:t xml:space="preserve">  - Second unit’s use will be subject to future compliance with Class E regulations</w:t>
      </w:r>
    </w:p>
    <w:p w14:paraId="0282B96D" w14:textId="77777777" w:rsidR="008B5E73" w:rsidRDefault="001B1532">
      <w:pPr>
        <w:pStyle w:val="Heading1"/>
      </w:pPr>
      <w:r>
        <w:t>8. Opening Hours (Takeaway Unit Only)</w:t>
      </w:r>
    </w:p>
    <w:p w14:paraId="6C103215" w14:textId="77777777" w:rsidR="008B5E73" w:rsidRDefault="001B1532">
      <w:r>
        <w:t>Proposed opening hours for the hot food takeaway unit:</w:t>
      </w:r>
      <w:r>
        <w:br/>
        <w:t>- Monday to Saturday: 11:00 – 23:00</w:t>
      </w:r>
      <w:r>
        <w:br/>
        <w:t>- Sunday and Bank Holidays: 12:00 – 22:00</w:t>
      </w:r>
      <w:r>
        <w:br/>
        <w:t>No opening hours are proposed for the second commercial unit at this stage.</w:t>
      </w:r>
    </w:p>
    <w:p w14:paraId="445E4545" w14:textId="77777777" w:rsidR="008B5E73" w:rsidRDefault="001B1532">
      <w:pPr>
        <w:pStyle w:val="Heading1"/>
      </w:pPr>
      <w:r>
        <w:t>9. Conclusion</w:t>
      </w:r>
    </w:p>
    <w:p w14:paraId="6F94395C" w14:textId="77777777" w:rsidR="008B5E73" w:rsidRDefault="001B1532">
      <w:r>
        <w:t>The proposed development represents a sustainable reuse of an existing commercial building, enhancing the local streetscape and providing new business opportunities. The design respects the character of the area and maintains compatibility with surrounding uses.</w:t>
      </w:r>
    </w:p>
    <w:sectPr w:rsidR="008B5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B1532"/>
    <w:rsid w:val="002E51AB"/>
    <w:rsid w:val="0036562D"/>
    <w:rsid w:val="00443595"/>
    <w:rsid w:val="004976E0"/>
    <w:rsid w:val="005A534A"/>
    <w:rsid w:val="006024D7"/>
    <w:rsid w:val="00827C87"/>
    <w:rsid w:val="008B5E73"/>
    <w:rsid w:val="00A352C8"/>
    <w:rsid w:val="00B41C2B"/>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8D30"/>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edfb27-fdcf-4944-9520-fd54d4f1d725" xsi:nil="true"/>
    <lcf76f155ced4ddcb4097134ff3c332f xmlns="0cd06ba8-3d0c-4461-b1b9-cc99cc46e70a">
      <Terms xmlns="http://schemas.microsoft.com/office/infopath/2007/PartnerControls"/>
    </lcf76f155ced4ddcb4097134ff3c332f>
    <FileType1 xmlns="f4edfb27-fdcf-4944-9520-fd54d4f1d725">Design and Access Statement</FileType1>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92EE1C8E-FD07-4AC9-84DD-ADA32948029D}"/>
</file>

<file path=customXml/itemProps2.xml><?xml version="1.0" encoding="utf-8"?>
<ds:datastoreItem xmlns:ds="http://schemas.openxmlformats.org/officeDocument/2006/customXml" ds:itemID="{105E8AB3-7AD0-44F3-A361-52892A8F582C}"/>
</file>

<file path=customXml/itemProps3.xml><?xml version="1.0" encoding="utf-8"?>
<ds:datastoreItem xmlns:ds="http://schemas.openxmlformats.org/officeDocument/2006/customXml" ds:itemID="{37D99E97-A3B5-497B-A240-52A6504A76DB}"/>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Diane</cp:lastModifiedBy>
  <cp:revision>2</cp:revision>
  <dcterms:created xsi:type="dcterms:W3CDTF">2025-10-10T16:45:00Z</dcterms:created>
  <dcterms:modified xsi:type="dcterms:W3CDTF">2025-10-10T16:45:00Z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