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15BD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  <w14:ligatures w14:val="none"/>
        </w:rPr>
        <w:t>Management Plan – Proposed Children’s Residential Home</w:t>
      </w:r>
    </w:p>
    <w:p w14:paraId="1899E135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  <w:t>1. Overview of the Property and Use</w:t>
      </w:r>
    </w:p>
    <w:p w14:paraId="62617728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property will be used as a small children’s residential home accommodating up to 2 children/young people aged 8–18.</w:t>
      </w:r>
    </w:p>
    <w:p w14:paraId="50252F9E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home will support children with Emotional and Behavioural Difficulties (EBD), providing a safe, stable, and nurturing environment tailored to their individual needs.</w:t>
      </w:r>
    </w:p>
    <w:p w14:paraId="3DA0A46E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service will operate in line with all relevant legislation and standards for children’s residential care, with a strong focus on safeguarding, structure, and positive outcomes.</w:t>
      </w:r>
    </w:p>
    <w:p w14:paraId="56D0D63E" w14:textId="77777777" w:rsidR="002A574F" w:rsidRPr="002A574F" w:rsidRDefault="002A574F" w:rsidP="002A5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pict w14:anchorId="7DD3DFCD">
          <v:rect id="_x0000_i1025" style="width:0;height:1.5pt" o:hralign="center" o:hrstd="t" o:hr="t" fillcolor="#a0a0a0" stroked="f"/>
        </w:pict>
      </w:r>
    </w:p>
    <w:p w14:paraId="24B7F0E7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  <w:t>2. Staffing Structure and Presence</w:t>
      </w:r>
    </w:p>
    <w:p w14:paraId="3FA1825E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home will operate with a 1:1 staffing ratio per child, ensuring a high level of care, supervision, and support.</w:t>
      </w:r>
    </w:p>
    <w:p w14:paraId="32132FAF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Staffing on Site:</w:t>
      </w:r>
    </w:p>
    <w:p w14:paraId="251916C1" w14:textId="77777777" w:rsidR="002A574F" w:rsidRPr="002A574F" w:rsidRDefault="002A574F" w:rsidP="002A5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2 x Support Workers (24/7 rota)</w:t>
      </w: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4E8ABD35" w14:textId="77777777" w:rsidR="002A574F" w:rsidRPr="002A574F" w:rsidRDefault="002A574F" w:rsidP="002A57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One member of staff allocated to each child at all times </w:t>
      </w:r>
    </w:p>
    <w:p w14:paraId="3B8984F4" w14:textId="77777777" w:rsidR="002A574F" w:rsidRPr="002A574F" w:rsidRDefault="002A574F" w:rsidP="002A57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Covering days, evenings, nights, and weekends </w:t>
      </w:r>
    </w:p>
    <w:p w14:paraId="25BE514B" w14:textId="77777777" w:rsidR="002A574F" w:rsidRPr="002A574F" w:rsidRDefault="002A574F" w:rsidP="002A5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Registered Manager</w:t>
      </w: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11417D1F" w14:textId="77777777" w:rsidR="002A574F" w:rsidRPr="002A574F" w:rsidRDefault="002A574F" w:rsidP="002A57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On site Monday to Friday, 9:00am – 5:00pm </w:t>
      </w:r>
    </w:p>
    <w:p w14:paraId="1869BDB2" w14:textId="77777777" w:rsidR="002A574F" w:rsidRPr="002A574F" w:rsidRDefault="002A574F" w:rsidP="002A57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Responsible for overall management, safeguarding, compliance, and staff oversight </w:t>
      </w:r>
    </w:p>
    <w:p w14:paraId="2B9F0851" w14:textId="77777777" w:rsidR="002A574F" w:rsidRPr="002A574F" w:rsidRDefault="002A574F" w:rsidP="002A57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Available </w:t>
      </w:r>
      <w:proofErr w:type="gramStart"/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on-call</w:t>
      </w:r>
      <w:proofErr w:type="gramEnd"/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outside of these hours </w:t>
      </w:r>
    </w:p>
    <w:p w14:paraId="0F0EDD2D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Registered Manager is an experienced former Senior Social Worker, with a strong professional background in supporting children and families with learning disabilities and complex, challenging needs.</w:t>
      </w:r>
    </w:p>
    <w:p w14:paraId="4847C158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This ensures the home is led by a professional capable of delivering a therapeutic environment focused on positive outcomes for children.</w:t>
      </w:r>
    </w:p>
    <w:p w14:paraId="03D11714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Shift Patterns and Staff Presence</w:t>
      </w:r>
    </w:p>
    <w:p w14:paraId="076F0009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Staffing is structured to ensure minimal movement to and from the property, reducing any potential disruption to the local area.</w:t>
      </w:r>
    </w:p>
    <w:p w14:paraId="4860FB5D" w14:textId="77777777" w:rsidR="002A574F" w:rsidRPr="002A574F" w:rsidRDefault="002A574F" w:rsidP="002A5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 xml:space="preserve">Staff will work 12-hour shifts, typically: </w:t>
      </w:r>
    </w:p>
    <w:p w14:paraId="4B97EB10" w14:textId="73E967C1" w:rsidR="002A574F" w:rsidRPr="002A574F" w:rsidRDefault="002A574F" w:rsidP="002A57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Day shift:</w:t>
      </w: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8</w:t>
      </w: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:00am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8</w:t>
      </w: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:00pm </w:t>
      </w:r>
    </w:p>
    <w:p w14:paraId="1E219B35" w14:textId="7606F984" w:rsidR="002A574F" w:rsidRPr="002A574F" w:rsidRDefault="002A574F" w:rsidP="002A57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Night shift:</w:t>
      </w: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8</w:t>
      </w: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:00pm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8</w:t>
      </w: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:00am </w:t>
      </w:r>
    </w:p>
    <w:p w14:paraId="0A4C044B" w14:textId="77777777" w:rsidR="002A574F" w:rsidRPr="002A574F" w:rsidRDefault="002A574F" w:rsidP="002A5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Due to the length of shifts: </w:t>
      </w:r>
    </w:p>
    <w:p w14:paraId="214D6207" w14:textId="77777777" w:rsidR="002A574F" w:rsidRPr="002A574F" w:rsidRDefault="002A574F" w:rsidP="002A57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Staff changeovers will occur only twice within a 24-hour period </w:t>
      </w:r>
    </w:p>
    <w:p w14:paraId="30B66389" w14:textId="77777777" w:rsidR="002A574F" w:rsidRPr="002A574F" w:rsidRDefault="002A574F" w:rsidP="002A57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There will be no frequent coming and going of staff throughout the day </w:t>
      </w:r>
    </w:p>
    <w:p w14:paraId="60155310" w14:textId="77777777" w:rsidR="002A574F" w:rsidRPr="002A574F" w:rsidRDefault="002A574F" w:rsidP="002A5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Night staff will maintain a low-profile presence, remaining indoors and ensuring a quiet environment. </w:t>
      </w:r>
    </w:p>
    <w:p w14:paraId="2D2073EA" w14:textId="6D2ECE45" w:rsidR="002A574F" w:rsidRPr="002A574F" w:rsidRDefault="002A574F" w:rsidP="002A5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Staff will wear their own clothing rather than uniforms, helping to maintain a natural, family-style home environmen</w:t>
      </w:r>
      <w:r w:rsidR="00C2205C" w:rsidRPr="00C2205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</w:t>
      </w: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and avoiding an institutional appearance. </w:t>
      </w:r>
    </w:p>
    <w:p w14:paraId="510BAF73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Staffing Summary:</w:t>
      </w:r>
    </w:p>
    <w:p w14:paraId="4856A7A4" w14:textId="77777777" w:rsidR="002A574F" w:rsidRPr="002A574F" w:rsidRDefault="002A574F" w:rsidP="002A5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Maximum of 3 staff on site at any one time </w:t>
      </w:r>
    </w:p>
    <w:p w14:paraId="3F6A28C0" w14:textId="77777777" w:rsidR="002A574F" w:rsidRPr="002A574F" w:rsidRDefault="002A574F" w:rsidP="002A5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Staffing is consistent, structured, and designed to minimise impact on neighbours </w:t>
      </w:r>
    </w:p>
    <w:p w14:paraId="66AA3659" w14:textId="77777777" w:rsidR="002A574F" w:rsidRPr="002A574F" w:rsidRDefault="002A574F" w:rsidP="002A5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pict w14:anchorId="443DC557">
          <v:rect id="_x0000_i1026" style="width:0;height:1.5pt" o:hralign="center" o:hrstd="t" o:hr="t" fillcolor="#a0a0a0" stroked="f"/>
        </w:pict>
      </w:r>
    </w:p>
    <w:p w14:paraId="2AF3E40D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  <w:t>3. Use of the Property</w:t>
      </w:r>
    </w:p>
    <w:p w14:paraId="698099E4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property will operate as a family-style home, maintaining a domestic, non-institutional environment.</w:t>
      </w:r>
    </w:p>
    <w:p w14:paraId="059CB180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Internal Use:</w:t>
      </w:r>
    </w:p>
    <w:p w14:paraId="67521DAA" w14:textId="77777777" w:rsidR="002A574F" w:rsidRPr="002A574F" w:rsidRDefault="002A574F" w:rsidP="002A5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Individual bedrooms for each child </w:t>
      </w:r>
    </w:p>
    <w:p w14:paraId="5448FC5E" w14:textId="77777777" w:rsidR="002A574F" w:rsidRPr="002A574F" w:rsidRDefault="002A574F" w:rsidP="002A5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Shared living areas (lounge, kitchen, dining space) </w:t>
      </w:r>
    </w:p>
    <w:p w14:paraId="0F06746C" w14:textId="77777777" w:rsidR="002A574F" w:rsidRPr="002A574F" w:rsidRDefault="002A574F" w:rsidP="002A5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Bathroom facilities </w:t>
      </w:r>
    </w:p>
    <w:p w14:paraId="05AD17A6" w14:textId="77777777" w:rsidR="002A574F" w:rsidRPr="002A574F" w:rsidRDefault="002A574F" w:rsidP="002A5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Staff sleep-in arrangements (if applicable) </w:t>
      </w:r>
    </w:p>
    <w:p w14:paraId="5C70E88F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Detached Garage (Office Space):</w:t>
      </w:r>
    </w:p>
    <w:p w14:paraId="7296AB0F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detached garage will be converted into a small office for the Registered Manager.</w:t>
      </w:r>
    </w:p>
    <w:p w14:paraId="192D5AFC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This space will:</w:t>
      </w:r>
    </w:p>
    <w:p w14:paraId="7C0824D3" w14:textId="77777777" w:rsidR="002A574F" w:rsidRPr="002A574F" w:rsidRDefault="002A574F" w:rsidP="002A5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Be used for administrative work, care planning, and confidential records </w:t>
      </w:r>
    </w:p>
    <w:p w14:paraId="5F79A418" w14:textId="77777777" w:rsidR="002A574F" w:rsidRPr="002A574F" w:rsidRDefault="002A574F" w:rsidP="002A5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Not be used for external group meetings or high volumes of visitors </w:t>
      </w:r>
    </w:p>
    <w:p w14:paraId="589906DB" w14:textId="77777777" w:rsidR="002A574F" w:rsidRPr="002A574F" w:rsidRDefault="002A574F" w:rsidP="002A5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Support maintaining a calm and homely environment within the main house </w:t>
      </w:r>
    </w:p>
    <w:p w14:paraId="01A8ED1C" w14:textId="77777777" w:rsidR="002A574F" w:rsidRPr="002A574F" w:rsidRDefault="002A574F" w:rsidP="002A5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pict w14:anchorId="10C87CD7">
          <v:rect id="_x0000_i1027" style="width:0;height:1.5pt" o:hralign="center" o:hrstd="t" o:hr="t" fillcolor="#a0a0a0" stroked="f"/>
        </w:pict>
      </w:r>
    </w:p>
    <w:p w14:paraId="489CEDB7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  <w:t>4. Daily Routine of Occupants</w:t>
      </w:r>
    </w:p>
    <w:p w14:paraId="47585535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>The home will follow a structured yet flexible daily routine, tailored to each child’s needs, particularly considering EBD.</w:t>
      </w:r>
    </w:p>
    <w:p w14:paraId="22C99B63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Typical Weekday Routine:</w:t>
      </w:r>
    </w:p>
    <w:p w14:paraId="2B5AE33B" w14:textId="77777777" w:rsidR="002A574F" w:rsidRPr="002A574F" w:rsidRDefault="002A574F" w:rsidP="002A5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Morning: Wake-up, personal care, breakfast, school or education provision </w:t>
      </w:r>
    </w:p>
    <w:p w14:paraId="58CC2619" w14:textId="77777777" w:rsidR="002A574F" w:rsidRPr="002A574F" w:rsidRDefault="002A574F" w:rsidP="002A5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Daytime: Education, therapeutic input (if required), and structured activities </w:t>
      </w:r>
    </w:p>
    <w:p w14:paraId="2ADE7ADB" w14:textId="77777777" w:rsidR="002A574F" w:rsidRPr="002A574F" w:rsidRDefault="002A574F" w:rsidP="002A5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Afternoon: Return home, relaxation, homework support </w:t>
      </w:r>
    </w:p>
    <w:p w14:paraId="341BDB02" w14:textId="77777777" w:rsidR="002A574F" w:rsidRPr="002A574F" w:rsidRDefault="002A574F" w:rsidP="002A5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Evening: Meal preparation, key work sessions, leisure activities </w:t>
      </w:r>
    </w:p>
    <w:p w14:paraId="2BAD9F17" w14:textId="77777777" w:rsidR="002A574F" w:rsidRPr="002A574F" w:rsidRDefault="002A574F" w:rsidP="002A5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Night: Calm wind-down routine and sleep </w:t>
      </w:r>
    </w:p>
    <w:p w14:paraId="3EBCF425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Weekends and Holidays:</w:t>
      </w:r>
    </w:p>
    <w:p w14:paraId="71EF1185" w14:textId="77777777" w:rsidR="002A574F" w:rsidRPr="002A574F" w:rsidRDefault="002A574F" w:rsidP="002A57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Community-based activities (e.g., parks, leisure centres) </w:t>
      </w:r>
    </w:p>
    <w:p w14:paraId="7B801299" w14:textId="77777777" w:rsidR="002A574F" w:rsidRPr="002A574F" w:rsidRDefault="002A574F" w:rsidP="002A57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Family contact (where appropriate) </w:t>
      </w:r>
    </w:p>
    <w:p w14:paraId="7B567E60" w14:textId="77777777" w:rsidR="002A574F" w:rsidRPr="002A574F" w:rsidRDefault="002A574F" w:rsidP="002A57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Social development and recreational outings </w:t>
      </w:r>
    </w:p>
    <w:p w14:paraId="403B2063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Routines are designed to provide consistency, structure, and emotional stability.</w:t>
      </w:r>
    </w:p>
    <w:p w14:paraId="37564504" w14:textId="77777777" w:rsidR="002A574F" w:rsidRPr="002A574F" w:rsidRDefault="002A574F" w:rsidP="002A5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pict w14:anchorId="7669FC99">
          <v:rect id="_x0000_i1028" style="width:0;height:1.5pt" o:hralign="center" o:hrstd="t" o:hr="t" fillcolor="#a0a0a0" stroked="f"/>
        </w:pict>
      </w:r>
    </w:p>
    <w:p w14:paraId="03A27622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  <w:t>5. Care and Support Provided</w:t>
      </w:r>
    </w:p>
    <w:p w14:paraId="0A9ABB5D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home will provide:</w:t>
      </w:r>
    </w:p>
    <w:p w14:paraId="6D129D6C" w14:textId="77777777" w:rsidR="002A574F" w:rsidRPr="002A574F" w:rsidRDefault="002A574F" w:rsidP="002A57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Emotional and behavioural support tailored to EBD </w:t>
      </w:r>
    </w:p>
    <w:p w14:paraId="7E2E32BD" w14:textId="77777777" w:rsidR="002A574F" w:rsidRPr="002A574F" w:rsidRDefault="002A574F" w:rsidP="002A57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De-escalation and behaviour management strategies </w:t>
      </w:r>
    </w:p>
    <w:p w14:paraId="4D5D7C43" w14:textId="77777777" w:rsidR="002A574F" w:rsidRPr="002A574F" w:rsidRDefault="002A574F" w:rsidP="002A57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Development of independence and daily living skills </w:t>
      </w:r>
    </w:p>
    <w:p w14:paraId="1674FD12" w14:textId="77777777" w:rsidR="002A574F" w:rsidRPr="002A574F" w:rsidRDefault="002A574F" w:rsidP="002A57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Support with education and attendance </w:t>
      </w:r>
    </w:p>
    <w:p w14:paraId="211D5024" w14:textId="77777777" w:rsidR="002A574F" w:rsidRPr="002A574F" w:rsidRDefault="002A574F" w:rsidP="002A57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Access to healthcare and external professionals </w:t>
      </w:r>
    </w:p>
    <w:p w14:paraId="7C983C2F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No specialist clinical or high-risk medical treatments will be undertaken on site.</w:t>
      </w:r>
    </w:p>
    <w:p w14:paraId="7749BF5F" w14:textId="77777777" w:rsidR="002A574F" w:rsidRPr="002A574F" w:rsidRDefault="002A574F" w:rsidP="002A5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pict w14:anchorId="5B0C7822">
          <v:rect id="_x0000_i1029" style="width:0;height:1.5pt" o:hralign="center" o:hrstd="t" o:hr="t" fillcolor="#a0a0a0" stroked="f"/>
        </w:pict>
      </w:r>
    </w:p>
    <w:p w14:paraId="633F99B8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  <w:t>6. Visitors and External Professionals</w:t>
      </w:r>
    </w:p>
    <w:p w14:paraId="19F90B93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Visitors will be managed and limited to:</w:t>
      </w:r>
    </w:p>
    <w:p w14:paraId="023DD72E" w14:textId="77777777" w:rsidR="002A574F" w:rsidRPr="002A574F" w:rsidRDefault="002A574F" w:rsidP="002A57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Social workers </w:t>
      </w:r>
    </w:p>
    <w:p w14:paraId="1974ABD9" w14:textId="77777777" w:rsidR="002A574F" w:rsidRPr="002A574F" w:rsidRDefault="002A574F" w:rsidP="002A57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Healthcare professionals </w:t>
      </w:r>
    </w:p>
    <w:p w14:paraId="2BF156CA" w14:textId="77777777" w:rsidR="002A574F" w:rsidRPr="002A574F" w:rsidRDefault="002A574F" w:rsidP="002A57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Education providers </w:t>
      </w:r>
    </w:p>
    <w:p w14:paraId="649B3B47" w14:textId="77777777" w:rsidR="002A574F" w:rsidRPr="002A574F" w:rsidRDefault="002A574F" w:rsidP="002A57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Family members (pre-arranged) </w:t>
      </w:r>
    </w:p>
    <w:p w14:paraId="323DFFF7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All visits will be planned and controlled to minimise disruption to neighbours.</w:t>
      </w:r>
    </w:p>
    <w:p w14:paraId="0F917329" w14:textId="77777777" w:rsidR="002A574F" w:rsidRPr="002A574F" w:rsidRDefault="002A574F" w:rsidP="002A5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pict w14:anchorId="0869A89D">
          <v:rect id="_x0000_i1030" style="width:0;height:1.5pt" o:hralign="center" o:hrstd="t" o:hr="t" fillcolor="#a0a0a0" stroked="f"/>
        </w:pict>
      </w:r>
    </w:p>
    <w:p w14:paraId="59FBA9DC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  <w:t>7. Parking and Impact on the Local Area</w:t>
      </w:r>
    </w:p>
    <w:p w14:paraId="26B03F14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operation of the home will not create additional parking pressures beyond a typical residential dwelling.</w:t>
      </w:r>
    </w:p>
    <w:p w14:paraId="5270BA28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Parking Provision:</w:t>
      </w:r>
    </w:p>
    <w:p w14:paraId="49A26CD8" w14:textId="77777777" w:rsidR="002A574F" w:rsidRPr="002A574F" w:rsidRDefault="002A574F" w:rsidP="002A57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Private driveway with space for up to 2 vehicles </w:t>
      </w:r>
    </w:p>
    <w:p w14:paraId="77366BEA" w14:textId="77777777" w:rsidR="002A574F" w:rsidRPr="002A574F" w:rsidRDefault="002A574F" w:rsidP="002A57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Additional parking directly outside the property </w:t>
      </w:r>
    </w:p>
    <w:p w14:paraId="7DD6DADA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Vehicle Use:</w:t>
      </w:r>
    </w:p>
    <w:p w14:paraId="3696DE4C" w14:textId="77777777" w:rsidR="002A574F" w:rsidRPr="002A574F" w:rsidRDefault="002A574F" w:rsidP="002A57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Staff arrivals and departures are staggered in line with shift changes </w:t>
      </w:r>
    </w:p>
    <w:p w14:paraId="54DAE240" w14:textId="77777777" w:rsidR="002A574F" w:rsidRPr="002A574F" w:rsidRDefault="002A574F" w:rsidP="002A57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gramStart"/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Typically</w:t>
      </w:r>
      <w:proofErr w:type="gramEnd"/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no more than 2–3 vehicles associated with the property at any one time </w:t>
      </w:r>
    </w:p>
    <w:p w14:paraId="6C268684" w14:textId="77777777" w:rsidR="002A574F" w:rsidRPr="002A574F" w:rsidRDefault="002A574F" w:rsidP="002A57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This level of activity is comparable to a standard household with multiple working adults </w:t>
      </w:r>
    </w:p>
    <w:p w14:paraId="1D036AEB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Conclusion on Parking:</w:t>
      </w:r>
    </w:p>
    <w:p w14:paraId="272981AE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proposal will not negatively impact street parking or traffic flow and remains consistent with normal residential use.</w:t>
      </w:r>
    </w:p>
    <w:p w14:paraId="7E60AE8C" w14:textId="77777777" w:rsidR="002A574F" w:rsidRPr="002A574F" w:rsidRDefault="002A574F" w:rsidP="002A5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pict w14:anchorId="587656F7">
          <v:rect id="_x0000_i1031" style="width:0;height:1.5pt" o:hralign="center" o:hrstd="t" o:hr="t" fillcolor="#a0a0a0" stroked="f"/>
        </w:pict>
      </w:r>
    </w:p>
    <w:p w14:paraId="5E1535DB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  <w:t>8. Impact on the Neighbourhood</w:t>
      </w:r>
    </w:p>
    <w:p w14:paraId="6EBFFC48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home will operate as a small, low-occupancy residential setting and will not result in any significant change to the character of the area.</w:t>
      </w:r>
    </w:p>
    <w:p w14:paraId="563E3B4F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property is a detached corner plot, which naturally provides:</w:t>
      </w:r>
    </w:p>
    <w:p w14:paraId="2C7627EF" w14:textId="77777777" w:rsidR="002A574F" w:rsidRPr="002A574F" w:rsidRDefault="002A574F" w:rsidP="002A57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Increased separation from neighbouring properties </w:t>
      </w:r>
    </w:p>
    <w:p w14:paraId="4BE6B452" w14:textId="77777777" w:rsidR="002A574F" w:rsidRPr="002A574F" w:rsidRDefault="002A574F" w:rsidP="002A57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Reduced risk of noise transfer </w:t>
      </w:r>
    </w:p>
    <w:p w14:paraId="6CA085FA" w14:textId="77777777" w:rsidR="002A574F" w:rsidRPr="002A574F" w:rsidRDefault="002A574F" w:rsidP="002A57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Additional space for parking and access </w:t>
      </w:r>
    </w:p>
    <w:p w14:paraId="6540C001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This positioning further minimises any potential impact on surrounding homes.</w:t>
      </w:r>
    </w:p>
    <w:p w14:paraId="0012CDB2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home will:</w:t>
      </w:r>
    </w:p>
    <w:p w14:paraId="6C69C548" w14:textId="77777777" w:rsidR="002A574F" w:rsidRPr="002A574F" w:rsidRDefault="002A574F" w:rsidP="002A57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Operate as a quiet, domestic environment </w:t>
      </w:r>
    </w:p>
    <w:p w14:paraId="30C24E06" w14:textId="77777777" w:rsidR="002A574F" w:rsidRPr="002A574F" w:rsidRDefault="002A574F" w:rsidP="002A57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Not generate noise or activity beyond that of a typical family household </w:t>
      </w:r>
    </w:p>
    <w:p w14:paraId="29380ED4" w14:textId="77777777" w:rsidR="002A574F" w:rsidRPr="002A574F" w:rsidRDefault="002A574F" w:rsidP="002A57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Have no large gatherings, group activities, or high footfall </w:t>
      </w:r>
    </w:p>
    <w:p w14:paraId="669D9BE7" w14:textId="77777777" w:rsidR="002A574F" w:rsidRPr="002A574F" w:rsidRDefault="002A574F" w:rsidP="002A57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Maintain structured staffing with minimal comings and goings </w:t>
      </w:r>
    </w:p>
    <w:p w14:paraId="4772D24C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>Children will be supported by trained staff to:</w:t>
      </w:r>
    </w:p>
    <w:p w14:paraId="1AFA7E3C" w14:textId="77777777" w:rsidR="002A574F" w:rsidRPr="002A574F" w:rsidRDefault="002A574F" w:rsidP="002A57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Engage positively within the community </w:t>
      </w:r>
    </w:p>
    <w:p w14:paraId="16C9885C" w14:textId="77777777" w:rsidR="002A574F" w:rsidRPr="002A574F" w:rsidRDefault="002A574F" w:rsidP="002A57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Follow appropriate routines and boundaries </w:t>
      </w:r>
    </w:p>
    <w:p w14:paraId="4C80EC9D" w14:textId="77777777" w:rsidR="002A574F" w:rsidRPr="002A574F" w:rsidRDefault="002A574F" w:rsidP="002A57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Maintain respectful behaviour towards neighbours </w:t>
      </w:r>
    </w:p>
    <w:p w14:paraId="09022FE9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Staff are trained in behaviour management and de-escalation techniques, ensuring that any situations are managed safely and appropriately within the home.</w:t>
      </w:r>
    </w:p>
    <w:p w14:paraId="33F4AE33" w14:textId="77777777" w:rsidR="002A574F" w:rsidRPr="002A574F" w:rsidRDefault="002A574F" w:rsidP="002A5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pict w14:anchorId="4EF329F5">
          <v:rect id="_x0000_i1032" style="width:0;height:1.5pt" o:hralign="center" o:hrstd="t" o:hr="t" fillcolor="#a0a0a0" stroked="f"/>
        </w:pict>
      </w:r>
    </w:p>
    <w:p w14:paraId="4CCBA8FA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  <w:t>9. Behaviour Management and Risk Mitigation</w:t>
      </w:r>
    </w:p>
    <w:p w14:paraId="3C1E5F7A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home will implement robust behaviour management strategies to ensure the safety of both the children and the wider community.</w:t>
      </w:r>
    </w:p>
    <w:p w14:paraId="7441B14B" w14:textId="77777777" w:rsidR="002A574F" w:rsidRPr="002A574F" w:rsidRDefault="002A574F" w:rsidP="002A57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Each child will have an individualised care plan and risk assessment prior to placement </w:t>
      </w:r>
    </w:p>
    <w:p w14:paraId="173B929E" w14:textId="77777777" w:rsidR="002A574F" w:rsidRPr="002A574F" w:rsidRDefault="002A574F" w:rsidP="002A57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Placements will be carefully matched to ensure compatibility within the home </w:t>
      </w:r>
    </w:p>
    <w:p w14:paraId="6374815A" w14:textId="77777777" w:rsidR="002A574F" w:rsidRPr="002A574F" w:rsidRDefault="002A574F" w:rsidP="002A57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Staff are trained in de-escalation techniques and trauma-informed approaches </w:t>
      </w:r>
    </w:p>
    <w:p w14:paraId="07933E41" w14:textId="77777777" w:rsidR="002A574F" w:rsidRPr="002A574F" w:rsidRDefault="002A574F" w:rsidP="002A57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There will be 24/7 supervision due to the 1:1 staffing model </w:t>
      </w:r>
    </w:p>
    <w:p w14:paraId="36C7EDF3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small size of the home (2 children) allows for:</w:t>
      </w:r>
    </w:p>
    <w:p w14:paraId="2F004ECE" w14:textId="77777777" w:rsidR="002A574F" w:rsidRPr="002A574F" w:rsidRDefault="002A574F" w:rsidP="002A57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Close supervision and early intervention </w:t>
      </w:r>
    </w:p>
    <w:p w14:paraId="39DC1246" w14:textId="77777777" w:rsidR="002A574F" w:rsidRPr="002A574F" w:rsidRDefault="002A574F" w:rsidP="002A57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Reduced likelihood of incidents escalating </w:t>
      </w:r>
    </w:p>
    <w:p w14:paraId="4AB5CE50" w14:textId="77777777" w:rsidR="002A574F" w:rsidRPr="002A574F" w:rsidRDefault="002A574F" w:rsidP="002A57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A calm and controlled environment </w:t>
      </w:r>
    </w:p>
    <w:p w14:paraId="3BB8A675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Where required:</w:t>
      </w:r>
    </w:p>
    <w:p w14:paraId="35D6B6B6" w14:textId="77777777" w:rsidR="002A574F" w:rsidRPr="002A574F" w:rsidRDefault="002A574F" w:rsidP="002A57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External professionals (social workers, therapists, CAMHS) will be involved </w:t>
      </w:r>
    </w:p>
    <w:p w14:paraId="092C46A7" w14:textId="77777777" w:rsidR="002A574F" w:rsidRPr="002A574F" w:rsidRDefault="002A574F" w:rsidP="002A57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Clear protocols will be followed for managing and reporting any incidents </w:t>
      </w:r>
    </w:p>
    <w:p w14:paraId="029F22AE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This approach ensures that any risks are effectively managed within the home, minimising any potential impact on the local community.</w:t>
      </w:r>
    </w:p>
    <w:p w14:paraId="2E020E8E" w14:textId="77777777" w:rsidR="002A574F" w:rsidRPr="002A574F" w:rsidRDefault="002A574F" w:rsidP="002A5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pict w14:anchorId="619D68E1">
          <v:rect id="_x0000_i1033" style="width:0;height:1.5pt" o:hralign="center" o:hrstd="t" o:hr="t" fillcolor="#a0a0a0" stroked="f"/>
        </w:pict>
      </w:r>
    </w:p>
    <w:p w14:paraId="1FF530E9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  <w:t>10. Suitability of the Property</w:t>
      </w:r>
    </w:p>
    <w:p w14:paraId="1C622487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property is considered highly suitable for use as a children’s residential home due to its size, layout, and location.</w:t>
      </w:r>
    </w:p>
    <w:p w14:paraId="7C200643" w14:textId="77777777" w:rsidR="002A574F" w:rsidRPr="002A574F" w:rsidRDefault="002A574F" w:rsidP="002A57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The detached nature of the property provides increased privacy and separation from neighbouring homes </w:t>
      </w:r>
    </w:p>
    <w:p w14:paraId="739D3385" w14:textId="77777777" w:rsidR="002A574F" w:rsidRPr="002A574F" w:rsidRDefault="002A574F" w:rsidP="002A57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 xml:space="preserve">The corner plot position offers additional space and reduced direct impact on surrounding properties </w:t>
      </w:r>
    </w:p>
    <w:p w14:paraId="70CE66D5" w14:textId="77777777" w:rsidR="002A574F" w:rsidRPr="002A574F" w:rsidRDefault="002A574F" w:rsidP="002A57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The internal layout allows for: </w:t>
      </w:r>
    </w:p>
    <w:p w14:paraId="394BDA69" w14:textId="77777777" w:rsidR="002A574F" w:rsidRPr="002A574F" w:rsidRDefault="002A574F" w:rsidP="002A574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Separate bedrooms for each child </w:t>
      </w:r>
    </w:p>
    <w:p w14:paraId="2E06D0AD" w14:textId="77777777" w:rsidR="002A574F" w:rsidRPr="002A574F" w:rsidRDefault="002A574F" w:rsidP="002A574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Shared communal living spaces </w:t>
      </w:r>
    </w:p>
    <w:p w14:paraId="56805137" w14:textId="77777777" w:rsidR="002A574F" w:rsidRPr="002A574F" w:rsidRDefault="002A574F" w:rsidP="002A574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Adequate space for staff presence without overcrowding </w:t>
      </w:r>
    </w:p>
    <w:p w14:paraId="13B8990E" w14:textId="77777777" w:rsidR="002A574F" w:rsidRPr="002A574F" w:rsidRDefault="002A574F" w:rsidP="002A57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The presence of a driveway and available on-street parking ensures sufficient parking provision without impacting neighbours </w:t>
      </w:r>
    </w:p>
    <w:p w14:paraId="2BD45B0B" w14:textId="77777777" w:rsidR="002A574F" w:rsidRPr="002A574F" w:rsidRDefault="002A574F" w:rsidP="002A57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The detached garage, to be converted into an office, allows management functions to be carried out separately from the main home, maintaining a calm and homely environment </w:t>
      </w:r>
    </w:p>
    <w:p w14:paraId="0CB58E3D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Overall, the property supports the delivery of a safe, structured, and therapeutic environment, while remaining fully in keeping with the character of a residential dwelling.</w:t>
      </w:r>
    </w:p>
    <w:p w14:paraId="2C1E7A73" w14:textId="77777777" w:rsidR="002A574F" w:rsidRPr="002A574F" w:rsidRDefault="002A574F" w:rsidP="002A5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pict w14:anchorId="6ECD6783">
          <v:rect id="_x0000_i1034" style="width:0;height:1.5pt" o:hralign="center" o:hrstd="t" o:hr="t" fillcolor="#a0a0a0" stroked="f"/>
        </w:pict>
      </w:r>
    </w:p>
    <w:p w14:paraId="284C61C6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  <w:t>11. Safeguarding and Management Oversight</w:t>
      </w:r>
    </w:p>
    <w:p w14:paraId="154FB429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Registered Manager will:</w:t>
      </w:r>
    </w:p>
    <w:p w14:paraId="2DBF4A75" w14:textId="77777777" w:rsidR="002A574F" w:rsidRPr="002A574F" w:rsidRDefault="002A574F" w:rsidP="002A57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Oversee safeguarding and risk management </w:t>
      </w:r>
    </w:p>
    <w:p w14:paraId="1E9841DF" w14:textId="77777777" w:rsidR="002A574F" w:rsidRPr="002A574F" w:rsidRDefault="002A574F" w:rsidP="002A57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Ensure compliance with all regulatory requirements </w:t>
      </w:r>
    </w:p>
    <w:p w14:paraId="5223D9E8" w14:textId="77777777" w:rsidR="002A574F" w:rsidRPr="002A574F" w:rsidRDefault="002A574F" w:rsidP="002A57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Provide staff supervision, training, and support </w:t>
      </w:r>
    </w:p>
    <w:p w14:paraId="446B8793" w14:textId="77777777" w:rsidR="002A574F" w:rsidRPr="002A574F" w:rsidRDefault="002A574F" w:rsidP="002A57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Monitor quality and continuous improvement </w:t>
      </w:r>
    </w:p>
    <w:p w14:paraId="6C3CFAA0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Robust safeguarding procedures will </w:t>
      </w:r>
      <w:proofErr w:type="gramStart"/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be in place at all times</w:t>
      </w:r>
      <w:proofErr w:type="gramEnd"/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7A67BF5D" w14:textId="77777777" w:rsidR="002A574F" w:rsidRPr="002A574F" w:rsidRDefault="002A574F" w:rsidP="002A5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pict w14:anchorId="5908FC62">
          <v:rect id="_x0000_i1035" style="width:0;height:1.5pt" o:hralign="center" o:hrstd="t" o:hr="t" fillcolor="#a0a0a0" stroked="f"/>
        </w:pict>
      </w:r>
    </w:p>
    <w:p w14:paraId="79253AB5" w14:textId="77777777" w:rsidR="002A574F" w:rsidRPr="002A574F" w:rsidRDefault="002A574F" w:rsidP="002A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en-GB"/>
          <w14:ligatures w14:val="none"/>
        </w:rPr>
        <w:t>12. Conclusion</w:t>
      </w:r>
    </w:p>
    <w:p w14:paraId="244A2F8F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This proposal is for a </w:t>
      </w:r>
      <w:proofErr w:type="gramStart"/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low-occupancy</w:t>
      </w:r>
      <w:proofErr w:type="gramEnd"/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(2 children), highly supported residential home that will operate in line with a typical family household.</w:t>
      </w:r>
    </w:p>
    <w:p w14:paraId="4D0F59E3" w14:textId="77777777" w:rsidR="002A574F" w:rsidRPr="002A574F" w:rsidRDefault="002A574F" w:rsidP="002A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A574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With structured staffing, controlled operations, and minimal external impact, the home will integrate into the local area without adverse effect.</w:t>
      </w:r>
    </w:p>
    <w:p w14:paraId="32E03453" w14:textId="77777777" w:rsidR="000D75D1" w:rsidRDefault="000D75D1"/>
    <w:sectPr w:rsidR="000D7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082C"/>
    <w:multiLevelType w:val="multilevel"/>
    <w:tmpl w:val="7234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839A8"/>
    <w:multiLevelType w:val="multilevel"/>
    <w:tmpl w:val="2FD6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17A1"/>
    <w:multiLevelType w:val="multilevel"/>
    <w:tmpl w:val="4ABA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04BC4"/>
    <w:multiLevelType w:val="multilevel"/>
    <w:tmpl w:val="E82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70F12"/>
    <w:multiLevelType w:val="multilevel"/>
    <w:tmpl w:val="A648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A4E32"/>
    <w:multiLevelType w:val="multilevel"/>
    <w:tmpl w:val="3738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157B0"/>
    <w:multiLevelType w:val="multilevel"/>
    <w:tmpl w:val="7618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A7C5A"/>
    <w:multiLevelType w:val="multilevel"/>
    <w:tmpl w:val="B6E8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25668"/>
    <w:multiLevelType w:val="multilevel"/>
    <w:tmpl w:val="230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85C3F"/>
    <w:multiLevelType w:val="multilevel"/>
    <w:tmpl w:val="63FC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34C0B"/>
    <w:multiLevelType w:val="multilevel"/>
    <w:tmpl w:val="2FC6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312F8"/>
    <w:multiLevelType w:val="multilevel"/>
    <w:tmpl w:val="E89C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A7E73"/>
    <w:multiLevelType w:val="multilevel"/>
    <w:tmpl w:val="A438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43C41"/>
    <w:multiLevelType w:val="multilevel"/>
    <w:tmpl w:val="7CBE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E1117"/>
    <w:multiLevelType w:val="multilevel"/>
    <w:tmpl w:val="C62E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45365"/>
    <w:multiLevelType w:val="multilevel"/>
    <w:tmpl w:val="303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62CA1"/>
    <w:multiLevelType w:val="multilevel"/>
    <w:tmpl w:val="D202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51904"/>
    <w:multiLevelType w:val="multilevel"/>
    <w:tmpl w:val="B41A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BA5321"/>
    <w:multiLevelType w:val="multilevel"/>
    <w:tmpl w:val="DD74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817908">
    <w:abstractNumId w:val="12"/>
  </w:num>
  <w:num w:numId="2" w16cid:durableId="653294623">
    <w:abstractNumId w:val="15"/>
  </w:num>
  <w:num w:numId="3" w16cid:durableId="1225095062">
    <w:abstractNumId w:val="18"/>
  </w:num>
  <w:num w:numId="4" w16cid:durableId="1227884513">
    <w:abstractNumId w:val="2"/>
  </w:num>
  <w:num w:numId="5" w16cid:durableId="1458178453">
    <w:abstractNumId w:val="11"/>
  </w:num>
  <w:num w:numId="6" w16cid:durableId="1177119006">
    <w:abstractNumId w:val="9"/>
  </w:num>
  <w:num w:numId="7" w16cid:durableId="2078437073">
    <w:abstractNumId w:val="13"/>
  </w:num>
  <w:num w:numId="8" w16cid:durableId="200869919">
    <w:abstractNumId w:val="0"/>
  </w:num>
  <w:num w:numId="9" w16cid:durableId="375592990">
    <w:abstractNumId w:val="8"/>
  </w:num>
  <w:num w:numId="10" w16cid:durableId="379087928">
    <w:abstractNumId w:val="14"/>
  </w:num>
  <w:num w:numId="11" w16cid:durableId="1475751503">
    <w:abstractNumId w:val="17"/>
  </w:num>
  <w:num w:numId="12" w16cid:durableId="411656975">
    <w:abstractNumId w:val="6"/>
  </w:num>
  <w:num w:numId="13" w16cid:durableId="236519801">
    <w:abstractNumId w:val="1"/>
  </w:num>
  <w:num w:numId="14" w16cid:durableId="691610131">
    <w:abstractNumId w:val="4"/>
  </w:num>
  <w:num w:numId="15" w16cid:durableId="2133859934">
    <w:abstractNumId w:val="10"/>
  </w:num>
  <w:num w:numId="16" w16cid:durableId="42488828">
    <w:abstractNumId w:val="7"/>
  </w:num>
  <w:num w:numId="17" w16cid:durableId="1200820604">
    <w:abstractNumId w:val="5"/>
  </w:num>
  <w:num w:numId="18" w16cid:durableId="498274742">
    <w:abstractNumId w:val="16"/>
  </w:num>
  <w:num w:numId="19" w16cid:durableId="1965845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574F"/>
    <w:rsid w:val="000D75D1"/>
    <w:rsid w:val="002A574F"/>
    <w:rsid w:val="006F2E8C"/>
    <w:rsid w:val="00B93E00"/>
    <w:rsid w:val="00C2205C"/>
    <w:rsid w:val="00ED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2B8D"/>
  <w15:chartTrackingRefBased/>
  <w15:docId w15:val="{30CF4436-60E9-4FAE-A724-DABDCCF4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7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7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7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7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7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74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74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7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7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7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74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74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7B628409-7464-438D-A777-E2DA0010DCCF}"/>
</file>

<file path=customXml/itemProps2.xml><?xml version="1.0" encoding="utf-8"?>
<ds:datastoreItem xmlns:ds="http://schemas.openxmlformats.org/officeDocument/2006/customXml" ds:itemID="{41525A68-05AE-4A21-853F-5A201D373D73}"/>
</file>

<file path=customXml/itemProps3.xml><?xml version="1.0" encoding="utf-8"?>
<ds:datastoreItem xmlns:ds="http://schemas.openxmlformats.org/officeDocument/2006/customXml" ds:itemID="{7A15A247-C987-4B13-8ED0-22E4210C2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1231</Words>
  <Characters>7329</Characters>
  <Application>Microsoft Office Word</Application>
  <DocSecurity>0</DocSecurity>
  <Lines>174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 Homecare</dc:creator>
  <cp:keywords/>
  <dc:description/>
  <cp:lastModifiedBy>Gem Homecare</cp:lastModifiedBy>
  <cp:revision>1</cp:revision>
  <cp:lastPrinted>2026-04-17T12:26:00Z</cp:lastPrinted>
  <dcterms:created xsi:type="dcterms:W3CDTF">2026-04-17T12:11:00Z</dcterms:created>
  <dcterms:modified xsi:type="dcterms:W3CDTF">2026-04-17T12:33:00Z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5f09af51-3d55-4507-886c-4dd747a4c24c</vt:lpwstr>
  </property>
  <property fmtid="{D5CDD505-2E9C-101B-9397-08002B2CF9AE}" pid="3" name="ContentTypeId">
    <vt:lpwstr>0x01010084F35F844C555749A4A584284E5541DC</vt:lpwstr>
  </property>
  <property fmtid="{D5CDD505-2E9C-101B-9397-08002B2CF9AE}" pid="4" name="MediaServiceImageTags">
    <vt:lpwstr/>
  </property>
</Properties>
</file>