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0F42" w14:textId="7B38B861" w:rsidR="005F7E60" w:rsidRPr="002218D1" w:rsidRDefault="002218D1">
      <w:pPr>
        <w:rPr>
          <w:b/>
          <w:bCs/>
        </w:rPr>
      </w:pPr>
      <w:r w:rsidRPr="002218D1">
        <w:rPr>
          <w:b/>
          <w:bCs/>
        </w:rPr>
        <w:t>Timetable for Implementation of Landscaping and Drainage.</w:t>
      </w:r>
    </w:p>
    <w:p w14:paraId="34E2A418" w14:textId="77777777" w:rsidR="002218D1" w:rsidRDefault="002218D1"/>
    <w:p w14:paraId="090C9A95" w14:textId="77777777" w:rsidR="002218D1" w:rsidRPr="002218D1" w:rsidRDefault="002218D1" w:rsidP="002218D1">
      <w:r w:rsidRPr="002218D1">
        <w:t xml:space="preserve">timetable for the implementation of the landscaping </w:t>
      </w:r>
      <w:proofErr w:type="gramStart"/>
      <w:r w:rsidRPr="002218D1">
        <w:t>and  drainage</w:t>
      </w:r>
      <w:proofErr w:type="gramEnd"/>
      <w:r w:rsidRPr="002218D1">
        <w:t xml:space="preserve"> details:</w:t>
      </w:r>
    </w:p>
    <w:p w14:paraId="43930CF0" w14:textId="77777777" w:rsidR="002218D1" w:rsidRPr="002218D1" w:rsidRDefault="002218D1" w:rsidP="002218D1"/>
    <w:p w14:paraId="7B641F9C" w14:textId="77777777" w:rsidR="002218D1" w:rsidRPr="002218D1" w:rsidRDefault="002218D1" w:rsidP="002218D1">
      <w:pPr>
        <w:numPr>
          <w:ilvl w:val="0"/>
          <w:numId w:val="1"/>
        </w:numPr>
      </w:pPr>
      <w:r w:rsidRPr="002218D1">
        <w:t>Landscaping – the landscaping scheme shall be fully planted within 12 months of the date of this email. The scheme shall thereafter be retained for the lifetime of the development. Should any vegetation planted as part of the scheme die or become diseased within 5 years of the date of this email then it shall be replaced with planting of the same specification.</w:t>
      </w:r>
    </w:p>
    <w:p w14:paraId="4B1DAE5D" w14:textId="77777777" w:rsidR="002218D1" w:rsidRPr="002218D1" w:rsidRDefault="002218D1" w:rsidP="002218D1">
      <w:pPr>
        <w:numPr>
          <w:ilvl w:val="0"/>
          <w:numId w:val="1"/>
        </w:numPr>
      </w:pPr>
      <w:r w:rsidRPr="002218D1">
        <w:t>Drainage – the drainage scheme proposed shall be fully implemented prior to the occupation of the approved lodge. The scheme shall thereafter be retained and maintained for the lifetime of the development.</w:t>
      </w:r>
    </w:p>
    <w:p w14:paraId="149B9E4F" w14:textId="77777777" w:rsidR="002218D1" w:rsidRDefault="002218D1"/>
    <w:sectPr w:rsidR="00221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809"/>
    <w:multiLevelType w:val="hybridMultilevel"/>
    <w:tmpl w:val="C6B0C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158355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D1"/>
    <w:rsid w:val="00197A38"/>
    <w:rsid w:val="002218D1"/>
    <w:rsid w:val="005A7BA9"/>
    <w:rsid w:val="005F7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1CFD"/>
  <w15:chartTrackingRefBased/>
  <w15:docId w15:val="{878A0D10-3D20-488B-9D78-4E014C39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8D1"/>
    <w:rPr>
      <w:rFonts w:eastAsiaTheme="majorEastAsia" w:cstheme="majorBidi"/>
      <w:color w:val="272727" w:themeColor="text1" w:themeTint="D8"/>
    </w:rPr>
  </w:style>
  <w:style w:type="paragraph" w:styleId="Title">
    <w:name w:val="Title"/>
    <w:basedOn w:val="Normal"/>
    <w:next w:val="Normal"/>
    <w:link w:val="TitleChar"/>
    <w:uiPriority w:val="10"/>
    <w:qFormat/>
    <w:rsid w:val="00221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8D1"/>
    <w:pPr>
      <w:spacing w:before="160"/>
      <w:jc w:val="center"/>
    </w:pPr>
    <w:rPr>
      <w:i/>
      <w:iCs/>
      <w:color w:val="404040" w:themeColor="text1" w:themeTint="BF"/>
    </w:rPr>
  </w:style>
  <w:style w:type="character" w:customStyle="1" w:styleId="QuoteChar">
    <w:name w:val="Quote Char"/>
    <w:basedOn w:val="DefaultParagraphFont"/>
    <w:link w:val="Quote"/>
    <w:uiPriority w:val="29"/>
    <w:rsid w:val="002218D1"/>
    <w:rPr>
      <w:i/>
      <w:iCs/>
      <w:color w:val="404040" w:themeColor="text1" w:themeTint="BF"/>
    </w:rPr>
  </w:style>
  <w:style w:type="paragraph" w:styleId="ListParagraph">
    <w:name w:val="List Paragraph"/>
    <w:basedOn w:val="Normal"/>
    <w:uiPriority w:val="34"/>
    <w:qFormat/>
    <w:rsid w:val="002218D1"/>
    <w:pPr>
      <w:ind w:left="720"/>
      <w:contextualSpacing/>
    </w:pPr>
  </w:style>
  <w:style w:type="character" w:styleId="IntenseEmphasis">
    <w:name w:val="Intense Emphasis"/>
    <w:basedOn w:val="DefaultParagraphFont"/>
    <w:uiPriority w:val="21"/>
    <w:qFormat/>
    <w:rsid w:val="002218D1"/>
    <w:rPr>
      <w:i/>
      <w:iCs/>
      <w:color w:val="0F4761" w:themeColor="accent1" w:themeShade="BF"/>
    </w:rPr>
  </w:style>
  <w:style w:type="paragraph" w:styleId="IntenseQuote">
    <w:name w:val="Intense Quote"/>
    <w:basedOn w:val="Normal"/>
    <w:next w:val="Normal"/>
    <w:link w:val="IntenseQuoteChar"/>
    <w:uiPriority w:val="30"/>
    <w:qFormat/>
    <w:rsid w:val="00221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8D1"/>
    <w:rPr>
      <w:i/>
      <w:iCs/>
      <w:color w:val="0F4761" w:themeColor="accent1" w:themeShade="BF"/>
    </w:rPr>
  </w:style>
  <w:style w:type="character" w:styleId="IntenseReference">
    <w:name w:val="Intense Reference"/>
    <w:basedOn w:val="DefaultParagraphFont"/>
    <w:uiPriority w:val="32"/>
    <w:qFormat/>
    <w:rsid w:val="002218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59938">
      <w:bodyDiv w:val="1"/>
      <w:marLeft w:val="0"/>
      <w:marRight w:val="0"/>
      <w:marTop w:val="0"/>
      <w:marBottom w:val="0"/>
      <w:divBdr>
        <w:top w:val="none" w:sz="0" w:space="0" w:color="auto"/>
        <w:left w:val="none" w:sz="0" w:space="0" w:color="auto"/>
        <w:bottom w:val="none" w:sz="0" w:space="0" w:color="auto"/>
        <w:right w:val="none" w:sz="0" w:space="0" w:color="auto"/>
      </w:divBdr>
    </w:div>
    <w:div w:id="17641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 xsi:nil="true"/>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E73D10BF-7184-44B1-9834-CDDB2ABB1438}"/>
</file>

<file path=customXml/itemProps2.xml><?xml version="1.0" encoding="utf-8"?>
<ds:datastoreItem xmlns:ds="http://schemas.openxmlformats.org/officeDocument/2006/customXml" ds:itemID="{DBE5EA36-7E76-4FA1-AC56-F9041E6A8135}"/>
</file>

<file path=customXml/itemProps3.xml><?xml version="1.0" encoding="utf-8"?>
<ds:datastoreItem xmlns:ds="http://schemas.openxmlformats.org/officeDocument/2006/customXml" ds:itemID="{BE26B760-A75B-4135-8214-E6CC8AA7FCF3}"/>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 Andrea (SENIOR PLANNING &amp; BUILDING CONTROL ASS)</dc:creator>
  <cp:keywords/>
  <dc:description/>
  <cp:lastModifiedBy>Hodgson , Andrea (SENIOR PLANNING &amp; BUILDING CONTROL ASS)</cp:lastModifiedBy>
  <cp:revision>1</cp:revision>
  <dcterms:created xsi:type="dcterms:W3CDTF">2025-06-02T14:32:00Z</dcterms:created>
  <dcterms:modified xsi:type="dcterms:W3CDTF">2025-06-02T14:34:00Z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