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03E11" w14:textId="59A746AD" w:rsidR="004F6955" w:rsidRPr="00E924E9" w:rsidRDefault="00432EC9" w:rsidP="004F6955">
      <w:r w:rsidRPr="00E924E9">
        <w:rPr>
          <w:b/>
        </w:rPr>
        <w:t>Heritage statement May 2020</w:t>
      </w:r>
    </w:p>
    <w:p w14:paraId="7F3A0650" w14:textId="77777777" w:rsidR="004F6955" w:rsidRPr="00E924E9" w:rsidRDefault="0051461E" w:rsidP="004F6955">
      <w:r w:rsidRPr="00E924E9">
        <w:t>A</w:t>
      </w:r>
      <w:r w:rsidR="004F6955" w:rsidRPr="00E924E9">
        <w:t>ddress:  River Mill Farm, Old Mill Lane, Thurgoland, Sheffield. S35 7EG</w:t>
      </w:r>
    </w:p>
    <w:p w14:paraId="28D2D3EE" w14:textId="3E20DD4B" w:rsidR="00432EC9" w:rsidRPr="00E924E9" w:rsidRDefault="00C22133" w:rsidP="004F6955">
      <w:pPr>
        <w:rPr>
          <w:b/>
        </w:rPr>
      </w:pPr>
      <w:r w:rsidRPr="00E924E9">
        <w:rPr>
          <w:b/>
        </w:rPr>
        <w:t>Nature of the S</w:t>
      </w:r>
      <w:r w:rsidR="00432EC9" w:rsidRPr="00E924E9">
        <w:rPr>
          <w:b/>
        </w:rPr>
        <w:t>ite.</w:t>
      </w:r>
    </w:p>
    <w:p w14:paraId="701119BB" w14:textId="5E481C92" w:rsidR="004F6955" w:rsidRPr="00E924E9" w:rsidRDefault="004F6955" w:rsidP="004F6955">
      <w:r w:rsidRPr="00E924E9">
        <w:t>River Mill Farm sits on a site which houses</w:t>
      </w:r>
      <w:r w:rsidR="000E7B5A" w:rsidRPr="00E924E9">
        <w:t xml:space="preserve"> Furnace Cottage</w:t>
      </w:r>
      <w:r w:rsidR="00432EC9" w:rsidRPr="00E924E9">
        <w:t>, Ivy Cottage</w:t>
      </w:r>
      <w:r w:rsidR="00513C20" w:rsidRPr="00E924E9">
        <w:t xml:space="preserve"> and Waterwheel Cottage </w:t>
      </w:r>
      <w:r w:rsidR="000E7B5A" w:rsidRPr="00E924E9">
        <w:t xml:space="preserve">which </w:t>
      </w:r>
      <w:r w:rsidR="00513C20" w:rsidRPr="00E924E9">
        <w:t xml:space="preserve">are </w:t>
      </w:r>
      <w:r w:rsidR="00432EC9" w:rsidRPr="00E924E9">
        <w:t xml:space="preserve">Grade </w:t>
      </w:r>
      <w:r w:rsidR="007C5228" w:rsidRPr="00E924E9">
        <w:t>II</w:t>
      </w:r>
      <w:r w:rsidR="00432EC9" w:rsidRPr="00E924E9">
        <w:t xml:space="preserve"> </w:t>
      </w:r>
      <w:r w:rsidR="000E7B5A" w:rsidRPr="00E924E9">
        <w:t>listed building</w:t>
      </w:r>
      <w:r w:rsidR="00513C20" w:rsidRPr="00E924E9">
        <w:t>s. B</w:t>
      </w:r>
      <w:r w:rsidRPr="00E924E9">
        <w:t xml:space="preserve">uildings are structured in stone with </w:t>
      </w:r>
      <w:r w:rsidR="000E7B5A" w:rsidRPr="00E924E9">
        <w:t>Furnace Cottage</w:t>
      </w:r>
      <w:r w:rsidR="00513C20" w:rsidRPr="00E924E9">
        <w:t xml:space="preserve"> having</w:t>
      </w:r>
      <w:r w:rsidRPr="00E924E9">
        <w:t xml:space="preserve"> some brick to the front</w:t>
      </w:r>
      <w:r w:rsidR="00432EC9" w:rsidRPr="00E924E9">
        <w:t>, which is of little historical interest</w:t>
      </w:r>
      <w:r w:rsidRPr="00E924E9">
        <w:t xml:space="preserve">. </w:t>
      </w:r>
      <w:r w:rsidR="00432EC9" w:rsidRPr="00E924E9">
        <w:t xml:space="preserve">River Mill Farm </w:t>
      </w:r>
      <w:r w:rsidR="00432EC9" w:rsidRPr="00E924E9">
        <w:t xml:space="preserve">is attached to the side of Ivy Cottage. Waterwheel Cottage is attached to the rear of Ivy cottage and cannot be seen from the road. </w:t>
      </w:r>
      <w:r w:rsidRPr="00E924E9">
        <w:t xml:space="preserve">The proposed </w:t>
      </w:r>
      <w:r w:rsidR="00432EC9" w:rsidRPr="00E924E9">
        <w:t>extension to the original porch and restructuring of the original roof</w:t>
      </w:r>
      <w:r w:rsidRPr="00E924E9">
        <w:t xml:space="preserve"> is not in close proximity to the listed bui</w:t>
      </w:r>
      <w:r w:rsidR="0051461E" w:rsidRPr="00E924E9">
        <w:t xml:space="preserve">lding site and </w:t>
      </w:r>
      <w:r w:rsidR="000E7B5A" w:rsidRPr="00E924E9">
        <w:t>cannot be seen from the listed building. The planning application has access from the lane owned by River Mill Farm</w:t>
      </w:r>
      <w:r w:rsidR="00432EC9" w:rsidRPr="00E924E9">
        <w:t xml:space="preserve">. </w:t>
      </w:r>
      <w:r w:rsidR="000E7B5A" w:rsidRPr="00E924E9">
        <w:t>Furnace Cottage</w:t>
      </w:r>
      <w:r w:rsidR="00513C20" w:rsidRPr="00E924E9">
        <w:t>, Waterwheel Cottage and other buildings</w:t>
      </w:r>
      <w:r w:rsidR="00432EC9" w:rsidRPr="00E924E9">
        <w:t xml:space="preserve"> in the hamlet</w:t>
      </w:r>
      <w:r w:rsidR="000E7B5A" w:rsidRPr="00E924E9">
        <w:t xml:space="preserve"> </w:t>
      </w:r>
      <w:r w:rsidR="00432EC9" w:rsidRPr="00E924E9">
        <w:t>have</w:t>
      </w:r>
      <w:r w:rsidR="000E7B5A" w:rsidRPr="00E924E9">
        <w:t xml:space="preserve"> access rights over this lane only.</w:t>
      </w:r>
    </w:p>
    <w:p w14:paraId="529A9A59" w14:textId="03D9B3EF" w:rsidR="00C22133" w:rsidRPr="00E924E9" w:rsidRDefault="00C22133" w:rsidP="004F6955">
      <w:pPr>
        <w:rPr>
          <w:b/>
        </w:rPr>
      </w:pPr>
      <w:r w:rsidRPr="00E924E9">
        <w:rPr>
          <w:b/>
        </w:rPr>
        <w:t>The Extent of the Conservation Area</w:t>
      </w:r>
    </w:p>
    <w:p w14:paraId="51D877F8" w14:textId="28944E7B" w:rsidR="00C22133" w:rsidRPr="00E924E9" w:rsidRDefault="00C22133" w:rsidP="004F6955">
      <w:r w:rsidRPr="00E924E9">
        <w:t>The setting is in greenbelt and is next to an historical s</w:t>
      </w:r>
      <w:r w:rsidR="00157A12" w:rsidRPr="00E924E9">
        <w:t>ite</w:t>
      </w:r>
      <w:r w:rsidR="00E924E9" w:rsidRPr="00E924E9">
        <w:t xml:space="preserve"> </w:t>
      </w:r>
      <w:r w:rsidRPr="00E924E9">
        <w:t>, which include Ivy Cottage, Waterwheel Cottage and Furnace Cottage. These buildings formed part of the Old Wireworks and previously housed a waterwheel.</w:t>
      </w:r>
    </w:p>
    <w:p w14:paraId="4A7A523D" w14:textId="2303B8B9" w:rsidR="00C22133" w:rsidRPr="00E924E9" w:rsidRDefault="00C22133" w:rsidP="004F6955">
      <w:r w:rsidRPr="00E924E9">
        <w:t xml:space="preserve">The proposed larger porch would have </w:t>
      </w:r>
      <w:r w:rsidR="008A0723" w:rsidRPr="00E924E9">
        <w:t>negligible</w:t>
      </w:r>
      <w:r w:rsidRPr="00E924E9">
        <w:t xml:space="preserve"> impact on the surrounding landscape as it sits in a private complex in a valley.</w:t>
      </w:r>
      <w:r w:rsidR="008A0723" w:rsidRPr="00E924E9">
        <w:t xml:space="preserve"> The site of the original waterwheel is sited on the rear of a property at the back of River Mill Farm so there would be no impact to that. The proposed application would have minimal impact to Ivy Cottage as it would not be seen from there. </w:t>
      </w:r>
      <w:r w:rsidR="008A0723" w:rsidRPr="00E924E9">
        <w:t>The proposed application would</w:t>
      </w:r>
      <w:r w:rsidR="008A0723" w:rsidRPr="00E924E9">
        <w:t xml:space="preserve"> make River Mill Farm frontage more symmetrical.</w:t>
      </w:r>
    </w:p>
    <w:p w14:paraId="60D25278" w14:textId="60C93508" w:rsidR="008A0723" w:rsidRPr="00E924E9" w:rsidRDefault="008A0723" w:rsidP="004F6955">
      <w:pPr>
        <w:rPr>
          <w:b/>
        </w:rPr>
      </w:pPr>
      <w:r w:rsidRPr="00E924E9">
        <w:rPr>
          <w:b/>
        </w:rPr>
        <w:t>The Significance of Ivy, Furnace and Waterwheel Cottages.</w:t>
      </w:r>
    </w:p>
    <w:p w14:paraId="676A11A2" w14:textId="39FD3106" w:rsidR="008A0723" w:rsidRPr="00E924E9" w:rsidRDefault="008A0723" w:rsidP="004F6955">
      <w:pPr>
        <w:rPr>
          <w:b/>
        </w:rPr>
      </w:pPr>
      <w:r w:rsidRPr="00E924E9">
        <w:rPr>
          <w:b/>
        </w:rPr>
        <w:t>Entry Name:</w:t>
      </w:r>
      <w:r w:rsidR="007C5228" w:rsidRPr="00E924E9">
        <w:rPr>
          <w:b/>
        </w:rPr>
        <w:t xml:space="preserve"> </w:t>
      </w:r>
      <w:r w:rsidR="007C5228" w:rsidRPr="00E924E9">
        <w:t>Ivy Cottage</w:t>
      </w:r>
    </w:p>
    <w:p w14:paraId="3E0E161E" w14:textId="0F7CF677" w:rsidR="008A0723" w:rsidRPr="00E924E9" w:rsidRDefault="008A0723" w:rsidP="004F6955">
      <w:r w:rsidRPr="00E924E9">
        <w:rPr>
          <w:b/>
        </w:rPr>
        <w:t>Listing date:</w:t>
      </w:r>
      <w:r w:rsidR="007C5228" w:rsidRPr="00E924E9">
        <w:t xml:space="preserve">  23.4.1987</w:t>
      </w:r>
    </w:p>
    <w:p w14:paraId="5BF192E0" w14:textId="125499CA" w:rsidR="008A0723" w:rsidRPr="00E924E9" w:rsidRDefault="008A0723" w:rsidP="004F6955">
      <w:r w:rsidRPr="00E924E9">
        <w:rPr>
          <w:b/>
        </w:rPr>
        <w:t>Grade:</w:t>
      </w:r>
      <w:r w:rsidR="007C5228" w:rsidRPr="00E924E9">
        <w:rPr>
          <w:b/>
        </w:rPr>
        <w:t xml:space="preserve"> </w:t>
      </w:r>
      <w:r w:rsidR="007C5228" w:rsidRPr="00E924E9">
        <w:t>II</w:t>
      </w:r>
    </w:p>
    <w:p w14:paraId="2CDA2908" w14:textId="180979D7" w:rsidR="008A0723" w:rsidRPr="00E924E9" w:rsidRDefault="008A0723" w:rsidP="004F6955">
      <w:r w:rsidRPr="00E924E9">
        <w:rPr>
          <w:b/>
        </w:rPr>
        <w:t>Source:</w:t>
      </w:r>
      <w:r w:rsidR="007C5228" w:rsidRPr="00E924E9">
        <w:rPr>
          <w:b/>
        </w:rPr>
        <w:t xml:space="preserve"> </w:t>
      </w:r>
      <w:r w:rsidR="007F4E8E" w:rsidRPr="00E924E9">
        <w:t>Historic England</w:t>
      </w:r>
    </w:p>
    <w:p w14:paraId="35F8738F" w14:textId="4A18A5EE" w:rsidR="008A0723" w:rsidRPr="00E924E9" w:rsidRDefault="008A0723" w:rsidP="004F6955">
      <w:pPr>
        <w:rPr>
          <w:b/>
        </w:rPr>
      </w:pPr>
      <w:r w:rsidRPr="00E924E9">
        <w:rPr>
          <w:b/>
        </w:rPr>
        <w:t>Source ID:</w:t>
      </w:r>
      <w:r w:rsidR="007F4E8E" w:rsidRPr="00E924E9">
        <w:rPr>
          <w:b/>
        </w:rPr>
        <w:t xml:space="preserve"> </w:t>
      </w:r>
      <w:r w:rsidR="007F4E8E" w:rsidRPr="00E924E9">
        <w:t>1151801</w:t>
      </w:r>
    </w:p>
    <w:p w14:paraId="284B9E28" w14:textId="2EA278F9" w:rsidR="008A0723" w:rsidRPr="00E924E9" w:rsidRDefault="008A0723" w:rsidP="004F6955">
      <w:r w:rsidRPr="00E924E9">
        <w:rPr>
          <w:b/>
        </w:rPr>
        <w:t>English Heritage Legacy ID:</w:t>
      </w:r>
      <w:r w:rsidR="007F4E8E" w:rsidRPr="00E924E9">
        <w:rPr>
          <w:b/>
        </w:rPr>
        <w:t xml:space="preserve"> </w:t>
      </w:r>
      <w:r w:rsidR="007F4E8E" w:rsidRPr="00E924E9">
        <w:t>334123</w:t>
      </w:r>
    </w:p>
    <w:p w14:paraId="0EE45B22" w14:textId="7ACFE7B4" w:rsidR="008A0723" w:rsidRPr="00E924E9" w:rsidRDefault="008A0723" w:rsidP="004F6955">
      <w:r w:rsidRPr="00E924E9">
        <w:rPr>
          <w:b/>
        </w:rPr>
        <w:t>Location:</w:t>
      </w:r>
      <w:r w:rsidR="007F4E8E" w:rsidRPr="00E924E9">
        <w:rPr>
          <w:b/>
        </w:rPr>
        <w:t xml:space="preserve"> </w:t>
      </w:r>
      <w:r w:rsidR="007F4E8E" w:rsidRPr="00E924E9">
        <w:t>Thurgoland, Sheffield</w:t>
      </w:r>
    </w:p>
    <w:p w14:paraId="4A4BDC1A" w14:textId="6AC2281F" w:rsidR="008A0723" w:rsidRPr="00E924E9" w:rsidRDefault="008A0723" w:rsidP="004F6955">
      <w:r w:rsidRPr="00E924E9">
        <w:rPr>
          <w:b/>
        </w:rPr>
        <w:t>County:</w:t>
      </w:r>
      <w:r w:rsidR="007F4E8E" w:rsidRPr="00E924E9">
        <w:rPr>
          <w:b/>
        </w:rPr>
        <w:t xml:space="preserve"> </w:t>
      </w:r>
      <w:r w:rsidR="007F4E8E" w:rsidRPr="00E924E9">
        <w:t>South Yorkshire</w:t>
      </w:r>
    </w:p>
    <w:p w14:paraId="39A75CCD" w14:textId="5AC5C1DE" w:rsidR="008A0723" w:rsidRPr="00E924E9" w:rsidRDefault="008A0723" w:rsidP="004F6955">
      <w:r w:rsidRPr="00E924E9">
        <w:rPr>
          <w:b/>
        </w:rPr>
        <w:t>Civil Parish:</w:t>
      </w:r>
      <w:r w:rsidR="007F4E8E" w:rsidRPr="00E924E9">
        <w:rPr>
          <w:b/>
        </w:rPr>
        <w:t xml:space="preserve"> </w:t>
      </w:r>
      <w:r w:rsidR="007F4E8E" w:rsidRPr="00E924E9">
        <w:t>Thurgoland</w:t>
      </w:r>
    </w:p>
    <w:p w14:paraId="4F800DD9" w14:textId="27267BE0" w:rsidR="008A0723" w:rsidRPr="00E924E9" w:rsidRDefault="007C5228" w:rsidP="004F6955">
      <w:r w:rsidRPr="00E924E9">
        <w:rPr>
          <w:b/>
        </w:rPr>
        <w:t>Traditional County:</w:t>
      </w:r>
      <w:r w:rsidR="007F4E8E" w:rsidRPr="00E924E9">
        <w:rPr>
          <w:b/>
        </w:rPr>
        <w:t xml:space="preserve"> </w:t>
      </w:r>
      <w:r w:rsidR="007F4E8E" w:rsidRPr="00E924E9">
        <w:t>Yorkshire</w:t>
      </w:r>
    </w:p>
    <w:p w14:paraId="7AC46DCB" w14:textId="70538C93" w:rsidR="007C5228" w:rsidRPr="00E924E9" w:rsidRDefault="007C5228" w:rsidP="004F6955">
      <w:pPr>
        <w:rPr>
          <w:b/>
        </w:rPr>
      </w:pPr>
      <w:r w:rsidRPr="00E924E9">
        <w:rPr>
          <w:b/>
        </w:rPr>
        <w:t>Lieutenancy Area {Ceremonial County}:</w:t>
      </w:r>
      <w:r w:rsidR="007F4E8E" w:rsidRPr="00E924E9">
        <w:rPr>
          <w:b/>
        </w:rPr>
        <w:t xml:space="preserve"> </w:t>
      </w:r>
      <w:r w:rsidR="007F4E8E" w:rsidRPr="00E924E9">
        <w:t>South Yorkshire</w:t>
      </w:r>
    </w:p>
    <w:p w14:paraId="70790AB2" w14:textId="6C744E19" w:rsidR="007C5228" w:rsidRPr="00E924E9" w:rsidRDefault="007C5228" w:rsidP="004F6955">
      <w:r w:rsidRPr="00E924E9">
        <w:rPr>
          <w:b/>
        </w:rPr>
        <w:t>Church of England Parish:</w:t>
      </w:r>
      <w:r w:rsidR="007F4E8E" w:rsidRPr="00E924E9">
        <w:rPr>
          <w:b/>
        </w:rPr>
        <w:t xml:space="preserve"> </w:t>
      </w:r>
      <w:r w:rsidR="007F4E8E" w:rsidRPr="00E924E9">
        <w:t>Thurgoland – Holy Trinity</w:t>
      </w:r>
    </w:p>
    <w:p w14:paraId="580643E3" w14:textId="724790D7" w:rsidR="007C5228" w:rsidRDefault="007C5228" w:rsidP="004F6955">
      <w:r w:rsidRPr="00E924E9">
        <w:rPr>
          <w:b/>
        </w:rPr>
        <w:t xml:space="preserve">Church of England </w:t>
      </w:r>
      <w:r w:rsidRPr="00E924E9">
        <w:rPr>
          <w:b/>
        </w:rPr>
        <w:t>Diocese</w:t>
      </w:r>
      <w:r w:rsidR="007F4E8E" w:rsidRPr="00E924E9">
        <w:rPr>
          <w:b/>
        </w:rPr>
        <w:t xml:space="preserve">:  </w:t>
      </w:r>
      <w:r w:rsidR="007F4E8E" w:rsidRPr="00E924E9">
        <w:t>Sheffield</w:t>
      </w:r>
    </w:p>
    <w:p w14:paraId="62333A24" w14:textId="77777777" w:rsidR="00E924E9" w:rsidRPr="00E924E9" w:rsidRDefault="00E924E9" w:rsidP="004F6955">
      <w:pPr>
        <w:rPr>
          <w:b/>
        </w:rPr>
      </w:pPr>
    </w:p>
    <w:p w14:paraId="014F50DD" w14:textId="77777777" w:rsidR="00E924E9" w:rsidRDefault="00E924E9" w:rsidP="004F6955">
      <w:pPr>
        <w:rPr>
          <w:b/>
        </w:rPr>
      </w:pPr>
    </w:p>
    <w:p w14:paraId="10B7DC44" w14:textId="7E72F4BF" w:rsidR="007C5228" w:rsidRPr="00E924E9" w:rsidRDefault="007C5228" w:rsidP="004F6955">
      <w:pPr>
        <w:rPr>
          <w:b/>
        </w:rPr>
      </w:pPr>
      <w:r w:rsidRPr="00E924E9">
        <w:rPr>
          <w:b/>
        </w:rPr>
        <w:lastRenderedPageBreak/>
        <w:t>Listing Description</w:t>
      </w:r>
    </w:p>
    <w:p w14:paraId="44E4F7B0" w14:textId="27A7E1BD" w:rsidR="007F4E8E" w:rsidRPr="00E924E9" w:rsidRDefault="007F4E8E" w:rsidP="004F6955">
      <w:r w:rsidRPr="00E924E9">
        <w:t>Thurgoland Old Mill Lane</w:t>
      </w:r>
    </w:p>
    <w:p w14:paraId="20639716" w14:textId="573B4D33" w:rsidR="007F4E8E" w:rsidRPr="00E924E9" w:rsidRDefault="007F4E8E" w:rsidP="004F6955">
      <w:r w:rsidRPr="00E924E9">
        <w:t>S35 7EG</w:t>
      </w:r>
    </w:p>
    <w:p w14:paraId="190D83CF" w14:textId="64AFE17F" w:rsidR="007F4E8E" w:rsidRPr="00E924E9" w:rsidRDefault="007F4E8E" w:rsidP="004F6955">
      <w:r w:rsidRPr="00E924E9">
        <w:t>Ivy Cottage</w:t>
      </w:r>
    </w:p>
    <w:p w14:paraId="36653BB2" w14:textId="19194C6D" w:rsidR="007F4E8E" w:rsidRPr="00E924E9" w:rsidRDefault="007F4E8E" w:rsidP="007F4E8E">
      <w:r w:rsidRPr="00E924E9">
        <w:t>-II</w:t>
      </w:r>
    </w:p>
    <w:p w14:paraId="4DA7B379" w14:textId="44139361" w:rsidR="00B13DCF" w:rsidRPr="00E924E9" w:rsidRDefault="00B13DCF" w:rsidP="00130EE4">
      <w:pPr>
        <w:rPr>
          <w:rFonts w:cstheme="minorHAnsi"/>
        </w:rPr>
      </w:pPr>
      <w:r w:rsidRPr="00E924E9">
        <w:rPr>
          <w:rFonts w:cstheme="minorHAnsi"/>
          <w:color w:val="000000"/>
          <w:shd w:val="clear" w:color="auto" w:fill="FFFFFF"/>
        </w:rPr>
        <w:t>Former wire works. Probably mid C18, possibly with earlier origins, later additions and alterations. Coursed squared stone and thinly-coursed stone, brick addition; coated stone slate and Welsh slate roofs. Single storey. 4-bay north-south range with short gabled wing projecting from left (south) bay, brick addition (not of special interest) masking 3rd bay, and a 3-bay wing projecting at obtuse angle from right (north) bay. East front: stack at left corner. Left wing has quoins and double door inserted in former window opening. To right of wing, quoined doorway with deep lintel above ground level and now glazed, the upper part with small-pane glazing; to its right a 2-light flat-faced mullion window with extended lintel and cill and some small-pane glazing; to its right a 2-light flat-faced mullion window with extended lintel and cill and some small-pane glazing. 3rd bay has inserted walling and doorway and altered window at upper level. Wing on right has quoins at left angle, an inserted window and a 2-light window as before without mullion, to gable, and a further blind bay with plain gutter brackets in line to right; its left return has, from left, a blocked quoined doorway, a 2-light window on each floor as before with small-pane glazing (lower one without mullion, upper one part-blocked), an inserted doorway below similar window (without mullion); east part of wing roof of Welsh slates; later brick stack at junctions of roof with main range, another in front roof pitch of right bay and to right end of right bay. Left return (south gable): position of farmer water-wheel indicated in stonework, with central rectangular shaft hole; central inserted doorway above, now window, with 12-pane side-sliding sash in apex, the gable being later than wall below and of thinly-covered stone.</w:t>
      </w:r>
      <w:r w:rsidRPr="00E924E9">
        <w:rPr>
          <w:rFonts w:cstheme="minorHAnsi"/>
          <w:color w:val="000000"/>
        </w:rPr>
        <w:br/>
      </w:r>
      <w:r w:rsidRPr="00E924E9">
        <w:rPr>
          <w:rFonts w:cstheme="minorHAnsi"/>
          <w:color w:val="000000"/>
        </w:rPr>
        <w:br/>
      </w:r>
      <w:r w:rsidRPr="00E924E9">
        <w:rPr>
          <w:rFonts w:cstheme="minorHAnsi"/>
          <w:color w:val="000000"/>
          <w:shd w:val="clear" w:color="auto" w:fill="FFFFFF"/>
        </w:rPr>
        <w:t xml:space="preserve">Interior: aisle along west side of main range has one post straight-braced to arcade plate (one brace removed); large-scantling platts, purlins and rafters; king-post roof truss at south end. North wing has square stone columns along north side and iron hearth. </w:t>
      </w:r>
      <w:r w:rsidRPr="00E924E9">
        <w:rPr>
          <w:rFonts w:cstheme="minorHAnsi"/>
          <w:color w:val="000000"/>
        </w:rPr>
        <w:br/>
      </w:r>
      <w:r w:rsidRPr="00E924E9">
        <w:rPr>
          <w:rFonts w:cstheme="minorHAnsi"/>
          <w:color w:val="000000"/>
        </w:rPr>
        <w:br/>
      </w:r>
      <w:r w:rsidRPr="00E924E9">
        <w:rPr>
          <w:rFonts w:cstheme="minorHAnsi"/>
          <w:color w:val="000000"/>
          <w:shd w:val="clear" w:color="auto" w:fill="FFFFFF"/>
        </w:rPr>
        <w:t>A watermill was marked on the site on a map of 1775 (The Environs of Huddersfield, Holmfirth and Penistone), and on others of 1804 and 1815 the building appears, being marked as "The new wire mill" and "New Hill" respectively.</w:t>
      </w:r>
      <w:r w:rsidRPr="00E924E9">
        <w:rPr>
          <w:rFonts w:cstheme="minorHAnsi"/>
          <w:color w:val="000000"/>
        </w:rPr>
        <w:br/>
      </w:r>
      <w:r w:rsidRPr="00E924E9">
        <w:rPr>
          <w:rFonts w:cstheme="minorHAnsi"/>
          <w:color w:val="000000"/>
        </w:rPr>
        <w:br/>
      </w:r>
      <w:r w:rsidRPr="00E924E9">
        <w:rPr>
          <w:rFonts w:cstheme="minorHAnsi"/>
          <w:color w:val="000000"/>
          <w:shd w:val="clear" w:color="auto" w:fill="FFFFFF"/>
        </w:rPr>
        <w:t>Listing NGR: SK2847799815</w:t>
      </w:r>
    </w:p>
    <w:p w14:paraId="2B662365" w14:textId="7A81C6FD" w:rsidR="008A0723" w:rsidRPr="00E924E9" w:rsidRDefault="00B13DCF" w:rsidP="004F6955">
      <w:pPr>
        <w:rPr>
          <w:b/>
        </w:rPr>
      </w:pPr>
      <w:r w:rsidRPr="00E924E9">
        <w:rPr>
          <w:b/>
        </w:rPr>
        <w:t>The proposed Works to River Mill Farm</w:t>
      </w:r>
    </w:p>
    <w:p w14:paraId="5B14FFB6" w14:textId="3C4E3C4B" w:rsidR="000E7B5A" w:rsidRPr="00E924E9" w:rsidRDefault="000E7B5A" w:rsidP="004F6955">
      <w:r w:rsidRPr="00E924E9">
        <w:t xml:space="preserve">To </w:t>
      </w:r>
      <w:r w:rsidR="00513C20" w:rsidRPr="00E924E9">
        <w:t>demolish the existing front porch and re- build a larger one.</w:t>
      </w:r>
    </w:p>
    <w:p w14:paraId="4FA2CECB" w14:textId="3C900D26" w:rsidR="004F6955" w:rsidRPr="00E924E9" w:rsidRDefault="008C42F4" w:rsidP="004F6955">
      <w:r w:rsidRPr="00E924E9">
        <w:t xml:space="preserve">Design and construction:  </w:t>
      </w:r>
      <w:r w:rsidR="00513C20" w:rsidRPr="00E924E9">
        <w:t>The existing material from the demolition and like materials will be used to rebuild.</w:t>
      </w:r>
      <w:r w:rsidR="004F6955" w:rsidRPr="00E924E9">
        <w:t xml:space="preserve">  </w:t>
      </w:r>
    </w:p>
    <w:p w14:paraId="3297AE9D" w14:textId="67612EBD" w:rsidR="00DE2877" w:rsidRPr="00E924E9" w:rsidRDefault="00DE2877" w:rsidP="004F6955">
      <w:pPr>
        <w:rPr>
          <w:b/>
        </w:rPr>
      </w:pPr>
      <w:r w:rsidRPr="00E924E9">
        <w:rPr>
          <w:b/>
        </w:rPr>
        <w:t xml:space="preserve">Planning </w:t>
      </w:r>
      <w:r w:rsidR="00151712" w:rsidRPr="00E924E9">
        <w:rPr>
          <w:b/>
        </w:rPr>
        <w:t>H</w:t>
      </w:r>
      <w:r w:rsidRPr="00E924E9">
        <w:rPr>
          <w:b/>
        </w:rPr>
        <w:t>istory of River Mill Farm</w:t>
      </w:r>
    </w:p>
    <w:p w14:paraId="5D668FEE" w14:textId="3F47E0EE" w:rsidR="00DE2877" w:rsidRPr="00E924E9" w:rsidRDefault="00DE2877" w:rsidP="004F6955">
      <w:r w:rsidRPr="00E924E9">
        <w:t xml:space="preserve">River Mill Farm </w:t>
      </w:r>
      <w:r w:rsidR="00163277" w:rsidRPr="00E924E9">
        <w:t>has historically had a double extension and a conservatory added</w:t>
      </w:r>
      <w:r w:rsidR="00E75E9C" w:rsidRPr="00E924E9">
        <w:t xml:space="preserve"> to the gable end wall</w:t>
      </w:r>
      <w:r w:rsidR="00163277" w:rsidRPr="00E924E9">
        <w:t>.</w:t>
      </w:r>
    </w:p>
    <w:p w14:paraId="5ADDE4FB" w14:textId="77777777" w:rsidR="00E924E9" w:rsidRDefault="00E924E9" w:rsidP="004F6955">
      <w:pPr>
        <w:rPr>
          <w:b/>
        </w:rPr>
      </w:pPr>
    </w:p>
    <w:p w14:paraId="25853B0D" w14:textId="796230D1" w:rsidR="00DE2877" w:rsidRPr="00E924E9" w:rsidRDefault="00DE2877" w:rsidP="004F6955">
      <w:pPr>
        <w:rPr>
          <w:b/>
        </w:rPr>
      </w:pPr>
      <w:bookmarkStart w:id="0" w:name="_GoBack"/>
      <w:bookmarkEnd w:id="0"/>
      <w:r w:rsidRPr="00E924E9">
        <w:rPr>
          <w:b/>
        </w:rPr>
        <w:lastRenderedPageBreak/>
        <w:t>Impact on Ivy, Furnace and Waterwheel Cottages</w:t>
      </w:r>
    </w:p>
    <w:p w14:paraId="33E42E3E" w14:textId="46F7AAC0" w:rsidR="00941DD7" w:rsidRPr="00E924E9" w:rsidRDefault="004F6955" w:rsidP="004F6955">
      <w:r w:rsidRPr="00E924E9">
        <w:t xml:space="preserve">All proposed building work is set below the </w:t>
      </w:r>
      <w:r w:rsidR="0051461E" w:rsidRPr="00E924E9">
        <w:t>natural eye level from the road and from views down from Green Moor</w:t>
      </w:r>
      <w:r w:rsidRPr="00E924E9">
        <w:t xml:space="preserve"> and poses no untoward view of any other adjacent p</w:t>
      </w:r>
      <w:r w:rsidR="0051461E" w:rsidRPr="00E924E9">
        <w:t>roperty.</w:t>
      </w:r>
      <w:r w:rsidRPr="00E924E9">
        <w:t xml:space="preserve"> All existing boundaries are unaffected</w:t>
      </w:r>
      <w:r w:rsidR="0051461E" w:rsidRPr="00E924E9">
        <w:t>.</w:t>
      </w:r>
      <w:r w:rsidR="00B13DCF" w:rsidRPr="00E924E9">
        <w:t xml:space="preserve"> There are no trees in the vicinity that can be affected </w:t>
      </w:r>
    </w:p>
    <w:p w14:paraId="53CEDAF6" w14:textId="7224959A" w:rsidR="0051461E" w:rsidRPr="00E924E9" w:rsidRDefault="00151712" w:rsidP="004F6955">
      <w:pPr>
        <w:rPr>
          <w:b/>
        </w:rPr>
      </w:pPr>
      <w:r w:rsidRPr="00E924E9">
        <w:rPr>
          <w:b/>
        </w:rPr>
        <w:t>Preserve Enhance and Mitigate</w:t>
      </w:r>
    </w:p>
    <w:p w14:paraId="4B114F86" w14:textId="7A87BD2E" w:rsidR="00151712" w:rsidRPr="00E924E9" w:rsidRDefault="00151712" w:rsidP="004F6955">
      <w:r w:rsidRPr="00E924E9">
        <w:t>Privacy to the Grade II listed site would not be compromised. At present there is a wooden fence covered by hedge separating Ivy Cottage from River Mill Farm. This will stay in situ.</w:t>
      </w:r>
    </w:p>
    <w:p w14:paraId="41B2F26C" w14:textId="3502BC7A" w:rsidR="0051461E" w:rsidRPr="00E924E9" w:rsidRDefault="00513C20" w:rsidP="004F6955">
      <w:r w:rsidRPr="00E924E9">
        <w:t>Mr</w:t>
      </w:r>
      <w:r w:rsidR="0051461E" w:rsidRPr="00E924E9">
        <w:t xml:space="preserve"> GP Jagger</w:t>
      </w:r>
    </w:p>
    <w:p w14:paraId="090AF806" w14:textId="2B1DF25D" w:rsidR="0051461E" w:rsidRPr="00E924E9" w:rsidRDefault="00E75E9C" w:rsidP="004F6955">
      <w:r w:rsidRPr="00E924E9">
        <w:t>26.5.2020</w:t>
      </w:r>
    </w:p>
    <w:sectPr w:rsidR="0051461E" w:rsidRPr="00E924E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3C906" w14:textId="77777777" w:rsidR="00065E54" w:rsidRDefault="00065E54" w:rsidP="00E924E9">
      <w:pPr>
        <w:spacing w:after="0" w:line="240" w:lineRule="auto"/>
      </w:pPr>
      <w:r>
        <w:separator/>
      </w:r>
    </w:p>
  </w:endnote>
  <w:endnote w:type="continuationSeparator" w:id="0">
    <w:p w14:paraId="5D7266D4" w14:textId="77777777" w:rsidR="00065E54" w:rsidRDefault="00065E54" w:rsidP="00E9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329574"/>
      <w:docPartObj>
        <w:docPartGallery w:val="Page Numbers (Bottom of Page)"/>
        <w:docPartUnique/>
      </w:docPartObj>
    </w:sdtPr>
    <w:sdtContent>
      <w:sdt>
        <w:sdtPr>
          <w:id w:val="1728636285"/>
          <w:docPartObj>
            <w:docPartGallery w:val="Page Numbers (Top of Page)"/>
            <w:docPartUnique/>
          </w:docPartObj>
        </w:sdtPr>
        <w:sdtContent>
          <w:p w14:paraId="0575B64A" w14:textId="771A30DB" w:rsidR="00E924E9" w:rsidRDefault="00E924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2D4FB2FD" w14:textId="77777777" w:rsidR="00E924E9" w:rsidRDefault="00E92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30DAA" w14:textId="77777777" w:rsidR="00065E54" w:rsidRDefault="00065E54" w:rsidP="00E924E9">
      <w:pPr>
        <w:spacing w:after="0" w:line="240" w:lineRule="auto"/>
      </w:pPr>
      <w:r>
        <w:separator/>
      </w:r>
    </w:p>
  </w:footnote>
  <w:footnote w:type="continuationSeparator" w:id="0">
    <w:p w14:paraId="4352D5C4" w14:textId="77777777" w:rsidR="00065E54" w:rsidRDefault="00065E54" w:rsidP="00E92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956021"/>
    <w:multiLevelType w:val="hybridMultilevel"/>
    <w:tmpl w:val="4CE8DE10"/>
    <w:lvl w:ilvl="0" w:tplc="348085EC">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55"/>
    <w:rsid w:val="00065E54"/>
    <w:rsid w:val="000E7B5A"/>
    <w:rsid w:val="00130EE4"/>
    <w:rsid w:val="00151712"/>
    <w:rsid w:val="00157A12"/>
    <w:rsid w:val="00163277"/>
    <w:rsid w:val="002D51A5"/>
    <w:rsid w:val="00432EC9"/>
    <w:rsid w:val="004C3771"/>
    <w:rsid w:val="004F6955"/>
    <w:rsid w:val="00513C20"/>
    <w:rsid w:val="0051461E"/>
    <w:rsid w:val="007B46C9"/>
    <w:rsid w:val="007C5228"/>
    <w:rsid w:val="007F4E8E"/>
    <w:rsid w:val="008A0723"/>
    <w:rsid w:val="008C42F4"/>
    <w:rsid w:val="00941DD7"/>
    <w:rsid w:val="00B13DCF"/>
    <w:rsid w:val="00C22133"/>
    <w:rsid w:val="00DE2877"/>
    <w:rsid w:val="00E135FA"/>
    <w:rsid w:val="00E75E9C"/>
    <w:rsid w:val="00E924E9"/>
    <w:rsid w:val="00ED5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C9E6"/>
  <w15:chartTrackingRefBased/>
  <w15:docId w15:val="{FA00A61C-22C7-40BA-9501-02FBE1BC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E8E"/>
    <w:pPr>
      <w:ind w:left="720"/>
      <w:contextualSpacing/>
    </w:pPr>
  </w:style>
  <w:style w:type="paragraph" w:styleId="Header">
    <w:name w:val="header"/>
    <w:basedOn w:val="Normal"/>
    <w:link w:val="HeaderChar"/>
    <w:uiPriority w:val="99"/>
    <w:unhideWhenUsed/>
    <w:rsid w:val="00E92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4E9"/>
  </w:style>
  <w:style w:type="paragraph" w:styleId="Footer">
    <w:name w:val="footer"/>
    <w:basedOn w:val="Normal"/>
    <w:link w:val="FooterChar"/>
    <w:uiPriority w:val="99"/>
    <w:unhideWhenUsed/>
    <w:rsid w:val="00E92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FileType1 xmlns="f4edfb27-fdcf-4944-9520-fd54d4f1d725">Statement</FileType1>
    <Public xmlns="f4edfb27-fdcf-4944-9520-fd54d4f1d725">true</Public>
    <_Flow_SignoffStatus xmlns="0cd06ba8-3d0c-4461-b1b9-cc99cc46e70a" xsi:nil="true"/>
    <lcf76f155ced4ddcb4097134ff3c332f xmlns="0cd06ba8-3d0c-4461-b1b9-cc99cc46e70a">
      <Terms xmlns="http://schemas.microsoft.com/office/infopath/2007/PartnerControls"/>
    </lcf76f155ced4ddcb4097134ff3c332f>
    <TaxCatchAll xmlns="f4edfb27-fdcf-4944-9520-fd54d4f1d725" xsi:nil="true"/>
  </documentManagement>
</p:properties>
</file>

<file path=customXml/itemProps1.xml><?xml version="1.0" encoding="utf-8"?>
<ds:datastoreItem xmlns:ds="http://schemas.openxmlformats.org/officeDocument/2006/customXml" ds:itemID="{9EA177F0-1F3D-4ED7-AF02-DD33CC1A4201}"/>
</file>

<file path=customXml/itemProps2.xml><?xml version="1.0" encoding="utf-8"?>
<ds:datastoreItem xmlns:ds="http://schemas.openxmlformats.org/officeDocument/2006/customXml" ds:itemID="{9B62D187-A769-4D5C-8777-D861ED86422A}"/>
</file>

<file path=customXml/itemProps3.xml><?xml version="1.0" encoding="utf-8"?>
<ds:datastoreItem xmlns:ds="http://schemas.openxmlformats.org/officeDocument/2006/customXml" ds:itemID="{8379B3D1-4C9A-439C-9D85-AEC4F72EA719}"/>
</file>

<file path=docProps/app.xml><?xml version="1.0" encoding="utf-8"?>
<Properties xmlns="http://schemas.openxmlformats.org/officeDocument/2006/extended-properties" xmlns:vt="http://schemas.openxmlformats.org/officeDocument/2006/docPropsVTypes">
  <Template>Normal</Template>
  <TotalTime>218</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20200700 Heritage Statement</dc:title>
  <dc:subject/>
  <dc:creator>Gary Jagger</dc:creator>
  <cp:keywords/>
  <dc:description/>
  <cp:lastModifiedBy>Gary Jagger</cp:lastModifiedBy>
  <cp:revision>6</cp:revision>
  <dcterms:created xsi:type="dcterms:W3CDTF">2020-05-26T14:42:00Z</dcterms:created>
  <dcterms:modified xsi:type="dcterms:W3CDTF">2020-05-26T18:19:00Z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ies>
</file>