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F405" w14:textId="77777777" w:rsidR="001D47D3" w:rsidRDefault="004D4D67">
      <w:r w:rsidRPr="001D47D3">
        <w:rPr>
          <w:b/>
          <w:bCs/>
          <w:sz w:val="32"/>
          <w:szCs w:val="32"/>
        </w:rPr>
        <w:t>Heritage Impact Statement</w:t>
      </w:r>
      <w:r>
        <w:t xml:space="preserve"> </w:t>
      </w:r>
    </w:p>
    <w:p w14:paraId="17630FDD" w14:textId="77777777" w:rsidR="001D47D3" w:rsidRDefault="001D47D3"/>
    <w:p w14:paraId="5E50526B" w14:textId="77777777" w:rsidR="001D47D3" w:rsidRPr="001D47D3" w:rsidRDefault="004D4D67">
      <w:pPr>
        <w:rPr>
          <w:u w:val="single"/>
        </w:rPr>
      </w:pPr>
      <w:r w:rsidRPr="001D47D3">
        <w:rPr>
          <w:b/>
          <w:bCs/>
          <w:u w:val="single"/>
        </w:rPr>
        <w:t>Application Number</w:t>
      </w:r>
      <w:r w:rsidR="001D47D3" w:rsidRPr="001D47D3">
        <w:rPr>
          <w:b/>
          <w:bCs/>
          <w:u w:val="single"/>
        </w:rPr>
        <w:t>:</w:t>
      </w:r>
      <w:r w:rsidRPr="001D47D3">
        <w:rPr>
          <w:u w:val="single"/>
        </w:rPr>
        <w:t xml:space="preserve"> </w:t>
      </w:r>
    </w:p>
    <w:p w14:paraId="214A5F54" w14:textId="785B36C0" w:rsidR="003C27E4" w:rsidRDefault="0066479D">
      <w:r>
        <w:t>2022/1295</w:t>
      </w:r>
      <w:r>
        <w:t xml:space="preserve"> (Deemed invalid on original submission due to missing heritage statement and non- OS map submitted) </w:t>
      </w:r>
    </w:p>
    <w:p w14:paraId="477040E8" w14:textId="77777777" w:rsidR="001D47D3" w:rsidRDefault="001D47D3">
      <w:pPr>
        <w:rPr>
          <w:b/>
          <w:bCs/>
          <w:u w:val="single"/>
        </w:rPr>
      </w:pPr>
    </w:p>
    <w:p w14:paraId="0AA0C87E" w14:textId="4A76B7A6" w:rsidR="0066479D" w:rsidRPr="00281B87" w:rsidRDefault="0066479D">
      <w:pPr>
        <w:rPr>
          <w:b/>
          <w:bCs/>
          <w:u w:val="single"/>
        </w:rPr>
      </w:pPr>
      <w:r w:rsidRPr="00281B87">
        <w:rPr>
          <w:b/>
          <w:bCs/>
          <w:u w:val="single"/>
        </w:rPr>
        <w:t>Address:</w:t>
      </w:r>
    </w:p>
    <w:p w14:paraId="5FABA5F1" w14:textId="46000A87" w:rsidR="004D4D67" w:rsidRPr="0066479D" w:rsidRDefault="004D4D67">
      <w:pPr>
        <w:rPr>
          <w:u w:val="single"/>
        </w:rPr>
      </w:pPr>
      <w:r>
        <w:t>Weavers’ Bank</w:t>
      </w:r>
    </w:p>
    <w:p w14:paraId="2CE87530" w14:textId="65FABE36" w:rsidR="004D4D67" w:rsidRDefault="004D4D67">
      <w:r>
        <w:t xml:space="preserve">9 </w:t>
      </w:r>
      <w:proofErr w:type="spellStart"/>
      <w:r>
        <w:t>Tenter</w:t>
      </w:r>
      <w:proofErr w:type="spellEnd"/>
      <w:r>
        <w:t xml:space="preserve"> Hill,</w:t>
      </w:r>
    </w:p>
    <w:p w14:paraId="5F6014D4" w14:textId="7C657A41" w:rsidR="004D4D67" w:rsidRDefault="004D4D67">
      <w:proofErr w:type="spellStart"/>
      <w:r>
        <w:t>Thurlstone</w:t>
      </w:r>
      <w:proofErr w:type="spellEnd"/>
      <w:r>
        <w:t>,</w:t>
      </w:r>
    </w:p>
    <w:p w14:paraId="5C100D31" w14:textId="636F5943" w:rsidR="004D4D67" w:rsidRDefault="004D4D67">
      <w:r>
        <w:t>Sheffield</w:t>
      </w:r>
    </w:p>
    <w:p w14:paraId="5043B7FE" w14:textId="245C5FAF" w:rsidR="004D4D67" w:rsidRDefault="004D4D67">
      <w:r>
        <w:t>S36 9RG</w:t>
      </w:r>
    </w:p>
    <w:p w14:paraId="04FF5ED2" w14:textId="53E547CC" w:rsidR="004D4D67" w:rsidRDefault="004D4D67"/>
    <w:p w14:paraId="767100C0" w14:textId="6A82C5B6" w:rsidR="00612ACB" w:rsidRPr="00612ACB" w:rsidRDefault="00612ACB" w:rsidP="00612ACB">
      <w:pPr>
        <w:rPr>
          <w:b/>
          <w:bCs/>
          <w:u w:val="single"/>
        </w:rPr>
      </w:pPr>
      <w:r w:rsidRPr="00281B87">
        <w:rPr>
          <w:b/>
          <w:bCs/>
          <w:u w:val="single"/>
        </w:rPr>
        <w:t>Official list</w:t>
      </w:r>
      <w:r w:rsidR="0066479D" w:rsidRPr="00281B87">
        <w:rPr>
          <w:b/>
          <w:bCs/>
          <w:u w:val="single"/>
        </w:rPr>
        <w:t xml:space="preserve"> description of </w:t>
      </w:r>
      <w:proofErr w:type="spellStart"/>
      <w:r w:rsidR="0066479D" w:rsidRPr="00281B87">
        <w:rPr>
          <w:b/>
          <w:bCs/>
          <w:u w:val="single"/>
        </w:rPr>
        <w:t>Tenter</w:t>
      </w:r>
      <w:proofErr w:type="spellEnd"/>
      <w:r w:rsidR="0066479D" w:rsidRPr="00281B87">
        <w:rPr>
          <w:b/>
          <w:bCs/>
          <w:u w:val="single"/>
        </w:rPr>
        <w:t xml:space="preserve"> Hill</w:t>
      </w:r>
      <w:r w:rsidRPr="00281B87">
        <w:rPr>
          <w:b/>
          <w:bCs/>
          <w:u w:val="single"/>
        </w:rPr>
        <w:t xml:space="preserve"> from Historic England website:</w:t>
      </w:r>
    </w:p>
    <w:p w14:paraId="6836B04C" w14:textId="77777777" w:rsidR="00612ACB" w:rsidRPr="00612ACB" w:rsidRDefault="00612ACB" w:rsidP="00612ACB">
      <w:pPr>
        <w:shd w:val="clear" w:color="auto" w:fill="FFFFFF"/>
        <w:spacing w:before="300" w:after="0" w:line="240" w:lineRule="auto"/>
        <w:rPr>
          <w:rFonts w:eastAsia="Times New Roman" w:cstheme="minorHAnsi"/>
          <w:color w:val="000000"/>
          <w:lang w:eastAsia="en-GB"/>
        </w:rPr>
      </w:pPr>
      <w:r w:rsidRPr="00612ACB">
        <w:rPr>
          <w:rFonts w:eastAsia="Times New Roman" w:cstheme="minorHAnsi"/>
          <w:color w:val="000000"/>
          <w:lang w:eastAsia="en-GB"/>
        </w:rPr>
        <w:t xml:space="preserve">PENISTONE TENTER HILL SE20SW (north side), </w:t>
      </w:r>
      <w:proofErr w:type="spellStart"/>
      <w:r w:rsidRPr="00612ACB">
        <w:rPr>
          <w:rFonts w:eastAsia="Times New Roman" w:cstheme="minorHAnsi"/>
          <w:color w:val="000000"/>
          <w:lang w:eastAsia="en-GB"/>
        </w:rPr>
        <w:t>Thurlstone</w:t>
      </w:r>
      <w:proofErr w:type="spellEnd"/>
      <w:r w:rsidRPr="00612ACB">
        <w:rPr>
          <w:rFonts w:eastAsia="Times New Roman" w:cstheme="minorHAnsi"/>
          <w:color w:val="000000"/>
          <w:lang w:eastAsia="en-GB"/>
        </w:rPr>
        <w:br/>
      </w:r>
      <w:r w:rsidRPr="00612ACB">
        <w:rPr>
          <w:rFonts w:eastAsia="Times New Roman" w:cstheme="minorHAnsi"/>
          <w:color w:val="000000"/>
          <w:lang w:eastAsia="en-GB"/>
        </w:rPr>
        <w:br/>
        <w:t>3/71 Nos 1-9 (odd)</w:t>
      </w:r>
      <w:r w:rsidRPr="00612ACB">
        <w:rPr>
          <w:rFonts w:eastAsia="Times New Roman" w:cstheme="minorHAnsi"/>
          <w:color w:val="000000"/>
          <w:lang w:eastAsia="en-GB"/>
        </w:rPr>
        <w:br/>
      </w:r>
      <w:r w:rsidRPr="00612ACB">
        <w:rPr>
          <w:rFonts w:eastAsia="Times New Roman" w:cstheme="minorHAnsi"/>
          <w:color w:val="000000"/>
          <w:lang w:eastAsia="en-GB"/>
        </w:rPr>
        <w:br/>
        <w:t xml:space="preserve">II Row of 5 houses. Late C18, </w:t>
      </w:r>
      <w:proofErr w:type="gramStart"/>
      <w:r w:rsidRPr="00612ACB">
        <w:rPr>
          <w:rFonts w:eastAsia="Times New Roman" w:cstheme="minorHAnsi"/>
          <w:color w:val="000000"/>
          <w:lang w:eastAsia="en-GB"/>
        </w:rPr>
        <w:t>No</w:t>
      </w:r>
      <w:proofErr w:type="gramEnd"/>
      <w:r w:rsidRPr="00612ACB">
        <w:rPr>
          <w:rFonts w:eastAsia="Times New Roman" w:cstheme="minorHAnsi"/>
          <w:color w:val="000000"/>
          <w:lang w:eastAsia="en-GB"/>
        </w:rPr>
        <w:t xml:space="preserve"> 3 partly rebuilt. Coursed squared stone. Stone slate roof. Three storeys. One bay each. Quoins. Nos 1, 5, 7, and 9 have a ground-floor entrance and a 2-light flat-faced mullion window to ground and 1st floors. No 3 has 2 single lights to ground and 1st floor. No 1 has a 2-light window to 2nd floor, </w:t>
      </w:r>
      <w:proofErr w:type="gramStart"/>
      <w:r w:rsidRPr="00612ACB">
        <w:rPr>
          <w:rFonts w:eastAsia="Times New Roman" w:cstheme="minorHAnsi"/>
          <w:color w:val="000000"/>
          <w:lang w:eastAsia="en-GB"/>
        </w:rPr>
        <w:t>No</w:t>
      </w:r>
      <w:proofErr w:type="gramEnd"/>
      <w:r w:rsidRPr="00612ACB">
        <w:rPr>
          <w:rFonts w:eastAsia="Times New Roman" w:cstheme="minorHAnsi"/>
          <w:color w:val="000000"/>
          <w:lang w:eastAsia="en-GB"/>
        </w:rPr>
        <w:t xml:space="preserve"> 3 a 4-light window, Nos 5, 7 and 9 share a continuous 13-light window, with sill band, with 3 blocked lights to No 5 leaving an ordered arrangement. C20 casements with glazing bars and- C19 four-pane sashes. Four ashlar ridge stacks.</w:t>
      </w:r>
      <w:r w:rsidRPr="00612ACB">
        <w:rPr>
          <w:rFonts w:eastAsia="Times New Roman" w:cstheme="minorHAnsi"/>
          <w:color w:val="000000"/>
          <w:lang w:eastAsia="en-GB"/>
        </w:rPr>
        <w:br/>
      </w:r>
      <w:r w:rsidRPr="00612ACB">
        <w:rPr>
          <w:rFonts w:eastAsia="Times New Roman" w:cstheme="minorHAnsi"/>
          <w:color w:val="000000"/>
          <w:lang w:eastAsia="en-GB"/>
        </w:rPr>
        <w:br/>
        <w:t>Listing NGR: SE2348503535</w:t>
      </w:r>
    </w:p>
    <w:p w14:paraId="3449B73B" w14:textId="77777777" w:rsidR="00612ACB" w:rsidRDefault="00612ACB"/>
    <w:p w14:paraId="416351AC" w14:textId="3CB35F1A" w:rsidR="004D4D67" w:rsidRPr="001D47D3" w:rsidRDefault="0066479D">
      <w:pPr>
        <w:rPr>
          <w:b/>
          <w:bCs/>
          <w:u w:val="single"/>
        </w:rPr>
      </w:pPr>
      <w:r w:rsidRPr="001D47D3">
        <w:rPr>
          <w:b/>
          <w:bCs/>
          <w:u w:val="single"/>
        </w:rPr>
        <w:t>Submission:</w:t>
      </w:r>
    </w:p>
    <w:p w14:paraId="48543865" w14:textId="3876E9CF" w:rsidR="0066479D" w:rsidRDefault="0066479D">
      <w:r>
        <w:t xml:space="preserve">I acknowledge that this development is within the curtilage of a Grade II listed building </w:t>
      </w:r>
      <w:r w:rsidR="00E37E8E">
        <w:t xml:space="preserve">(See list description above) </w:t>
      </w:r>
      <w:r>
        <w:t>and sits within a conservation area.  Due to the materials, size and design</w:t>
      </w:r>
      <w:r w:rsidR="00E37E8E">
        <w:t xml:space="preserve"> of the garden room,</w:t>
      </w:r>
      <w:r>
        <w:t xml:space="preserve"> </w:t>
      </w:r>
      <w:r w:rsidR="00E37E8E">
        <w:t>I believe it will be entirely sympathetic with this setting. I have spoken with the conservation officer and this conversation, coupled with the feedback from a pre-application</w:t>
      </w:r>
      <w:r w:rsidR="001D47D3">
        <w:t>,</w:t>
      </w:r>
      <w:r w:rsidR="00E37E8E">
        <w:t xml:space="preserve"> support my belief. </w:t>
      </w:r>
    </w:p>
    <w:p w14:paraId="5940ADFF" w14:textId="08AD27DB" w:rsidR="00E37E8E" w:rsidRDefault="00E37E8E">
      <w:r>
        <w:t xml:space="preserve">I will be going out of my way to ensure that the proposed development is sympathetic to the </w:t>
      </w:r>
      <w:r w:rsidR="001D47D3">
        <w:t>context</w:t>
      </w:r>
      <w:r>
        <w:t>. The existing property is stone built with timber windows and a stone slate roof.  The proposed garden room is sited behind and to the side of the property, such that it is pretty much invisible when looking at the property from the roadside</w:t>
      </w:r>
      <w:r w:rsidR="001D47D3">
        <w:t xml:space="preserve"> at the front</w:t>
      </w:r>
      <w:r>
        <w:t xml:space="preserve">.  It will be </w:t>
      </w:r>
      <w:r w:rsidR="00BF507A">
        <w:t>constructed in</w:t>
      </w:r>
      <w:r>
        <w:t xml:space="preserve"> timber and </w:t>
      </w:r>
      <w:r w:rsidR="00281B87">
        <w:t xml:space="preserve">glass and </w:t>
      </w:r>
      <w:r>
        <w:t>finished in a natural treatment to ensure it is sympathetic with its surroundings</w:t>
      </w:r>
      <w:r w:rsidR="00BF507A">
        <w:t xml:space="preserve">. </w:t>
      </w:r>
      <w:r w:rsidR="001D47D3">
        <w:t>It is a</w:t>
      </w:r>
      <w:r w:rsidR="00BF507A">
        <w:t xml:space="preserve"> relatively small</w:t>
      </w:r>
      <w:r w:rsidR="001D47D3">
        <w:t xml:space="preserve"> garden room (with a height of just 2.2m) and</w:t>
      </w:r>
      <w:r w:rsidR="00BF507A">
        <w:t xml:space="preserve"> will sit in the far corner of the garden.  </w:t>
      </w:r>
      <w:r w:rsidR="00BF507A">
        <w:lastRenderedPageBreak/>
        <w:t xml:space="preserve">Its straightforward design, with a rectangular shape and a slightly sloping roof is in keeping with the existing property. </w:t>
      </w:r>
      <w:r w:rsidR="001D47D3">
        <w:t xml:space="preserve">Positioned </w:t>
      </w:r>
      <w:r w:rsidR="00BF507A">
        <w:t>behind and to the side of the existing property, the front, rear and side</w:t>
      </w:r>
      <w:r w:rsidR="001D47D3">
        <w:t xml:space="preserve"> walls</w:t>
      </w:r>
      <w:r w:rsidR="00BF507A">
        <w:t xml:space="preserve"> of the proposed garden room are </w:t>
      </w:r>
      <w:r w:rsidR="00281B87">
        <w:t>all</w:t>
      </w:r>
      <w:r w:rsidR="00BF507A">
        <w:t xml:space="preserve"> parallel to the existing </w:t>
      </w:r>
      <w:r w:rsidR="00281B87">
        <w:t xml:space="preserve">house </w:t>
      </w:r>
      <w:r w:rsidR="00BF507A">
        <w:t>walls</w:t>
      </w:r>
      <w:r w:rsidR="001D47D3">
        <w:t>,</w:t>
      </w:r>
      <w:r w:rsidR="00281B87">
        <w:t xml:space="preserve"> such that no unusual angles are created.</w:t>
      </w:r>
      <w:r w:rsidR="00BF507A">
        <w:t xml:space="preserve">  </w:t>
      </w:r>
    </w:p>
    <w:p w14:paraId="6DBE8E97" w14:textId="42712526" w:rsidR="00281B87" w:rsidRDefault="00281B87"/>
    <w:p w14:paraId="09AB0B09" w14:textId="3C280958" w:rsidR="00281B87" w:rsidRDefault="00281B87">
      <w:r>
        <w:t xml:space="preserve">With these considerations </w:t>
      </w:r>
      <w:proofErr w:type="gramStart"/>
      <w:r>
        <w:t>taken into account</w:t>
      </w:r>
      <w:proofErr w:type="gramEnd"/>
      <w:r w:rsidR="001D47D3">
        <w:t>,</w:t>
      </w:r>
      <w:r>
        <w:t xml:space="preserve"> it is my view that the </w:t>
      </w:r>
      <w:r w:rsidR="001D47D3">
        <w:t xml:space="preserve">proposed </w:t>
      </w:r>
      <w:r>
        <w:t xml:space="preserve">development will not be at all harmful to either the conservation area or the listed building status of </w:t>
      </w:r>
      <w:proofErr w:type="spellStart"/>
      <w:r>
        <w:t>Tenter</w:t>
      </w:r>
      <w:proofErr w:type="spellEnd"/>
      <w:r>
        <w:t xml:space="preserve"> Hill.</w:t>
      </w:r>
    </w:p>
    <w:p w14:paraId="65233C2B" w14:textId="13C81DE8" w:rsidR="00E37E8E" w:rsidRDefault="00E37E8E"/>
    <w:p w14:paraId="7F30106A" w14:textId="77777777" w:rsidR="00E37E8E" w:rsidRDefault="00E37E8E"/>
    <w:sectPr w:rsidR="00E37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67"/>
    <w:rsid w:val="001D47D3"/>
    <w:rsid w:val="00281B87"/>
    <w:rsid w:val="003C27E4"/>
    <w:rsid w:val="004D4D67"/>
    <w:rsid w:val="00612ACB"/>
    <w:rsid w:val="0066479D"/>
    <w:rsid w:val="00BF507A"/>
    <w:rsid w:val="00E3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31F8"/>
  <w15:chartTrackingRefBased/>
  <w15:docId w15:val="{B5A67B25-7947-4738-B4E8-42E1C06B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12AC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2AC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12A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12/01/2023</CategoryDescription>
    <Public xmlns="f4edfb27-fdcf-4944-9520-fd54d4f1d725">true</Public>
  </documentManagement>
</p:properties>
</file>

<file path=customXml/itemProps1.xml><?xml version="1.0" encoding="utf-8"?>
<ds:datastoreItem xmlns:ds="http://schemas.openxmlformats.org/officeDocument/2006/customXml" ds:itemID="{F4EF97D1-5BD4-46EA-BF8E-777E4D156526}"/>
</file>

<file path=customXml/itemProps2.xml><?xml version="1.0" encoding="utf-8"?>
<ds:datastoreItem xmlns:ds="http://schemas.openxmlformats.org/officeDocument/2006/customXml" ds:itemID="{06C65601-4E2C-4951-B9BC-D2A7AA619D2E}"/>
</file>

<file path=customXml/itemProps3.xml><?xml version="1.0" encoding="utf-8"?>
<ds:datastoreItem xmlns:ds="http://schemas.openxmlformats.org/officeDocument/2006/customXml" ds:itemID="{24CD0EDD-198F-43F3-B936-D0725857C176}"/>
</file>

<file path=docProps/app.xml><?xml version="1.0" encoding="utf-8"?>
<Properties xmlns="http://schemas.openxmlformats.org/officeDocument/2006/extended-properties" xmlns:vt="http://schemas.openxmlformats.org/officeDocument/2006/docPropsVTypes">
  <Template>Normal</Template>
  <TotalTime>86</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Platt</dc:creator>
  <cp:keywords/>
  <dc:description/>
  <cp:lastModifiedBy>Andy Platt</cp:lastModifiedBy>
  <cp:revision>1</cp:revision>
  <dcterms:created xsi:type="dcterms:W3CDTF">2023-01-12T14:53:00Z</dcterms:created>
  <dcterms:modified xsi:type="dcterms:W3CDTF">2023-01-12T16:19:00Z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