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4147" w:rsidRPr="00C357C3" w:rsidRDefault="003A4147" w:rsidP="003A4147">
      <w:pPr>
        <w:tabs>
          <w:tab w:val="left" w:pos="8647"/>
        </w:tabs>
        <w:ind w:right="-9498"/>
        <w:rPr>
          <w:rFonts w:ascii="Arial" w:hAnsi="Arial" w:cs="Arial"/>
          <w:bCs/>
          <w:sz w:val="22"/>
        </w:rPr>
      </w:pPr>
      <w:bookmarkStart w:id="0" w:name="_GoBack"/>
      <w:bookmarkEnd w:id="0"/>
      <w:r w:rsidRPr="00C357C3">
        <w:rPr>
          <w:rFonts w:ascii="Arial" w:hAnsi="Arial" w:cs="Arial"/>
          <w:bCs/>
          <w:sz w:val="22"/>
        </w:rPr>
        <w:t xml:space="preserve">3500 </w:t>
      </w:r>
      <w:r w:rsidR="00354501">
        <w:rPr>
          <w:rFonts w:ascii="Arial" w:hAnsi="Arial" w:cs="Arial"/>
          <w:bCs/>
          <w:sz w:val="22"/>
        </w:rPr>
        <w:t>OCH</w:t>
      </w:r>
    </w:p>
    <w:p w:rsidR="003A4147" w:rsidRDefault="003A4147" w:rsidP="003A4147">
      <w:pPr>
        <w:rPr>
          <w:rFonts w:ascii="Arial" w:hAnsi="Arial" w:cs="Arial"/>
          <w:b/>
          <w:bCs/>
          <w:sz w:val="22"/>
        </w:rPr>
      </w:pPr>
    </w:p>
    <w:p w:rsidR="003A4147" w:rsidRPr="00C357C3" w:rsidRDefault="003A4147" w:rsidP="003A4147">
      <w:pPr>
        <w:rPr>
          <w:rFonts w:ascii="Arial" w:hAnsi="Arial" w:cs="Arial"/>
          <w:b/>
          <w:bCs/>
          <w:sz w:val="30"/>
          <w:szCs w:val="30"/>
        </w:rPr>
      </w:pPr>
      <w:smartTag w:uri="urn:schemas-microsoft-com:office:smarttags" w:element="PlaceName">
        <w:r w:rsidRPr="00C357C3">
          <w:rPr>
            <w:rFonts w:ascii="Arial" w:hAnsi="Arial" w:cs="Arial"/>
            <w:b/>
            <w:bCs/>
            <w:sz w:val="30"/>
            <w:szCs w:val="30"/>
          </w:rPr>
          <w:t>WENTWORTH</w:t>
        </w:r>
      </w:smartTag>
      <w:r w:rsidRPr="00C357C3">
        <w:rPr>
          <w:rFonts w:ascii="Arial" w:hAnsi="Arial" w:cs="Arial"/>
          <w:b/>
          <w:bCs/>
          <w:sz w:val="30"/>
          <w:szCs w:val="30"/>
        </w:rPr>
        <w:t xml:space="preserve"> </w:t>
      </w:r>
      <w:smartTag w:uri="urn:schemas-microsoft-com:office:smarttags" w:element="PlaceType">
        <w:r w:rsidRPr="00C357C3">
          <w:rPr>
            <w:rFonts w:ascii="Arial" w:hAnsi="Arial" w:cs="Arial"/>
            <w:b/>
            <w:bCs/>
            <w:sz w:val="30"/>
            <w:szCs w:val="30"/>
          </w:rPr>
          <w:t>CASTLE</w:t>
        </w:r>
      </w:smartTag>
      <w:r w:rsidRPr="00C357C3">
        <w:rPr>
          <w:rFonts w:ascii="Arial" w:hAnsi="Arial" w:cs="Arial"/>
          <w:b/>
          <w:bCs/>
          <w:sz w:val="30"/>
          <w:szCs w:val="30"/>
        </w:rPr>
        <w:t xml:space="preserve">, STAINBOROUGH, </w:t>
      </w:r>
      <w:smartTag w:uri="urn:schemas-microsoft-com:office:smarttags" w:element="place">
        <w:r w:rsidRPr="00C357C3">
          <w:rPr>
            <w:rFonts w:ascii="Arial" w:hAnsi="Arial" w:cs="Arial"/>
            <w:b/>
            <w:bCs/>
            <w:sz w:val="30"/>
            <w:szCs w:val="30"/>
          </w:rPr>
          <w:t>BARNSLEY</w:t>
        </w:r>
      </w:smartTag>
      <w:r w:rsidRPr="00C357C3">
        <w:rPr>
          <w:rFonts w:ascii="Arial" w:hAnsi="Arial" w:cs="Arial"/>
          <w:b/>
          <w:bCs/>
          <w:sz w:val="30"/>
          <w:szCs w:val="30"/>
        </w:rPr>
        <w:t>:</w:t>
      </w:r>
    </w:p>
    <w:p w:rsidR="003A4147" w:rsidRDefault="003A4147" w:rsidP="003A4147">
      <w:pPr>
        <w:rPr>
          <w:rFonts w:ascii="Arial" w:hAnsi="Arial" w:cs="Arial"/>
          <w:b/>
          <w:bCs/>
          <w:sz w:val="30"/>
          <w:szCs w:val="30"/>
        </w:rPr>
      </w:pPr>
      <w:r w:rsidRPr="00C357C3">
        <w:rPr>
          <w:rFonts w:ascii="Arial" w:hAnsi="Arial" w:cs="Arial"/>
          <w:b/>
          <w:bCs/>
          <w:sz w:val="30"/>
          <w:szCs w:val="30"/>
        </w:rPr>
        <w:t xml:space="preserve">PROPOSED REPAIR OF </w:t>
      </w:r>
      <w:r w:rsidR="00354501">
        <w:rPr>
          <w:rFonts w:ascii="Arial" w:hAnsi="Arial" w:cs="Arial"/>
          <w:b/>
          <w:bCs/>
          <w:sz w:val="30"/>
          <w:szCs w:val="30"/>
        </w:rPr>
        <w:t>OLD COACH HOUSE:</w:t>
      </w:r>
    </w:p>
    <w:p w:rsidR="00354501" w:rsidRPr="00C357C3" w:rsidRDefault="00354501" w:rsidP="003A4147">
      <w:pPr>
        <w:rPr>
          <w:rFonts w:ascii="Arial" w:hAnsi="Arial" w:cs="Arial"/>
          <w:b/>
          <w:bCs/>
          <w:sz w:val="30"/>
          <w:szCs w:val="30"/>
        </w:rPr>
      </w:pPr>
      <w:r>
        <w:rPr>
          <w:rFonts w:ascii="Arial" w:hAnsi="Arial" w:cs="Arial"/>
          <w:b/>
          <w:bCs/>
          <w:sz w:val="30"/>
          <w:szCs w:val="30"/>
        </w:rPr>
        <w:t>CHANGES TO EXTERNAL APPEARANCE</w:t>
      </w:r>
    </w:p>
    <w:p w:rsidR="00BF6C37" w:rsidRDefault="00BF6C37"/>
    <w:p w:rsidR="003A4147" w:rsidRPr="00C357C3" w:rsidRDefault="00354501" w:rsidP="003A4147">
      <w:pPr>
        <w:shd w:val="clear" w:color="auto" w:fill="92D050"/>
        <w:rPr>
          <w:rFonts w:ascii="Arial" w:hAnsi="Arial" w:cs="Arial"/>
          <w:b/>
          <w:bCs/>
          <w:sz w:val="28"/>
          <w:szCs w:val="28"/>
        </w:rPr>
      </w:pPr>
      <w:r>
        <w:rPr>
          <w:rFonts w:ascii="Arial" w:hAnsi="Arial" w:cs="Arial"/>
          <w:b/>
          <w:bCs/>
          <w:sz w:val="28"/>
          <w:szCs w:val="28"/>
        </w:rPr>
        <w:t>DESIGN AND HERITAGE STATEMENT</w:t>
      </w:r>
      <w:r w:rsidR="00C90995">
        <w:rPr>
          <w:rFonts w:ascii="Arial" w:hAnsi="Arial" w:cs="Arial"/>
          <w:b/>
          <w:bCs/>
          <w:sz w:val="28"/>
          <w:szCs w:val="28"/>
        </w:rPr>
        <w:t xml:space="preserve">       Revised 20: 08: 2015</w:t>
      </w:r>
    </w:p>
    <w:p w:rsidR="003A4147" w:rsidRDefault="003A4147" w:rsidP="003A4147">
      <w:pPr>
        <w:rPr>
          <w:rFonts w:ascii="Arial" w:hAnsi="Arial" w:cs="Arial"/>
          <w:b/>
          <w:bCs/>
          <w:sz w:val="22"/>
        </w:rPr>
      </w:pPr>
    </w:p>
    <w:p w:rsidR="003A4147" w:rsidRDefault="003A4147" w:rsidP="003A4147"/>
    <w:p w:rsidR="003A4147" w:rsidRDefault="00CA7424" w:rsidP="00354501">
      <w:r>
        <w:rPr>
          <w:rFonts w:ascii="Arial" w:hAnsi="Arial" w:cs="Arial"/>
          <w:noProof/>
          <w:sz w:val="22"/>
          <w:lang w:eastAsia="en-GB"/>
        </w:rPr>
        <w:drawing>
          <wp:inline distT="0" distB="0" distL="0" distR="0">
            <wp:extent cx="3514725" cy="4695825"/>
            <wp:effectExtent l="0" t="0" r="9525" b="9525"/>
            <wp:docPr id="1" name="Picture 1" descr="P1050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105003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14725" cy="4695825"/>
                    </a:xfrm>
                    <a:prstGeom prst="rect">
                      <a:avLst/>
                    </a:prstGeom>
                    <a:noFill/>
                    <a:ln>
                      <a:noFill/>
                    </a:ln>
                  </pic:spPr>
                </pic:pic>
              </a:graphicData>
            </a:graphic>
          </wp:inline>
        </w:drawing>
      </w:r>
    </w:p>
    <w:p w:rsidR="003A4147" w:rsidRDefault="003A4147" w:rsidP="003A4147"/>
    <w:p w:rsidR="000775C1" w:rsidRDefault="000775C1">
      <w:pPr>
        <w:rPr>
          <w:color w:val="FF0000"/>
        </w:rPr>
      </w:pPr>
    </w:p>
    <w:p w:rsidR="008C3DBB" w:rsidRPr="00B03D01" w:rsidRDefault="008C3DBB">
      <w:pPr>
        <w:rPr>
          <w:color w:val="FF0000"/>
        </w:rPr>
      </w:pPr>
    </w:p>
    <w:p w:rsidR="00354501" w:rsidRDefault="00354501" w:rsidP="00752F49">
      <w:pPr>
        <w:ind w:left="5245" w:firstLine="284"/>
        <w:rPr>
          <w:rFonts w:ascii="Arial" w:hAnsi="Arial" w:cs="Arial"/>
        </w:rPr>
      </w:pPr>
    </w:p>
    <w:p w:rsidR="00354501" w:rsidRDefault="00354501" w:rsidP="00752F49">
      <w:pPr>
        <w:ind w:left="5245" w:firstLine="284"/>
        <w:rPr>
          <w:rFonts w:ascii="Arial" w:hAnsi="Arial" w:cs="Arial"/>
        </w:rPr>
      </w:pPr>
    </w:p>
    <w:p w:rsidR="00354501" w:rsidRDefault="00CA7424" w:rsidP="00752F49">
      <w:pPr>
        <w:ind w:left="5245" w:firstLine="284"/>
        <w:rPr>
          <w:rFonts w:ascii="Arial" w:hAnsi="Arial" w:cs="Arial"/>
        </w:rPr>
      </w:pPr>
      <w:r>
        <w:rPr>
          <w:rFonts w:ascii="Arial" w:hAnsi="Arial" w:cs="Arial"/>
          <w:noProof/>
          <w:lang w:eastAsia="en-GB"/>
        </w:rPr>
        <mc:AlternateContent>
          <mc:Choice Requires="wps">
            <w:drawing>
              <wp:anchor distT="0" distB="0" distL="114300" distR="114300" simplePos="0" relativeHeight="251660288" behindDoc="0" locked="0" layoutInCell="1" allowOverlap="1">
                <wp:simplePos x="0" y="0"/>
                <wp:positionH relativeFrom="column">
                  <wp:posOffset>4265930</wp:posOffset>
                </wp:positionH>
                <wp:positionV relativeFrom="paragraph">
                  <wp:posOffset>1110615</wp:posOffset>
                </wp:positionV>
                <wp:extent cx="1116965" cy="537210"/>
                <wp:effectExtent l="0" t="0" r="0" b="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6965" cy="537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0311" w:rsidRPr="00624D23" w:rsidRDefault="00500311" w:rsidP="00354501">
                            <w:pPr>
                              <w:jc w:val="center"/>
                              <w:rPr>
                                <w:rFonts w:ascii="Calibri" w:hAnsi="Calibri"/>
                                <w:b/>
                                <w:color w:val="00F500"/>
                                <w:spacing w:val="26"/>
                                <w:sz w:val="21"/>
                                <w:szCs w:val="21"/>
                              </w:rPr>
                            </w:pPr>
                            <w:r w:rsidRPr="00624D23">
                              <w:rPr>
                                <w:rFonts w:ascii="Calibri" w:hAnsi="Calibri"/>
                                <w:b/>
                                <w:color w:val="00F500"/>
                                <w:spacing w:val="26"/>
                                <w:sz w:val="21"/>
                                <w:szCs w:val="21"/>
                              </w:rPr>
                              <w:t>ARCHITECTS</w:t>
                            </w:r>
                          </w:p>
                          <w:p w:rsidR="00500311" w:rsidRPr="00624D23" w:rsidRDefault="00500311" w:rsidP="00354501">
                            <w:pPr>
                              <w:jc w:val="center"/>
                              <w:rPr>
                                <w:rFonts w:ascii="Calibri" w:hAnsi="Calibri"/>
                                <w:b/>
                                <w:sz w:val="14"/>
                                <w:szCs w:val="14"/>
                              </w:rPr>
                            </w:pPr>
                            <w:r w:rsidRPr="00624D23">
                              <w:rPr>
                                <w:rFonts w:ascii="Arial Narrow" w:hAnsi="Arial Narrow"/>
                                <w:b/>
                                <w:kern w:val="22"/>
                                <w:sz w:val="14"/>
                                <w:szCs w:val="14"/>
                              </w:rPr>
                              <w:t>www.birkettcolelowe.com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335.9pt;margin-top:87.45pt;width:87.95pt;height:42.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" filled="f" stroked="f">
                <v:textbox>
                  <w:txbxContent>
                    <w:p w:rsidR="00500311" w:rsidRPr="00624D23" w:rsidRDefault="00500311" w:rsidP="00354501">
                      <w:pPr>
                        <w:jc w:val="center"/>
                        <w:rPr>
                          <w:rFonts w:ascii="Calibri" w:hAnsi="Calibri"/>
                          <w:b/>
                          <w:color w:val="00F500"/>
                          <w:spacing w:val="26"/>
                          <w:sz w:val="21"/>
                          <w:szCs w:val="21"/>
                        </w:rPr>
                      </w:pPr>
                      <w:r w:rsidRPr="00624D23">
                        <w:rPr>
                          <w:rFonts w:ascii="Calibri" w:hAnsi="Calibri"/>
                          <w:b/>
                          <w:color w:val="00F500"/>
                          <w:spacing w:val="26"/>
                          <w:sz w:val="21"/>
                          <w:szCs w:val="21"/>
                        </w:rPr>
                        <w:t>ARCHITECTS</w:t>
                      </w:r>
                    </w:p>
                    <w:p w:rsidR="00500311" w:rsidRPr="00624D23" w:rsidRDefault="00500311" w:rsidP="00354501">
                      <w:pPr>
                        <w:jc w:val="center"/>
                        <w:rPr>
                          <w:rFonts w:ascii="Calibri" w:hAnsi="Calibri"/>
                          <w:b/>
                          <w:sz w:val="14"/>
                          <w:szCs w:val="14"/>
                        </w:rPr>
                      </w:pPr>
                      <w:r w:rsidRPr="00624D23">
                        <w:rPr>
                          <w:rFonts w:ascii="Arial Narrow" w:hAnsi="Arial Narrow"/>
                          <w:b/>
                          <w:kern w:val="22"/>
                          <w:sz w:val="14"/>
                          <w:szCs w:val="14"/>
                        </w:rPr>
                        <w:t>www.birkettcolelowe.com</w:t>
                      </w:r>
                    </w:p>
                  </w:txbxContent>
                </v:textbox>
              </v:shape>
            </w:pict>
          </mc:Fallback>
        </mc:AlternateContent>
      </w:r>
      <w:r>
        <w:rPr>
          <w:rFonts w:ascii="Arial" w:hAnsi="Arial" w:cs="Arial"/>
          <w:noProof/>
          <w:lang w:eastAsia="en-GB"/>
        </w:rPr>
        <mc:AlternateContent>
          <mc:Choice Requires="wps">
            <w:drawing>
              <wp:anchor distT="0" distB="0" distL="114300" distR="114300" simplePos="0" relativeHeight="251659264" behindDoc="0" locked="0" layoutInCell="1" allowOverlap="1">
                <wp:simplePos x="0" y="0"/>
                <wp:positionH relativeFrom="column">
                  <wp:posOffset>4316095</wp:posOffset>
                </wp:positionH>
                <wp:positionV relativeFrom="paragraph">
                  <wp:posOffset>481965</wp:posOffset>
                </wp:positionV>
                <wp:extent cx="1146175" cy="574040"/>
                <wp:effectExtent l="1270" t="0" r="0" b="127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6175" cy="574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0311" w:rsidRPr="00624D23" w:rsidRDefault="00500311" w:rsidP="00354501">
                            <w:pPr>
                              <w:ind w:right="-1050"/>
                              <w:rPr>
                                <w:rFonts w:ascii="Century Gothic" w:hAnsi="Century Gothic"/>
                                <w:color w:val="FFFFFF"/>
                                <w:spacing w:val="-14"/>
                                <w:sz w:val="70"/>
                                <w:szCs w:val="70"/>
                              </w:rPr>
                            </w:pPr>
                            <w:r w:rsidRPr="00624D23">
                              <w:rPr>
                                <w:rFonts w:ascii="Century Gothic" w:hAnsi="Century Gothic"/>
                                <w:color w:val="FFFFFF"/>
                                <w:spacing w:val="-14"/>
                                <w:sz w:val="70"/>
                                <w:szCs w:val="70"/>
                              </w:rPr>
                              <w:t>BCL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 o:spid="_x0000_s1027" type="#_x0000_t202" style="position:absolute;left:0;text-align:left;margin-left:339.85pt;margin-top:37.95pt;width:90.25pt;height:45.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" filled="f" stroked="f">
                <v:textbox>
                  <w:txbxContent>
                    <w:p w:rsidR="00500311" w:rsidRPr="00624D23" w:rsidRDefault="00500311" w:rsidP="00354501">
                      <w:pPr>
                        <w:ind w:right="-1050"/>
                        <w:rPr>
                          <w:rFonts w:ascii="Century Gothic" w:hAnsi="Century Gothic"/>
                          <w:color w:val="FFFFFF"/>
                          <w:spacing w:val="-14"/>
                          <w:sz w:val="70"/>
                          <w:szCs w:val="70"/>
                        </w:rPr>
                      </w:pPr>
                      <w:r w:rsidRPr="00624D23">
                        <w:rPr>
                          <w:rFonts w:ascii="Century Gothic" w:hAnsi="Century Gothic"/>
                          <w:color w:val="FFFFFF"/>
                          <w:spacing w:val="-14"/>
                          <w:sz w:val="70"/>
                          <w:szCs w:val="70"/>
                        </w:rPr>
                        <w:t>BCL</w:t>
                      </w:r>
                    </w:p>
                  </w:txbxContent>
                </v:textbox>
              </v:shape>
            </w:pict>
          </mc:Fallback>
        </mc:AlternateContent>
      </w:r>
      <w:r>
        <w:rPr>
          <w:rFonts w:ascii="Arial" w:hAnsi="Arial" w:cs="Arial"/>
          <w:noProof/>
          <w:lang w:eastAsia="en-GB"/>
        </w:rPr>
        <mc:AlternateContent>
          <mc:Choice Requires="wps">
            <w:drawing>
              <wp:anchor distT="0" distB="0" distL="114300" distR="114300" simplePos="0" relativeHeight="251658240" behindDoc="0" locked="0" layoutInCell="1" allowOverlap="1">
                <wp:simplePos x="0" y="0"/>
                <wp:positionH relativeFrom="column">
                  <wp:posOffset>4392295</wp:posOffset>
                </wp:positionH>
                <wp:positionV relativeFrom="paragraph">
                  <wp:posOffset>169545</wp:posOffset>
                </wp:positionV>
                <wp:extent cx="886460" cy="886460"/>
                <wp:effectExtent l="1270" t="0" r="0" b="127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6460" cy="886460"/>
                        </a:xfrm>
                        <a:prstGeom prst="rect">
                          <a:avLst/>
                        </a:prstGeom>
                        <a:solidFill>
                          <a:srgbClr val="BFBFBF"/>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345.85pt;margin-top:13.35pt;width:69.8pt;height:69.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" fillcolor="#bfbfbf" stroked="f" strokeweight="0"/>
            </w:pict>
          </mc:Fallback>
        </mc:AlternateContent>
      </w:r>
    </w:p>
    <w:p w:rsidR="00354501" w:rsidRDefault="00354501" w:rsidP="00752F49">
      <w:pPr>
        <w:ind w:left="5245" w:firstLine="284"/>
        <w:rPr>
          <w:rFonts w:ascii="Arial" w:hAnsi="Arial" w:cs="Arial"/>
        </w:rPr>
      </w:pPr>
    </w:p>
    <w:p w:rsidR="00354501" w:rsidRDefault="00354501" w:rsidP="00752F49">
      <w:pPr>
        <w:ind w:left="5245" w:firstLine="284"/>
        <w:rPr>
          <w:rFonts w:ascii="Arial" w:hAnsi="Arial" w:cs="Arial"/>
        </w:rPr>
      </w:pPr>
    </w:p>
    <w:p w:rsidR="00354501" w:rsidRDefault="00354501" w:rsidP="00752F49">
      <w:pPr>
        <w:ind w:left="5245" w:firstLine="284"/>
        <w:rPr>
          <w:rFonts w:ascii="Arial" w:hAnsi="Arial" w:cs="Arial"/>
        </w:rPr>
      </w:pPr>
    </w:p>
    <w:p w:rsidR="00354501" w:rsidRDefault="00354501" w:rsidP="00752F49">
      <w:pPr>
        <w:ind w:left="5245" w:firstLine="284"/>
        <w:rPr>
          <w:rFonts w:ascii="Arial" w:hAnsi="Arial" w:cs="Arial"/>
        </w:rPr>
      </w:pPr>
    </w:p>
    <w:p w:rsidR="00354501" w:rsidRDefault="00354501" w:rsidP="00752F49">
      <w:pPr>
        <w:ind w:left="5245" w:firstLine="284"/>
        <w:rPr>
          <w:rFonts w:ascii="Arial" w:hAnsi="Arial" w:cs="Arial"/>
        </w:rPr>
      </w:pPr>
    </w:p>
    <w:p w:rsidR="00354501" w:rsidRDefault="00354501" w:rsidP="00752F49">
      <w:pPr>
        <w:ind w:left="5245" w:firstLine="284"/>
        <w:rPr>
          <w:rFonts w:ascii="Arial" w:hAnsi="Arial" w:cs="Arial"/>
        </w:rPr>
      </w:pPr>
    </w:p>
    <w:p w:rsidR="00354501" w:rsidRDefault="00354501" w:rsidP="00752F49">
      <w:pPr>
        <w:ind w:left="5245" w:firstLine="284"/>
        <w:rPr>
          <w:rFonts w:ascii="Arial" w:hAnsi="Arial" w:cs="Arial"/>
        </w:rPr>
      </w:pPr>
    </w:p>
    <w:p w:rsidR="00354501" w:rsidRDefault="00354501" w:rsidP="00752F49">
      <w:pPr>
        <w:ind w:left="5245" w:firstLine="284"/>
        <w:rPr>
          <w:rFonts w:ascii="Arial" w:hAnsi="Arial" w:cs="Arial"/>
        </w:rPr>
      </w:pPr>
    </w:p>
    <w:p w:rsidR="003A4147" w:rsidRPr="00752F49" w:rsidRDefault="003A4147" w:rsidP="00752F49">
      <w:pPr>
        <w:ind w:left="5245" w:firstLine="284"/>
        <w:rPr>
          <w:rFonts w:ascii="Arial" w:hAnsi="Arial" w:cs="Arial"/>
        </w:rPr>
      </w:pPr>
    </w:p>
    <w:p w:rsidR="003A4147" w:rsidRDefault="003A4147" w:rsidP="003A4147">
      <w:pPr>
        <w:numPr>
          <w:ilvl w:val="0"/>
          <w:numId w:val="1"/>
        </w:numPr>
        <w:shd w:val="clear" w:color="auto" w:fill="92D04E"/>
        <w:rPr>
          <w:rFonts w:ascii="Arial" w:hAnsi="Arial" w:cs="Arial"/>
          <w:b/>
          <w:sz w:val="22"/>
        </w:rPr>
      </w:pPr>
      <w:r>
        <w:rPr>
          <w:rFonts w:ascii="Arial" w:hAnsi="Arial" w:cs="Arial"/>
          <w:b/>
          <w:sz w:val="22"/>
        </w:rPr>
        <w:lastRenderedPageBreak/>
        <w:t xml:space="preserve">Context </w:t>
      </w:r>
    </w:p>
    <w:p w:rsidR="003A4147" w:rsidRDefault="003A4147" w:rsidP="003A4147">
      <w:pPr>
        <w:rPr>
          <w:rFonts w:ascii="Arial" w:hAnsi="Arial" w:cs="Arial"/>
          <w:b/>
          <w:sz w:val="22"/>
        </w:rPr>
      </w:pPr>
    </w:p>
    <w:p w:rsidR="00D950D1" w:rsidRDefault="00CE503C" w:rsidP="003A4147">
      <w:pPr>
        <w:numPr>
          <w:ilvl w:val="1"/>
          <w:numId w:val="1"/>
        </w:numPr>
        <w:ind w:left="709" w:hanging="709"/>
        <w:rPr>
          <w:rFonts w:ascii="Arial" w:hAnsi="Arial" w:cs="Arial"/>
          <w:sz w:val="22"/>
        </w:rPr>
      </w:pPr>
      <w:r>
        <w:rPr>
          <w:rFonts w:ascii="Arial" w:hAnsi="Arial" w:cs="Arial"/>
          <w:sz w:val="22"/>
        </w:rPr>
        <w:t xml:space="preserve">The </w:t>
      </w:r>
      <w:r w:rsidR="00354501">
        <w:rPr>
          <w:rFonts w:ascii="Arial" w:hAnsi="Arial" w:cs="Arial"/>
          <w:sz w:val="22"/>
        </w:rPr>
        <w:t>Old Coach house is an ancillary building situated to the north of the main house at Wentworth castle. It would appear to have been built in the nineteenth century. It is a two storey building.</w:t>
      </w:r>
      <w:r w:rsidR="00D950D1">
        <w:rPr>
          <w:rFonts w:ascii="Arial" w:hAnsi="Arial" w:cs="Arial"/>
          <w:sz w:val="22"/>
        </w:rPr>
        <w:t xml:space="preserve"> The ground floor consists of a</w:t>
      </w:r>
      <w:r w:rsidR="00354501">
        <w:rPr>
          <w:rFonts w:ascii="Arial" w:hAnsi="Arial" w:cs="Arial"/>
          <w:sz w:val="22"/>
        </w:rPr>
        <w:t xml:space="preserve"> range of coach houses with arcaded doors </w:t>
      </w:r>
      <w:r w:rsidR="00D950D1">
        <w:rPr>
          <w:rFonts w:ascii="Arial" w:hAnsi="Arial" w:cs="Arial"/>
          <w:sz w:val="22"/>
        </w:rPr>
        <w:t>w</w:t>
      </w:r>
      <w:r w:rsidR="00354501">
        <w:rPr>
          <w:rFonts w:ascii="Arial" w:hAnsi="Arial" w:cs="Arial"/>
          <w:sz w:val="22"/>
        </w:rPr>
        <w:t>ith first floor accommodation, probably originally servants</w:t>
      </w:r>
      <w:r w:rsidR="00D950D1">
        <w:rPr>
          <w:rFonts w:ascii="Arial" w:hAnsi="Arial" w:cs="Arial"/>
          <w:sz w:val="22"/>
        </w:rPr>
        <w:t>’</w:t>
      </w:r>
      <w:r w:rsidR="00354501">
        <w:rPr>
          <w:rFonts w:ascii="Arial" w:hAnsi="Arial" w:cs="Arial"/>
          <w:sz w:val="22"/>
        </w:rPr>
        <w:t xml:space="preserve"> quarters. </w:t>
      </w:r>
      <w:r w:rsidR="00D950D1">
        <w:rPr>
          <w:rFonts w:ascii="Arial" w:hAnsi="Arial" w:cs="Arial"/>
          <w:sz w:val="22"/>
        </w:rPr>
        <w:t xml:space="preserve">The south end of the building takes the form of a cottage and is attached to an earlier cottage that forms part of the Gun Room building. At the west side another later two storey building has been attached with a duo-pitch roof.  There is a central valley gutter. This other building is, presently, occupied by the Wentworth Castle Trust and does not form part of this application. </w:t>
      </w:r>
      <w:r w:rsidR="00354501">
        <w:rPr>
          <w:rFonts w:ascii="Arial" w:hAnsi="Arial" w:cs="Arial"/>
          <w:sz w:val="22"/>
        </w:rPr>
        <w:t xml:space="preserve">The building has coursed sandstone rubble walls and a simple duo-pitch roof covered in slate with parapet gables. Quoins, lintols, cills, and the arches are of ashlar stone. </w:t>
      </w:r>
      <w:r w:rsidR="00D950D1">
        <w:rPr>
          <w:rFonts w:ascii="Arial" w:hAnsi="Arial" w:cs="Arial"/>
          <w:sz w:val="22"/>
        </w:rPr>
        <w:t xml:space="preserve">The building has been altered, presumably with the advent of motor cars in the early twentieth century. Four of the six coach house bays have been extended to the east. This single storey extension has a flat roof covered in asphalt. There are various other </w:t>
      </w:r>
      <w:r w:rsidR="0072627D">
        <w:rPr>
          <w:rFonts w:ascii="Arial" w:hAnsi="Arial" w:cs="Arial"/>
          <w:sz w:val="22"/>
        </w:rPr>
        <w:t xml:space="preserve">functional </w:t>
      </w:r>
      <w:r w:rsidR="00D950D1">
        <w:rPr>
          <w:rFonts w:ascii="Arial" w:hAnsi="Arial" w:cs="Arial"/>
          <w:sz w:val="22"/>
        </w:rPr>
        <w:t>single storey extensions at the north end</w:t>
      </w:r>
      <w:r w:rsidR="0072627D">
        <w:rPr>
          <w:rFonts w:ascii="Arial" w:hAnsi="Arial" w:cs="Arial"/>
          <w:sz w:val="22"/>
        </w:rPr>
        <w:t xml:space="preserve"> of brick, stone and render with flat concrete roofs</w:t>
      </w:r>
      <w:r w:rsidR="00D950D1">
        <w:rPr>
          <w:rFonts w:ascii="Arial" w:hAnsi="Arial" w:cs="Arial"/>
          <w:sz w:val="22"/>
        </w:rPr>
        <w:t>. The fenestration has been much altered and the present windows are 1960s softwood casements of ordinary quality.</w:t>
      </w:r>
    </w:p>
    <w:p w:rsidR="00D950D1" w:rsidRDefault="00D950D1" w:rsidP="00D950D1">
      <w:pPr>
        <w:ind w:left="709"/>
        <w:rPr>
          <w:rFonts w:ascii="Arial" w:hAnsi="Arial" w:cs="Arial"/>
          <w:sz w:val="22"/>
        </w:rPr>
      </w:pPr>
    </w:p>
    <w:p w:rsidR="003C1FE5" w:rsidRDefault="00D950D1" w:rsidP="003A4147">
      <w:pPr>
        <w:numPr>
          <w:ilvl w:val="1"/>
          <w:numId w:val="1"/>
        </w:numPr>
        <w:ind w:left="709" w:hanging="709"/>
        <w:rPr>
          <w:rFonts w:ascii="Arial" w:hAnsi="Arial" w:cs="Arial"/>
          <w:sz w:val="22"/>
        </w:rPr>
      </w:pPr>
      <w:r>
        <w:rPr>
          <w:rFonts w:ascii="Arial" w:hAnsi="Arial" w:cs="Arial"/>
          <w:sz w:val="22"/>
        </w:rPr>
        <w:t>The building is not of exceptional architectural quality but is of traditional form and has a certain charm and value as part of the group of ancillary and agricultural buildings associated with the Main House</w:t>
      </w:r>
      <w:r w:rsidR="00C90995">
        <w:rPr>
          <w:rFonts w:ascii="Arial" w:hAnsi="Arial" w:cs="Arial"/>
          <w:sz w:val="22"/>
        </w:rPr>
        <w:t>, which is listed Grade 1</w:t>
      </w:r>
      <w:r>
        <w:rPr>
          <w:rFonts w:ascii="Arial" w:hAnsi="Arial" w:cs="Arial"/>
          <w:sz w:val="22"/>
        </w:rPr>
        <w:t xml:space="preserve">.  </w:t>
      </w:r>
    </w:p>
    <w:p w:rsidR="003C1FE5" w:rsidRDefault="003C1FE5" w:rsidP="003C1FE5">
      <w:pPr>
        <w:pStyle w:val="ListParagraph"/>
        <w:rPr>
          <w:rFonts w:ascii="Arial" w:hAnsi="Arial" w:cs="Arial"/>
          <w:sz w:val="22"/>
        </w:rPr>
      </w:pPr>
    </w:p>
    <w:p w:rsidR="003A4147" w:rsidRDefault="003A4147" w:rsidP="003A4147"/>
    <w:p w:rsidR="00103451" w:rsidRDefault="0072627D" w:rsidP="00103451">
      <w:pPr>
        <w:numPr>
          <w:ilvl w:val="0"/>
          <w:numId w:val="1"/>
        </w:numPr>
        <w:shd w:val="clear" w:color="auto" w:fill="92D04E"/>
        <w:rPr>
          <w:rFonts w:ascii="Arial" w:hAnsi="Arial" w:cs="Arial"/>
          <w:b/>
          <w:sz w:val="22"/>
        </w:rPr>
      </w:pPr>
      <w:r>
        <w:rPr>
          <w:rFonts w:ascii="Arial" w:hAnsi="Arial" w:cs="Arial"/>
          <w:b/>
          <w:sz w:val="22"/>
        </w:rPr>
        <w:t>Disrepair</w:t>
      </w:r>
    </w:p>
    <w:p w:rsidR="003A4147" w:rsidRDefault="003A4147" w:rsidP="00103451">
      <w:pPr>
        <w:rPr>
          <w:rFonts w:ascii="Arial" w:hAnsi="Arial" w:cs="Arial"/>
          <w:sz w:val="22"/>
          <w:szCs w:val="22"/>
        </w:rPr>
      </w:pPr>
    </w:p>
    <w:p w:rsidR="00103451" w:rsidRDefault="0072627D" w:rsidP="00103451">
      <w:pPr>
        <w:pStyle w:val="ListParagraph"/>
        <w:numPr>
          <w:ilvl w:val="1"/>
          <w:numId w:val="1"/>
        </w:numPr>
        <w:ind w:left="709" w:hanging="709"/>
        <w:rPr>
          <w:rFonts w:ascii="Arial" w:hAnsi="Arial" w:cs="Arial"/>
          <w:sz w:val="22"/>
          <w:szCs w:val="22"/>
        </w:rPr>
      </w:pPr>
      <w:r>
        <w:rPr>
          <w:rFonts w:ascii="Arial" w:hAnsi="Arial" w:cs="Arial"/>
          <w:sz w:val="22"/>
          <w:szCs w:val="22"/>
        </w:rPr>
        <w:t>In common with other ancillary buildings on the site, and, indeed, less conspicuous parts of the main house, the stone is of less than first class quality.  It contains substantial iron nodules has marked bedding planes and is prone to splitting and shaling. The iron has a tendency to corrode leading to further deterioration of the stonework. Over the years repairs have been made to the eroded stone with crude mortar repairs and unsympathetic hard cementitious pointing which have also hastened the decay of the masonry</w:t>
      </w:r>
    </w:p>
    <w:p w:rsidR="00103451" w:rsidRPr="00103451" w:rsidRDefault="00103451" w:rsidP="00103451">
      <w:pPr>
        <w:pStyle w:val="ListParagraph"/>
        <w:ind w:left="709"/>
        <w:rPr>
          <w:rFonts w:ascii="Arial" w:hAnsi="Arial" w:cs="Arial"/>
          <w:sz w:val="22"/>
          <w:szCs w:val="22"/>
        </w:rPr>
      </w:pPr>
    </w:p>
    <w:p w:rsidR="00103451" w:rsidRDefault="0072627D" w:rsidP="00103451">
      <w:pPr>
        <w:pStyle w:val="ListParagraph"/>
        <w:numPr>
          <w:ilvl w:val="1"/>
          <w:numId w:val="1"/>
        </w:numPr>
        <w:ind w:left="709" w:hanging="709"/>
        <w:rPr>
          <w:rFonts w:ascii="Arial" w:hAnsi="Arial" w:cs="Arial"/>
          <w:sz w:val="22"/>
          <w:szCs w:val="22"/>
        </w:rPr>
      </w:pPr>
      <w:r>
        <w:rPr>
          <w:rFonts w:ascii="Arial" w:hAnsi="Arial" w:cs="Arial"/>
          <w:sz w:val="22"/>
          <w:szCs w:val="22"/>
        </w:rPr>
        <w:t>The rainwater goods and external joinery are in poor repair.</w:t>
      </w:r>
    </w:p>
    <w:p w:rsidR="00103451" w:rsidRPr="00103451" w:rsidRDefault="00103451" w:rsidP="00103451">
      <w:pPr>
        <w:pStyle w:val="ListParagraph"/>
        <w:rPr>
          <w:rFonts w:ascii="Arial" w:hAnsi="Arial" w:cs="Arial"/>
          <w:sz w:val="22"/>
          <w:szCs w:val="22"/>
        </w:rPr>
      </w:pPr>
    </w:p>
    <w:p w:rsidR="003F086A" w:rsidRDefault="003F086A" w:rsidP="003F086A">
      <w:pPr>
        <w:rPr>
          <w:rFonts w:ascii="Arial" w:hAnsi="Arial" w:cs="Arial"/>
          <w:i/>
          <w:sz w:val="22"/>
          <w:szCs w:val="22"/>
        </w:rPr>
      </w:pPr>
    </w:p>
    <w:p w:rsidR="003F086A" w:rsidRDefault="0072627D" w:rsidP="003F086A">
      <w:pPr>
        <w:numPr>
          <w:ilvl w:val="0"/>
          <w:numId w:val="1"/>
        </w:numPr>
        <w:shd w:val="clear" w:color="auto" w:fill="92D04E"/>
        <w:rPr>
          <w:rFonts w:ascii="Arial" w:hAnsi="Arial" w:cs="Arial"/>
          <w:b/>
          <w:sz w:val="22"/>
        </w:rPr>
      </w:pPr>
      <w:r>
        <w:rPr>
          <w:rFonts w:ascii="Arial" w:hAnsi="Arial" w:cs="Arial"/>
          <w:b/>
          <w:sz w:val="22"/>
        </w:rPr>
        <w:t>Proposed Repairs and Changes to the External Appearance</w:t>
      </w:r>
    </w:p>
    <w:p w:rsidR="003F086A" w:rsidRDefault="003F086A" w:rsidP="003F086A">
      <w:pPr>
        <w:rPr>
          <w:rFonts w:ascii="Arial" w:hAnsi="Arial" w:cs="Arial"/>
          <w:sz w:val="22"/>
          <w:szCs w:val="22"/>
        </w:rPr>
      </w:pPr>
    </w:p>
    <w:p w:rsidR="003F086A" w:rsidRDefault="0072627D" w:rsidP="003F086A">
      <w:pPr>
        <w:pStyle w:val="ListParagraph"/>
        <w:numPr>
          <w:ilvl w:val="1"/>
          <w:numId w:val="1"/>
        </w:numPr>
        <w:ind w:left="709" w:hanging="709"/>
        <w:rPr>
          <w:rFonts w:ascii="Arial" w:hAnsi="Arial" w:cs="Arial"/>
          <w:sz w:val="22"/>
          <w:szCs w:val="22"/>
        </w:rPr>
      </w:pPr>
      <w:r>
        <w:rPr>
          <w:rFonts w:ascii="Arial" w:hAnsi="Arial" w:cs="Arial"/>
          <w:sz w:val="22"/>
          <w:szCs w:val="22"/>
        </w:rPr>
        <w:t>Northern College presently use parts of the ground floor as general storage and as a caretakers’ workshop. Parts of the first floor are used as a caretaker’s flat. Other parts are disused.</w:t>
      </w:r>
    </w:p>
    <w:p w:rsidR="00190A17" w:rsidRDefault="00190A17" w:rsidP="00BB75BD">
      <w:pPr>
        <w:rPr>
          <w:rFonts w:ascii="Arial" w:hAnsi="Arial" w:cs="Arial"/>
          <w:sz w:val="22"/>
          <w:szCs w:val="22"/>
        </w:rPr>
      </w:pPr>
    </w:p>
    <w:p w:rsidR="005F58B8" w:rsidRDefault="0072627D" w:rsidP="00190A17">
      <w:pPr>
        <w:pStyle w:val="ListParagraph"/>
        <w:numPr>
          <w:ilvl w:val="1"/>
          <w:numId w:val="1"/>
        </w:numPr>
        <w:ind w:left="709" w:hanging="709"/>
        <w:rPr>
          <w:rFonts w:ascii="Arial" w:hAnsi="Arial" w:cs="Arial"/>
          <w:sz w:val="22"/>
          <w:szCs w:val="22"/>
        </w:rPr>
      </w:pPr>
      <w:r>
        <w:rPr>
          <w:rFonts w:ascii="Arial" w:hAnsi="Arial" w:cs="Arial"/>
          <w:sz w:val="22"/>
          <w:szCs w:val="22"/>
        </w:rPr>
        <w:t>As part of the strategy to v</w:t>
      </w:r>
      <w:r w:rsidR="00C90995">
        <w:rPr>
          <w:rFonts w:ascii="Arial" w:hAnsi="Arial" w:cs="Arial"/>
          <w:sz w:val="22"/>
          <w:szCs w:val="22"/>
        </w:rPr>
        <w:t xml:space="preserve">acate the Wollstonecraft Block: a well designed but inappropriate 1960’s block in very close proximity to the listed building which is in a poor state of repair and which mars the setting of the grad e 1listed building, </w:t>
      </w:r>
      <w:r>
        <w:rPr>
          <w:rFonts w:ascii="Arial" w:hAnsi="Arial" w:cs="Arial"/>
          <w:sz w:val="22"/>
          <w:szCs w:val="22"/>
        </w:rPr>
        <w:t xml:space="preserve">refurbishment and internal alteration of the garages is proposed </w:t>
      </w:r>
      <w:r w:rsidR="005F58B8">
        <w:rPr>
          <w:rFonts w:ascii="Arial" w:hAnsi="Arial" w:cs="Arial"/>
          <w:sz w:val="22"/>
          <w:szCs w:val="22"/>
        </w:rPr>
        <w:t>to form stores and a laundry area.</w:t>
      </w:r>
    </w:p>
    <w:p w:rsidR="005F58B8" w:rsidRDefault="005F58B8" w:rsidP="005F58B8">
      <w:pPr>
        <w:pStyle w:val="ListParagraph"/>
        <w:rPr>
          <w:rFonts w:ascii="Arial" w:hAnsi="Arial" w:cs="Arial"/>
          <w:sz w:val="22"/>
          <w:szCs w:val="22"/>
        </w:rPr>
      </w:pPr>
    </w:p>
    <w:p w:rsidR="005F58B8" w:rsidRDefault="005F58B8" w:rsidP="00190A17">
      <w:pPr>
        <w:pStyle w:val="ListParagraph"/>
        <w:numPr>
          <w:ilvl w:val="1"/>
          <w:numId w:val="1"/>
        </w:numPr>
        <w:ind w:left="709" w:hanging="709"/>
        <w:rPr>
          <w:rFonts w:ascii="Arial" w:hAnsi="Arial" w:cs="Arial"/>
          <w:sz w:val="22"/>
          <w:szCs w:val="22"/>
        </w:rPr>
      </w:pPr>
      <w:r>
        <w:rPr>
          <w:rFonts w:ascii="Arial" w:hAnsi="Arial" w:cs="Arial"/>
          <w:sz w:val="22"/>
          <w:szCs w:val="22"/>
        </w:rPr>
        <w:t>External repairs will be carried out at the same time some of which will alter the external appearance of the building.</w:t>
      </w:r>
    </w:p>
    <w:p w:rsidR="005F58B8" w:rsidRDefault="005F58B8" w:rsidP="005F58B8">
      <w:pPr>
        <w:pStyle w:val="ListParagraph"/>
        <w:rPr>
          <w:rFonts w:ascii="Arial" w:hAnsi="Arial" w:cs="Arial"/>
          <w:sz w:val="22"/>
          <w:szCs w:val="22"/>
        </w:rPr>
      </w:pPr>
    </w:p>
    <w:p w:rsidR="005F58B8" w:rsidRDefault="005F58B8" w:rsidP="00190A17">
      <w:pPr>
        <w:pStyle w:val="ListParagraph"/>
        <w:numPr>
          <w:ilvl w:val="1"/>
          <w:numId w:val="1"/>
        </w:numPr>
        <w:ind w:left="709" w:hanging="709"/>
        <w:rPr>
          <w:rFonts w:ascii="Arial" w:hAnsi="Arial" w:cs="Arial"/>
          <w:sz w:val="22"/>
          <w:szCs w:val="22"/>
        </w:rPr>
      </w:pPr>
      <w:r>
        <w:rPr>
          <w:rFonts w:ascii="Arial" w:hAnsi="Arial" w:cs="Arial"/>
          <w:sz w:val="22"/>
          <w:szCs w:val="22"/>
        </w:rPr>
        <w:t>Repairs proposed include</w:t>
      </w:r>
    </w:p>
    <w:p w:rsidR="005F58B8" w:rsidRDefault="005F58B8" w:rsidP="005F58B8">
      <w:pPr>
        <w:pStyle w:val="ListParagraph"/>
        <w:rPr>
          <w:rFonts w:ascii="Arial" w:hAnsi="Arial" w:cs="Arial"/>
          <w:sz w:val="22"/>
          <w:szCs w:val="22"/>
        </w:rPr>
      </w:pPr>
    </w:p>
    <w:p w:rsidR="005F58B8" w:rsidRDefault="005F58B8" w:rsidP="005F58B8">
      <w:pPr>
        <w:pStyle w:val="ListParagraph"/>
        <w:numPr>
          <w:ilvl w:val="0"/>
          <w:numId w:val="13"/>
        </w:numPr>
        <w:rPr>
          <w:rFonts w:ascii="Arial" w:hAnsi="Arial" w:cs="Arial"/>
          <w:sz w:val="22"/>
          <w:szCs w:val="22"/>
        </w:rPr>
      </w:pPr>
      <w:r>
        <w:rPr>
          <w:rFonts w:ascii="Arial" w:hAnsi="Arial" w:cs="Arial"/>
          <w:sz w:val="22"/>
          <w:szCs w:val="22"/>
        </w:rPr>
        <w:lastRenderedPageBreak/>
        <w:t>Repair and redecoration of the windows and doors</w:t>
      </w:r>
    </w:p>
    <w:p w:rsidR="00190A17" w:rsidRDefault="005F58B8" w:rsidP="005F58B8">
      <w:pPr>
        <w:pStyle w:val="ListParagraph"/>
        <w:numPr>
          <w:ilvl w:val="0"/>
          <w:numId w:val="13"/>
        </w:numPr>
        <w:rPr>
          <w:rFonts w:ascii="Arial" w:hAnsi="Arial" w:cs="Arial"/>
          <w:sz w:val="22"/>
          <w:szCs w:val="22"/>
        </w:rPr>
      </w:pPr>
      <w:r>
        <w:rPr>
          <w:rFonts w:ascii="Arial" w:hAnsi="Arial" w:cs="Arial"/>
          <w:sz w:val="22"/>
          <w:szCs w:val="22"/>
        </w:rPr>
        <w:t>Replacement of perished</w:t>
      </w:r>
      <w:r w:rsidR="0072627D">
        <w:rPr>
          <w:rFonts w:ascii="Arial" w:hAnsi="Arial" w:cs="Arial"/>
          <w:sz w:val="22"/>
          <w:szCs w:val="22"/>
        </w:rPr>
        <w:t xml:space="preserve"> </w:t>
      </w:r>
      <w:r>
        <w:rPr>
          <w:rFonts w:ascii="Arial" w:hAnsi="Arial" w:cs="Arial"/>
          <w:sz w:val="22"/>
          <w:szCs w:val="22"/>
        </w:rPr>
        <w:t>ashlar voussoirs to the northernmost arch, and a failed lintol.</w:t>
      </w:r>
    </w:p>
    <w:p w:rsidR="005F58B8" w:rsidRDefault="005F58B8" w:rsidP="005F58B8">
      <w:pPr>
        <w:pStyle w:val="ListParagraph"/>
        <w:numPr>
          <w:ilvl w:val="0"/>
          <w:numId w:val="13"/>
        </w:numPr>
        <w:rPr>
          <w:rFonts w:ascii="Arial" w:hAnsi="Arial" w:cs="Arial"/>
          <w:sz w:val="22"/>
          <w:szCs w:val="22"/>
        </w:rPr>
      </w:pPr>
      <w:r>
        <w:rPr>
          <w:rFonts w:ascii="Arial" w:hAnsi="Arial" w:cs="Arial"/>
          <w:sz w:val="22"/>
          <w:szCs w:val="22"/>
        </w:rPr>
        <w:t>Overhaul and repair of the rainwater goods</w:t>
      </w:r>
    </w:p>
    <w:p w:rsidR="005F58B8" w:rsidRDefault="005F58B8" w:rsidP="005F58B8">
      <w:pPr>
        <w:pStyle w:val="ListParagraph"/>
        <w:numPr>
          <w:ilvl w:val="0"/>
          <w:numId w:val="13"/>
        </w:numPr>
        <w:rPr>
          <w:rFonts w:ascii="Arial" w:hAnsi="Arial" w:cs="Arial"/>
          <w:sz w:val="22"/>
          <w:szCs w:val="22"/>
        </w:rPr>
      </w:pPr>
      <w:r>
        <w:rPr>
          <w:rFonts w:ascii="Arial" w:hAnsi="Arial" w:cs="Arial"/>
          <w:sz w:val="22"/>
          <w:szCs w:val="22"/>
        </w:rPr>
        <w:t>Repair and / or replacement of the existing steel fire escape stair.</w:t>
      </w:r>
    </w:p>
    <w:p w:rsidR="005F58B8" w:rsidRDefault="005F58B8" w:rsidP="005F58B8">
      <w:pPr>
        <w:pStyle w:val="ListParagraph"/>
        <w:numPr>
          <w:ilvl w:val="0"/>
          <w:numId w:val="13"/>
        </w:numPr>
        <w:rPr>
          <w:rFonts w:ascii="Arial" w:hAnsi="Arial" w:cs="Arial"/>
          <w:sz w:val="22"/>
          <w:szCs w:val="22"/>
        </w:rPr>
      </w:pPr>
      <w:r>
        <w:rPr>
          <w:rFonts w:ascii="Arial" w:hAnsi="Arial" w:cs="Arial"/>
          <w:sz w:val="22"/>
          <w:szCs w:val="22"/>
        </w:rPr>
        <w:t>Removal of hard cement pointing to the south and east elevations, selective plastic repairs to badly weathered stones and complete repointing in sympathetic hydraulic lime mortar.</w:t>
      </w:r>
    </w:p>
    <w:p w:rsidR="00686527" w:rsidRDefault="00686527" w:rsidP="005F58B8">
      <w:pPr>
        <w:pStyle w:val="ListParagraph"/>
        <w:rPr>
          <w:rFonts w:ascii="Arial" w:hAnsi="Arial" w:cs="Arial"/>
          <w:sz w:val="22"/>
          <w:szCs w:val="22"/>
        </w:rPr>
      </w:pPr>
    </w:p>
    <w:p w:rsidR="005F58B8" w:rsidRDefault="005F58B8" w:rsidP="005F58B8">
      <w:pPr>
        <w:pStyle w:val="ListParagraph"/>
        <w:rPr>
          <w:rFonts w:ascii="Arial" w:hAnsi="Arial" w:cs="Arial"/>
          <w:sz w:val="22"/>
          <w:szCs w:val="22"/>
        </w:rPr>
      </w:pPr>
      <w:r>
        <w:rPr>
          <w:rFonts w:ascii="Arial" w:hAnsi="Arial" w:cs="Arial"/>
          <w:sz w:val="22"/>
          <w:szCs w:val="22"/>
        </w:rPr>
        <w:t>These repairs will not have a significant effect on the external appearance</w:t>
      </w:r>
      <w:r w:rsidR="00686527">
        <w:rPr>
          <w:rFonts w:ascii="Arial" w:hAnsi="Arial" w:cs="Arial"/>
          <w:sz w:val="22"/>
          <w:szCs w:val="22"/>
        </w:rPr>
        <w:t>. Items which will alter the appearance are:</w:t>
      </w:r>
    </w:p>
    <w:p w:rsidR="00686527" w:rsidRDefault="00686527" w:rsidP="005F58B8">
      <w:pPr>
        <w:pStyle w:val="ListParagraph"/>
        <w:rPr>
          <w:rFonts w:ascii="Arial" w:hAnsi="Arial" w:cs="Arial"/>
          <w:sz w:val="22"/>
          <w:szCs w:val="22"/>
        </w:rPr>
      </w:pPr>
    </w:p>
    <w:p w:rsidR="00686527" w:rsidRDefault="00686527" w:rsidP="00686527">
      <w:pPr>
        <w:pStyle w:val="ListParagraph"/>
        <w:numPr>
          <w:ilvl w:val="0"/>
          <w:numId w:val="13"/>
        </w:numPr>
        <w:rPr>
          <w:rFonts w:ascii="Arial" w:hAnsi="Arial" w:cs="Arial"/>
          <w:sz w:val="22"/>
          <w:szCs w:val="22"/>
        </w:rPr>
      </w:pPr>
      <w:r>
        <w:rPr>
          <w:rFonts w:ascii="Arial" w:hAnsi="Arial" w:cs="Arial"/>
          <w:sz w:val="22"/>
          <w:szCs w:val="22"/>
        </w:rPr>
        <w:t>Replacement of the sliding door to the northernmost garage with side-hung doors to match the remainder and removal of the unsightly externally mounted sliding door track</w:t>
      </w:r>
    </w:p>
    <w:p w:rsidR="00B263A2" w:rsidRDefault="00B263A2" w:rsidP="00B263A2">
      <w:pPr>
        <w:pStyle w:val="ListParagraph"/>
        <w:ind w:left="1429"/>
        <w:rPr>
          <w:rFonts w:ascii="Arial" w:hAnsi="Arial" w:cs="Arial"/>
          <w:sz w:val="22"/>
          <w:szCs w:val="22"/>
        </w:rPr>
      </w:pPr>
    </w:p>
    <w:p w:rsidR="00B263A2" w:rsidRDefault="00CA7424" w:rsidP="00B263A2">
      <w:pPr>
        <w:pStyle w:val="ListParagraph"/>
        <w:ind w:left="1429"/>
        <w:rPr>
          <w:rFonts w:ascii="Arial" w:hAnsi="Arial" w:cs="Arial"/>
          <w:sz w:val="22"/>
          <w:szCs w:val="22"/>
        </w:rPr>
      </w:pPr>
      <w:r>
        <w:rPr>
          <w:rFonts w:ascii="Arial" w:hAnsi="Arial" w:cs="Arial"/>
          <w:noProof/>
          <w:sz w:val="22"/>
          <w:szCs w:val="22"/>
          <w:lang w:eastAsia="en-GB"/>
        </w:rPr>
        <w:drawing>
          <wp:inline distT="0" distB="0" distL="0" distR="0">
            <wp:extent cx="3514725" cy="2657475"/>
            <wp:effectExtent l="0" t="0" r="9525" b="9525"/>
            <wp:docPr id="2" name="Picture 2" descr="P1040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104094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14725" cy="2657475"/>
                    </a:xfrm>
                    <a:prstGeom prst="rect">
                      <a:avLst/>
                    </a:prstGeom>
                    <a:noFill/>
                    <a:ln>
                      <a:noFill/>
                    </a:ln>
                  </pic:spPr>
                </pic:pic>
              </a:graphicData>
            </a:graphic>
          </wp:inline>
        </w:drawing>
      </w:r>
    </w:p>
    <w:p w:rsidR="00B263A2" w:rsidRDefault="00B263A2" w:rsidP="00B263A2">
      <w:pPr>
        <w:pStyle w:val="ListParagraph"/>
        <w:ind w:left="1429"/>
        <w:rPr>
          <w:rFonts w:ascii="Arial" w:hAnsi="Arial" w:cs="Arial"/>
          <w:sz w:val="22"/>
          <w:szCs w:val="22"/>
        </w:rPr>
      </w:pPr>
    </w:p>
    <w:p w:rsidR="00686527" w:rsidRPr="00BB0494" w:rsidRDefault="005F58B8" w:rsidP="00686527">
      <w:pPr>
        <w:pStyle w:val="ListParagraph"/>
        <w:numPr>
          <w:ilvl w:val="0"/>
          <w:numId w:val="13"/>
        </w:numPr>
        <w:rPr>
          <w:rFonts w:ascii="Arial" w:hAnsi="Arial" w:cs="Arial"/>
          <w:sz w:val="22"/>
          <w:szCs w:val="22"/>
        </w:rPr>
      </w:pPr>
      <w:r w:rsidRPr="00BB0494">
        <w:rPr>
          <w:rFonts w:ascii="Arial" w:hAnsi="Arial" w:cs="Arial"/>
          <w:sz w:val="22"/>
          <w:szCs w:val="22"/>
        </w:rPr>
        <w:t xml:space="preserve">Over-cladding the north gable with </w:t>
      </w:r>
      <w:r w:rsidR="00C90995" w:rsidRPr="00BB0494">
        <w:rPr>
          <w:rFonts w:ascii="Arial" w:hAnsi="Arial" w:cs="Arial"/>
          <w:sz w:val="22"/>
          <w:szCs w:val="22"/>
        </w:rPr>
        <w:t>‘Warmshell’ lime render on wood fibre thermal insulation</w:t>
      </w:r>
      <w:r w:rsidRPr="00BB0494">
        <w:rPr>
          <w:rFonts w:ascii="Arial" w:hAnsi="Arial" w:cs="Arial"/>
          <w:sz w:val="22"/>
          <w:szCs w:val="22"/>
        </w:rPr>
        <w:t>.</w:t>
      </w:r>
      <w:r w:rsidR="00686527" w:rsidRPr="00BB0494">
        <w:rPr>
          <w:rFonts w:ascii="Arial" w:hAnsi="Arial" w:cs="Arial"/>
          <w:sz w:val="22"/>
          <w:szCs w:val="22"/>
        </w:rPr>
        <w:t xml:space="preserve"> This is necessary because the masonry in this part of the building is so severely eroded as to be beyond economic repair.</w:t>
      </w:r>
      <w:r w:rsidR="00C90995" w:rsidRPr="00BB0494">
        <w:rPr>
          <w:rFonts w:ascii="Arial" w:hAnsi="Arial" w:cs="Arial"/>
          <w:sz w:val="22"/>
          <w:szCs w:val="22"/>
        </w:rPr>
        <w:t xml:space="preserve"> </w:t>
      </w:r>
      <w:r w:rsidR="00500311">
        <w:rPr>
          <w:rFonts w:ascii="Arial" w:hAnsi="Arial" w:cs="Arial"/>
          <w:sz w:val="22"/>
          <w:szCs w:val="22"/>
        </w:rPr>
        <w:t>The perished stone is a cause of both damp penetration and, more significantly, cold surface internal surfaces leading to severe condensation in cold weather. This is leading to poor living conditions within the caretaker’s flat that are bec</w:t>
      </w:r>
      <w:r w:rsidR="00EF1641">
        <w:rPr>
          <w:rFonts w:ascii="Arial" w:hAnsi="Arial" w:cs="Arial"/>
          <w:sz w:val="22"/>
          <w:szCs w:val="22"/>
        </w:rPr>
        <w:t>oming unacceptable to the College as a responsible employer.</w:t>
      </w:r>
    </w:p>
    <w:p w:rsidR="00686527" w:rsidRPr="00190A17" w:rsidRDefault="00CA7424" w:rsidP="00686527">
      <w:pPr>
        <w:pStyle w:val="ListParagraph"/>
        <w:ind w:left="1429"/>
        <w:rPr>
          <w:rFonts w:ascii="Arial" w:hAnsi="Arial" w:cs="Arial"/>
          <w:sz w:val="22"/>
          <w:szCs w:val="22"/>
        </w:rPr>
      </w:pPr>
      <w:r>
        <w:rPr>
          <w:rFonts w:ascii="Arial" w:hAnsi="Arial" w:cs="Arial"/>
          <w:noProof/>
          <w:sz w:val="22"/>
          <w:szCs w:val="22"/>
          <w:lang w:eastAsia="en-GB"/>
        </w:rPr>
        <w:lastRenderedPageBreak/>
        <w:drawing>
          <wp:inline distT="0" distB="0" distL="0" distR="0">
            <wp:extent cx="3505200" cy="4029075"/>
            <wp:effectExtent l="0" t="0" r="0" b="9525"/>
            <wp:docPr id="3" name="Picture 3" descr="P1050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105003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05200" cy="4029075"/>
                    </a:xfrm>
                    <a:prstGeom prst="rect">
                      <a:avLst/>
                    </a:prstGeom>
                    <a:noFill/>
                    <a:ln>
                      <a:noFill/>
                    </a:ln>
                  </pic:spPr>
                </pic:pic>
              </a:graphicData>
            </a:graphic>
          </wp:inline>
        </w:drawing>
      </w:r>
    </w:p>
    <w:p w:rsidR="0003271B" w:rsidRDefault="0003271B" w:rsidP="0003271B">
      <w:pPr>
        <w:pStyle w:val="ListParagraph"/>
        <w:rPr>
          <w:rFonts w:ascii="Arial" w:hAnsi="Arial" w:cs="Arial"/>
          <w:sz w:val="22"/>
          <w:szCs w:val="22"/>
        </w:rPr>
      </w:pPr>
    </w:p>
    <w:p w:rsidR="0003271B" w:rsidRPr="00F841B0" w:rsidRDefault="005F58B8" w:rsidP="007F1F6B">
      <w:pPr>
        <w:pStyle w:val="ListParagraph"/>
        <w:numPr>
          <w:ilvl w:val="1"/>
          <w:numId w:val="1"/>
        </w:numPr>
        <w:ind w:left="709" w:hanging="709"/>
        <w:rPr>
          <w:rFonts w:ascii="Arial" w:hAnsi="Arial" w:cs="Arial"/>
          <w:sz w:val="22"/>
          <w:szCs w:val="22"/>
        </w:rPr>
      </w:pPr>
      <w:r>
        <w:rPr>
          <w:rFonts w:ascii="Arial" w:hAnsi="Arial" w:cs="Arial"/>
          <w:b/>
          <w:sz w:val="22"/>
          <w:szCs w:val="22"/>
        </w:rPr>
        <w:t>Over- cladding</w:t>
      </w:r>
    </w:p>
    <w:p w:rsidR="00F841B0" w:rsidRDefault="00F841B0" w:rsidP="00F841B0">
      <w:pPr>
        <w:pStyle w:val="ListParagraph"/>
        <w:ind w:left="0"/>
        <w:rPr>
          <w:rFonts w:ascii="Arial" w:hAnsi="Arial" w:cs="Arial"/>
          <w:sz w:val="22"/>
          <w:szCs w:val="22"/>
        </w:rPr>
      </w:pPr>
    </w:p>
    <w:p w:rsidR="00BB0494" w:rsidRDefault="00686527" w:rsidP="00BB0494">
      <w:pPr>
        <w:pStyle w:val="ListParagraph"/>
        <w:rPr>
          <w:rFonts w:ascii="Arial" w:hAnsi="Arial" w:cs="Arial"/>
          <w:sz w:val="22"/>
          <w:szCs w:val="22"/>
        </w:rPr>
      </w:pPr>
      <w:r>
        <w:rPr>
          <w:rFonts w:ascii="Arial" w:hAnsi="Arial" w:cs="Arial"/>
          <w:sz w:val="22"/>
          <w:szCs w:val="22"/>
        </w:rPr>
        <w:t>The over-cladding of the north gable is the most significant change.  To avoid the necessity to make extensive alterations to the gable parapet coping and the quoins and to leave these features which contribute to the character of the building exposed</w:t>
      </w:r>
      <w:r w:rsidR="0007614D">
        <w:rPr>
          <w:rFonts w:ascii="Arial" w:hAnsi="Arial" w:cs="Arial"/>
          <w:sz w:val="22"/>
          <w:szCs w:val="22"/>
        </w:rPr>
        <w:t>, the projecting cladding will be ‘held back’ from the perimeter and there will be a margin of plain render</w:t>
      </w:r>
      <w:r w:rsidR="00500311">
        <w:rPr>
          <w:rFonts w:ascii="Arial" w:hAnsi="Arial" w:cs="Arial"/>
          <w:sz w:val="22"/>
          <w:szCs w:val="22"/>
        </w:rPr>
        <w:t xml:space="preserve"> around it.</w:t>
      </w:r>
      <w:r w:rsidR="00BB0494">
        <w:rPr>
          <w:rFonts w:ascii="Arial" w:hAnsi="Arial" w:cs="Arial"/>
          <w:sz w:val="22"/>
          <w:szCs w:val="22"/>
        </w:rPr>
        <w:t xml:space="preserve"> The ‘Warmshell’ render is a revised proposal following consultation with Historic England, and is agreed both to be more sympathetic to the existing structure and less conspicuous than the previous proposal for timber over-cladding.</w:t>
      </w:r>
    </w:p>
    <w:p w:rsidR="00BB0494" w:rsidRDefault="00BB0494" w:rsidP="00BB0494">
      <w:pPr>
        <w:pStyle w:val="ListParagraph"/>
        <w:rPr>
          <w:rFonts w:ascii="Arial" w:hAnsi="Arial" w:cs="Arial"/>
          <w:sz w:val="22"/>
          <w:szCs w:val="22"/>
        </w:rPr>
      </w:pPr>
    </w:p>
    <w:p w:rsidR="0007614D" w:rsidRDefault="00BB0494" w:rsidP="00BB0494">
      <w:pPr>
        <w:pStyle w:val="ListParagraph"/>
        <w:rPr>
          <w:rFonts w:ascii="Arial" w:hAnsi="Arial" w:cs="Arial"/>
          <w:sz w:val="22"/>
          <w:szCs w:val="22"/>
        </w:rPr>
      </w:pPr>
      <w:r>
        <w:rPr>
          <w:rFonts w:ascii="Arial" w:hAnsi="Arial" w:cs="Arial"/>
          <w:sz w:val="22"/>
          <w:szCs w:val="22"/>
        </w:rPr>
        <w:t xml:space="preserve">The system consists of a modified hydraulic lime render applied in two coats over wood fibre thermal insulation boards.  The render is tinted with natural ochre pigments and is self-coloured. It is reinforced with nylon mesh. </w:t>
      </w:r>
      <w:r w:rsidR="00996773">
        <w:rPr>
          <w:rFonts w:ascii="Arial" w:hAnsi="Arial" w:cs="Arial"/>
          <w:sz w:val="22"/>
          <w:szCs w:val="22"/>
        </w:rPr>
        <w:t xml:space="preserve">The thermal insulation will be 60mm thick This will give a </w:t>
      </w:r>
      <w:r w:rsidR="00EF1641">
        <w:rPr>
          <w:rFonts w:ascii="Arial" w:hAnsi="Arial" w:cs="Arial"/>
          <w:sz w:val="22"/>
          <w:szCs w:val="22"/>
        </w:rPr>
        <w:t xml:space="preserve">worthwhile improvement to the </w:t>
      </w:r>
      <w:r w:rsidR="00996773">
        <w:rPr>
          <w:rFonts w:ascii="Arial" w:hAnsi="Arial" w:cs="Arial"/>
          <w:sz w:val="22"/>
          <w:szCs w:val="22"/>
        </w:rPr>
        <w:t xml:space="preserve">thermal performance of </w:t>
      </w:r>
      <w:r w:rsidR="00EF1641">
        <w:rPr>
          <w:rFonts w:ascii="Arial" w:hAnsi="Arial" w:cs="Arial"/>
          <w:sz w:val="22"/>
          <w:szCs w:val="22"/>
        </w:rPr>
        <w:t xml:space="preserve">the wall </w:t>
      </w:r>
      <w:r w:rsidR="00996773">
        <w:rPr>
          <w:rFonts w:ascii="Arial" w:hAnsi="Arial" w:cs="Arial"/>
          <w:sz w:val="22"/>
          <w:szCs w:val="22"/>
        </w:rPr>
        <w:t>U= approx 0.56W/m2K</w:t>
      </w:r>
      <w:r w:rsidR="00EF1641">
        <w:rPr>
          <w:rFonts w:ascii="Arial" w:hAnsi="Arial" w:cs="Arial"/>
          <w:sz w:val="22"/>
          <w:szCs w:val="22"/>
        </w:rPr>
        <w:t xml:space="preserve">. Although this is </w:t>
      </w:r>
      <w:r w:rsidR="0007614D">
        <w:rPr>
          <w:rFonts w:ascii="Arial" w:hAnsi="Arial" w:cs="Arial"/>
          <w:sz w:val="22"/>
          <w:szCs w:val="22"/>
        </w:rPr>
        <w:t xml:space="preserve"> considerably in excess of the building regulations maximum of  0.3W/m2K, this thickness</w:t>
      </w:r>
      <w:r w:rsidR="00EF1641">
        <w:rPr>
          <w:rFonts w:ascii="Arial" w:hAnsi="Arial" w:cs="Arial"/>
          <w:sz w:val="22"/>
          <w:szCs w:val="22"/>
        </w:rPr>
        <w:t xml:space="preserve"> has been selected since it</w:t>
      </w:r>
      <w:r w:rsidR="0007614D">
        <w:rPr>
          <w:rFonts w:ascii="Arial" w:hAnsi="Arial" w:cs="Arial"/>
          <w:sz w:val="22"/>
          <w:szCs w:val="22"/>
        </w:rPr>
        <w:t xml:space="preserve"> will minimise the overall thickness of the proposed construction keeping it similar to the projection of the existing ashlar quoins at the northeast corner of the building. </w:t>
      </w:r>
    </w:p>
    <w:p w:rsidR="00500311" w:rsidRDefault="00500311" w:rsidP="00BB0494">
      <w:pPr>
        <w:pStyle w:val="ListParagraph"/>
        <w:rPr>
          <w:rFonts w:ascii="Arial" w:hAnsi="Arial" w:cs="Arial"/>
          <w:sz w:val="22"/>
          <w:szCs w:val="22"/>
        </w:rPr>
      </w:pPr>
    </w:p>
    <w:p w:rsidR="00500311" w:rsidRDefault="0007614D" w:rsidP="00BB0494">
      <w:pPr>
        <w:pStyle w:val="ListParagraph"/>
        <w:rPr>
          <w:rFonts w:ascii="Arial" w:hAnsi="Arial" w:cs="Arial"/>
          <w:sz w:val="22"/>
          <w:szCs w:val="22"/>
        </w:rPr>
      </w:pPr>
      <w:r>
        <w:rPr>
          <w:rFonts w:ascii="Arial" w:hAnsi="Arial" w:cs="Arial"/>
          <w:sz w:val="22"/>
          <w:szCs w:val="22"/>
        </w:rPr>
        <w:t xml:space="preserve">The </w:t>
      </w:r>
      <w:r w:rsidR="003C1FE5">
        <w:rPr>
          <w:rFonts w:ascii="Arial" w:hAnsi="Arial" w:cs="Arial"/>
          <w:sz w:val="22"/>
          <w:szCs w:val="22"/>
        </w:rPr>
        <w:t xml:space="preserve"> </w:t>
      </w:r>
      <w:r>
        <w:rPr>
          <w:rFonts w:ascii="Arial" w:hAnsi="Arial" w:cs="Arial"/>
          <w:sz w:val="22"/>
          <w:szCs w:val="22"/>
        </w:rPr>
        <w:t xml:space="preserve">proposed over-cladding will alter the appearance of the building which will, inevitably, have an effect on the setting of the grade 1 listed main house, but it is considered that, due to the fundamentally traditional appearance of the cladding now proposed, </w:t>
      </w:r>
      <w:r w:rsidR="00EF1641">
        <w:rPr>
          <w:rFonts w:ascii="Arial" w:hAnsi="Arial" w:cs="Arial"/>
          <w:sz w:val="22"/>
          <w:szCs w:val="22"/>
        </w:rPr>
        <w:t>the distance from the listed building, and the fact that the gable of the coach house is screened from distant view by a large mature evergreen oak,</w:t>
      </w:r>
      <w:r>
        <w:rPr>
          <w:rFonts w:ascii="Arial" w:hAnsi="Arial" w:cs="Arial"/>
          <w:sz w:val="22"/>
          <w:szCs w:val="22"/>
        </w:rPr>
        <w:t>this will be minor</w:t>
      </w:r>
      <w:r w:rsidR="00500311">
        <w:rPr>
          <w:rFonts w:ascii="Arial" w:hAnsi="Arial" w:cs="Arial"/>
          <w:sz w:val="22"/>
          <w:szCs w:val="22"/>
        </w:rPr>
        <w:t xml:space="preserve">, and less than significant. </w:t>
      </w:r>
    </w:p>
    <w:p w:rsidR="00500311" w:rsidRDefault="00500311" w:rsidP="00BB0494">
      <w:pPr>
        <w:pStyle w:val="ListParagraph"/>
        <w:rPr>
          <w:rFonts w:ascii="Arial" w:hAnsi="Arial" w:cs="Arial"/>
          <w:sz w:val="22"/>
          <w:szCs w:val="22"/>
        </w:rPr>
      </w:pPr>
    </w:p>
    <w:p w:rsidR="00EF1641" w:rsidRDefault="00500311" w:rsidP="00BB0494">
      <w:pPr>
        <w:pStyle w:val="ListParagraph"/>
        <w:rPr>
          <w:rFonts w:ascii="Arial" w:hAnsi="Arial" w:cs="Arial"/>
          <w:sz w:val="22"/>
          <w:szCs w:val="22"/>
        </w:rPr>
      </w:pPr>
      <w:r>
        <w:rPr>
          <w:rFonts w:ascii="Arial" w:hAnsi="Arial" w:cs="Arial"/>
          <w:sz w:val="22"/>
          <w:szCs w:val="22"/>
        </w:rPr>
        <w:lastRenderedPageBreak/>
        <w:t xml:space="preserve">The minor harm to the listed building </w:t>
      </w:r>
      <w:r w:rsidR="00EF1641">
        <w:rPr>
          <w:rFonts w:ascii="Arial" w:hAnsi="Arial" w:cs="Arial"/>
          <w:sz w:val="22"/>
          <w:szCs w:val="22"/>
        </w:rPr>
        <w:t>can be weighed against the public benefit of the proposal, securing its optimum viable use as caretaker’s living accommodation.</w:t>
      </w:r>
    </w:p>
    <w:p w:rsidR="00EF1641" w:rsidRDefault="00EF1641" w:rsidP="00BB0494">
      <w:pPr>
        <w:pStyle w:val="ListParagraph"/>
        <w:rPr>
          <w:rFonts w:ascii="Arial" w:hAnsi="Arial" w:cs="Arial"/>
          <w:sz w:val="22"/>
          <w:szCs w:val="22"/>
        </w:rPr>
      </w:pPr>
    </w:p>
    <w:p w:rsidR="00A530C1" w:rsidRDefault="00EF1641" w:rsidP="00BB0494">
      <w:pPr>
        <w:pStyle w:val="ListParagraph"/>
        <w:rPr>
          <w:rFonts w:ascii="Arial" w:hAnsi="Arial" w:cs="Arial"/>
          <w:sz w:val="22"/>
          <w:szCs w:val="22"/>
        </w:rPr>
      </w:pPr>
      <w:r>
        <w:rPr>
          <w:rFonts w:ascii="Arial" w:hAnsi="Arial" w:cs="Arial"/>
          <w:sz w:val="22"/>
          <w:szCs w:val="22"/>
        </w:rPr>
        <w:t xml:space="preserve">Overall, the project is part of a scheme of work to vacate the Wollstonecraft building to enable its demolition in the medium term. The demolition of the Wollstonecraft block will both enhance the setting and better reveal the significance of the main house. </w:t>
      </w:r>
      <w:r w:rsidR="0007614D">
        <w:rPr>
          <w:rFonts w:ascii="Arial" w:hAnsi="Arial" w:cs="Arial"/>
          <w:sz w:val="22"/>
          <w:szCs w:val="22"/>
        </w:rPr>
        <w:t xml:space="preserve">  </w:t>
      </w:r>
    </w:p>
    <w:p w:rsidR="00A530C1" w:rsidRDefault="00A530C1" w:rsidP="00A530C1">
      <w:pPr>
        <w:pStyle w:val="ListParagraph"/>
        <w:rPr>
          <w:rFonts w:ascii="Arial" w:hAnsi="Arial" w:cs="Arial"/>
          <w:sz w:val="22"/>
          <w:szCs w:val="22"/>
        </w:rPr>
      </w:pPr>
    </w:p>
    <w:p w:rsidR="007F1F6B" w:rsidRPr="007F1F6B" w:rsidRDefault="007F1F6B" w:rsidP="007F1F6B">
      <w:pPr>
        <w:pStyle w:val="ListParagraph"/>
        <w:rPr>
          <w:rFonts w:ascii="Arial" w:hAnsi="Arial" w:cs="Arial"/>
          <w:sz w:val="22"/>
          <w:szCs w:val="22"/>
        </w:rPr>
      </w:pPr>
    </w:p>
    <w:p w:rsidR="007F1F6B" w:rsidRDefault="007F1F6B" w:rsidP="007F1F6B">
      <w:pPr>
        <w:rPr>
          <w:rFonts w:ascii="Arial" w:hAnsi="Arial" w:cs="Arial"/>
          <w:noProof/>
          <w:sz w:val="22"/>
          <w:szCs w:val="22"/>
          <w:lang w:eastAsia="en-GB"/>
        </w:rPr>
      </w:pPr>
    </w:p>
    <w:p w:rsidR="00884B61" w:rsidRPr="006F484A" w:rsidRDefault="00884B61" w:rsidP="007F1F6B">
      <w:pPr>
        <w:rPr>
          <w:rFonts w:ascii="Arial" w:hAnsi="Arial" w:cs="Arial"/>
          <w:i/>
          <w:noProof/>
          <w:sz w:val="22"/>
          <w:szCs w:val="22"/>
          <w:lang w:eastAsia="en-GB"/>
        </w:rPr>
      </w:pPr>
    </w:p>
    <w:p w:rsidR="000775C1" w:rsidRPr="000775C1" w:rsidRDefault="000775C1" w:rsidP="007F1F6B">
      <w:pPr>
        <w:rPr>
          <w:rFonts w:ascii="Century Gothic" w:hAnsi="Century Gothic" w:cs="Arial"/>
          <w:sz w:val="22"/>
          <w:szCs w:val="22"/>
        </w:rPr>
      </w:pPr>
      <w:r w:rsidRPr="000775C1">
        <w:rPr>
          <w:rFonts w:ascii="Century Gothic" w:hAnsi="Century Gothic" w:cs="Arial"/>
          <w:sz w:val="22"/>
          <w:szCs w:val="22"/>
        </w:rPr>
        <w:t>Birkett Cole Lowe</w:t>
      </w:r>
    </w:p>
    <w:p w:rsidR="000775C1" w:rsidRDefault="000775C1" w:rsidP="007F1F6B">
      <w:pPr>
        <w:rPr>
          <w:rFonts w:ascii="Arial" w:hAnsi="Arial" w:cs="Arial"/>
          <w:sz w:val="16"/>
          <w:szCs w:val="16"/>
        </w:rPr>
      </w:pPr>
      <w:r w:rsidRPr="000775C1">
        <w:rPr>
          <w:rFonts w:ascii="Arial" w:hAnsi="Arial" w:cs="Arial"/>
          <w:color w:val="00FF00"/>
          <w:sz w:val="16"/>
          <w:szCs w:val="16"/>
        </w:rPr>
        <w:t>ARCHITECTS</w:t>
      </w:r>
    </w:p>
    <w:p w:rsidR="00524670" w:rsidRDefault="00524670" w:rsidP="003C1FE5">
      <w:pPr>
        <w:pStyle w:val="ListParagraph"/>
        <w:ind w:left="0"/>
        <w:rPr>
          <w:rFonts w:ascii="Arial" w:hAnsi="Arial" w:cs="Arial"/>
          <w:sz w:val="22"/>
          <w:szCs w:val="22"/>
        </w:rPr>
      </w:pPr>
    </w:p>
    <w:p w:rsidR="003C1FE5" w:rsidRPr="007F1F6B" w:rsidRDefault="00EF1641" w:rsidP="003C1FE5">
      <w:pPr>
        <w:pStyle w:val="ListParagraph"/>
        <w:ind w:left="0"/>
        <w:rPr>
          <w:rFonts w:ascii="Arial" w:hAnsi="Arial" w:cs="Arial"/>
          <w:sz w:val="22"/>
          <w:szCs w:val="22"/>
        </w:rPr>
      </w:pPr>
      <w:r>
        <w:rPr>
          <w:rFonts w:ascii="Arial" w:hAnsi="Arial" w:cs="Arial"/>
          <w:sz w:val="22"/>
          <w:szCs w:val="22"/>
        </w:rPr>
        <w:t>20</w:t>
      </w:r>
      <w:r w:rsidR="003C1FE5">
        <w:rPr>
          <w:rFonts w:ascii="Arial" w:hAnsi="Arial" w:cs="Arial"/>
          <w:sz w:val="22"/>
          <w:szCs w:val="22"/>
        </w:rPr>
        <w:t xml:space="preserve">   :   0</w:t>
      </w:r>
      <w:r>
        <w:rPr>
          <w:rFonts w:ascii="Arial" w:hAnsi="Arial" w:cs="Arial"/>
          <w:sz w:val="22"/>
          <w:szCs w:val="22"/>
        </w:rPr>
        <w:t>8</w:t>
      </w:r>
      <w:r w:rsidR="003C1FE5">
        <w:rPr>
          <w:rFonts w:ascii="Arial" w:hAnsi="Arial" w:cs="Arial"/>
          <w:sz w:val="22"/>
          <w:szCs w:val="22"/>
        </w:rPr>
        <w:t xml:space="preserve">   :   2015</w:t>
      </w:r>
    </w:p>
    <w:sectPr w:rsidR="003C1FE5" w:rsidRPr="007F1F6B" w:rsidSect="00884B61">
      <w:footerReference w:type="even" r:id="rId12"/>
      <w:footerReference w:type="default" r:id="rId13"/>
      <w:pgSz w:w="11906" w:h="16838"/>
      <w:pgMar w:top="1247" w:right="1758" w:bottom="1247" w:left="175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54B5" w:rsidRDefault="003954B5">
      <w:r>
        <w:separator/>
      </w:r>
    </w:p>
  </w:endnote>
  <w:endnote w:type="continuationSeparator" w:id="0">
    <w:p w:rsidR="003954B5" w:rsidRDefault="00395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0311" w:rsidRDefault="00500311" w:rsidP="00884B6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00311" w:rsidRDefault="00500311" w:rsidP="00884B6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0311" w:rsidRDefault="00500311" w:rsidP="00884B6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A7424">
      <w:rPr>
        <w:rStyle w:val="PageNumber"/>
        <w:noProof/>
      </w:rPr>
      <w:t>4</w:t>
    </w:r>
    <w:r>
      <w:rPr>
        <w:rStyle w:val="PageNumber"/>
      </w:rPr>
      <w:fldChar w:fldCharType="end"/>
    </w:r>
  </w:p>
  <w:p w:rsidR="00500311" w:rsidRDefault="00500311" w:rsidP="00884B61">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54B5" w:rsidRDefault="003954B5">
      <w:r>
        <w:separator/>
      </w:r>
    </w:p>
  </w:footnote>
  <w:footnote w:type="continuationSeparator" w:id="0">
    <w:p w:rsidR="003954B5" w:rsidRDefault="003954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A824CE2"/>
    <w:lvl w:ilvl="0">
      <w:start w:val="1"/>
      <w:numFmt w:val="decimal"/>
      <w:lvlText w:val="%1."/>
      <w:lvlJc w:val="left"/>
      <w:pPr>
        <w:tabs>
          <w:tab w:val="num" w:pos="1492"/>
        </w:tabs>
        <w:ind w:left="1492" w:hanging="360"/>
      </w:pPr>
    </w:lvl>
  </w:abstractNum>
  <w:abstractNum w:abstractNumId="1">
    <w:nsid w:val="FFFFFF7D"/>
    <w:multiLevelType w:val="singleLevel"/>
    <w:tmpl w:val="C938FF8E"/>
    <w:lvl w:ilvl="0">
      <w:start w:val="1"/>
      <w:numFmt w:val="decimal"/>
      <w:lvlText w:val="%1."/>
      <w:lvlJc w:val="left"/>
      <w:pPr>
        <w:tabs>
          <w:tab w:val="num" w:pos="1209"/>
        </w:tabs>
        <w:ind w:left="1209" w:hanging="360"/>
      </w:pPr>
    </w:lvl>
  </w:abstractNum>
  <w:abstractNum w:abstractNumId="2">
    <w:nsid w:val="FFFFFF7E"/>
    <w:multiLevelType w:val="singleLevel"/>
    <w:tmpl w:val="ABD46030"/>
    <w:lvl w:ilvl="0">
      <w:start w:val="1"/>
      <w:numFmt w:val="decimal"/>
      <w:lvlText w:val="%1."/>
      <w:lvlJc w:val="left"/>
      <w:pPr>
        <w:tabs>
          <w:tab w:val="num" w:pos="926"/>
        </w:tabs>
        <w:ind w:left="926" w:hanging="360"/>
      </w:pPr>
    </w:lvl>
  </w:abstractNum>
  <w:abstractNum w:abstractNumId="3">
    <w:nsid w:val="FFFFFF7F"/>
    <w:multiLevelType w:val="singleLevel"/>
    <w:tmpl w:val="1A8253CC"/>
    <w:lvl w:ilvl="0">
      <w:start w:val="1"/>
      <w:numFmt w:val="decimal"/>
      <w:lvlText w:val="%1."/>
      <w:lvlJc w:val="left"/>
      <w:pPr>
        <w:tabs>
          <w:tab w:val="num" w:pos="643"/>
        </w:tabs>
        <w:ind w:left="643" w:hanging="360"/>
      </w:pPr>
    </w:lvl>
  </w:abstractNum>
  <w:abstractNum w:abstractNumId="4">
    <w:nsid w:val="FFFFFF80"/>
    <w:multiLevelType w:val="singleLevel"/>
    <w:tmpl w:val="982E95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74CC08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056D55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F02A1CC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996C6A0C"/>
    <w:lvl w:ilvl="0">
      <w:start w:val="1"/>
      <w:numFmt w:val="decimal"/>
      <w:lvlText w:val="%1."/>
      <w:lvlJc w:val="left"/>
      <w:pPr>
        <w:tabs>
          <w:tab w:val="num" w:pos="360"/>
        </w:tabs>
        <w:ind w:left="360" w:hanging="360"/>
      </w:pPr>
    </w:lvl>
  </w:abstractNum>
  <w:abstractNum w:abstractNumId="9">
    <w:nsid w:val="FFFFFF89"/>
    <w:multiLevelType w:val="singleLevel"/>
    <w:tmpl w:val="4F98ED7A"/>
    <w:lvl w:ilvl="0">
      <w:start w:val="1"/>
      <w:numFmt w:val="bullet"/>
      <w:lvlText w:val=""/>
      <w:lvlJc w:val="left"/>
      <w:pPr>
        <w:tabs>
          <w:tab w:val="num" w:pos="360"/>
        </w:tabs>
        <w:ind w:left="360" w:hanging="360"/>
      </w:pPr>
      <w:rPr>
        <w:rFonts w:ascii="Symbol" w:hAnsi="Symbol" w:hint="default"/>
      </w:rPr>
    </w:lvl>
  </w:abstractNum>
  <w:abstractNum w:abstractNumId="10">
    <w:nsid w:val="189F32FB"/>
    <w:multiLevelType w:val="multilevel"/>
    <w:tmpl w:val="1F6832B0"/>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nsid w:val="24E1099E"/>
    <w:multiLevelType w:val="multilevel"/>
    <w:tmpl w:val="84FC3C24"/>
    <w:lvl w:ilvl="0">
      <w:start w:val="3"/>
      <w:numFmt w:val="decimal"/>
      <w:lvlText w:val="%1"/>
      <w:lvlJc w:val="left"/>
      <w:pPr>
        <w:ind w:left="360" w:hanging="360"/>
      </w:pPr>
      <w:rPr>
        <w:rFonts w:hint="default"/>
        <w:b/>
      </w:rPr>
    </w:lvl>
    <w:lvl w:ilvl="1">
      <w:start w:val="6"/>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2">
    <w:nsid w:val="56195377"/>
    <w:multiLevelType w:val="hybridMultilevel"/>
    <w:tmpl w:val="74766A9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num w:numId="1">
    <w:abstractNumId w:val="10"/>
  </w:num>
  <w:num w:numId="2">
    <w:abstractNumId w:val="11"/>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4147"/>
    <w:rsid w:val="0003271B"/>
    <w:rsid w:val="0004467A"/>
    <w:rsid w:val="00071AA3"/>
    <w:rsid w:val="0007614D"/>
    <w:rsid w:val="000775C1"/>
    <w:rsid w:val="000843B7"/>
    <w:rsid w:val="000A694B"/>
    <w:rsid w:val="000B7877"/>
    <w:rsid w:val="0010132B"/>
    <w:rsid w:val="00103451"/>
    <w:rsid w:val="00184FBE"/>
    <w:rsid w:val="00190A17"/>
    <w:rsid w:val="001A4EEF"/>
    <w:rsid w:val="001B1A18"/>
    <w:rsid w:val="001D5C96"/>
    <w:rsid w:val="001E726D"/>
    <w:rsid w:val="0023611F"/>
    <w:rsid w:val="00236A73"/>
    <w:rsid w:val="002873C0"/>
    <w:rsid w:val="002E2CF3"/>
    <w:rsid w:val="00334D11"/>
    <w:rsid w:val="00354501"/>
    <w:rsid w:val="003911E0"/>
    <w:rsid w:val="003954B5"/>
    <w:rsid w:val="003A4147"/>
    <w:rsid w:val="003C1FE5"/>
    <w:rsid w:val="003F086A"/>
    <w:rsid w:val="00427C77"/>
    <w:rsid w:val="00484BFB"/>
    <w:rsid w:val="00492A7F"/>
    <w:rsid w:val="004B46DF"/>
    <w:rsid w:val="004F42C2"/>
    <w:rsid w:val="00500311"/>
    <w:rsid w:val="00524670"/>
    <w:rsid w:val="005D26AA"/>
    <w:rsid w:val="005F547B"/>
    <w:rsid w:val="005F58B8"/>
    <w:rsid w:val="005F660B"/>
    <w:rsid w:val="0066267F"/>
    <w:rsid w:val="00664865"/>
    <w:rsid w:val="00671E24"/>
    <w:rsid w:val="00686527"/>
    <w:rsid w:val="006F484A"/>
    <w:rsid w:val="00701B7D"/>
    <w:rsid w:val="0072627D"/>
    <w:rsid w:val="00752F49"/>
    <w:rsid w:val="007533D5"/>
    <w:rsid w:val="007A63A7"/>
    <w:rsid w:val="007C2AF3"/>
    <w:rsid w:val="007C3D51"/>
    <w:rsid w:val="007D505B"/>
    <w:rsid w:val="007E6DC1"/>
    <w:rsid w:val="007F1F6B"/>
    <w:rsid w:val="00884B61"/>
    <w:rsid w:val="008C3DBB"/>
    <w:rsid w:val="008D797A"/>
    <w:rsid w:val="008E53F3"/>
    <w:rsid w:val="00907CDA"/>
    <w:rsid w:val="00914C75"/>
    <w:rsid w:val="009404C5"/>
    <w:rsid w:val="00996773"/>
    <w:rsid w:val="009E5CA8"/>
    <w:rsid w:val="00A530C1"/>
    <w:rsid w:val="00A71193"/>
    <w:rsid w:val="00A90001"/>
    <w:rsid w:val="00AC010B"/>
    <w:rsid w:val="00AC063D"/>
    <w:rsid w:val="00AE2741"/>
    <w:rsid w:val="00B03D01"/>
    <w:rsid w:val="00B23F0A"/>
    <w:rsid w:val="00B25FC1"/>
    <w:rsid w:val="00B263A2"/>
    <w:rsid w:val="00B942F2"/>
    <w:rsid w:val="00BB0494"/>
    <w:rsid w:val="00BB75BD"/>
    <w:rsid w:val="00BF6C37"/>
    <w:rsid w:val="00C357C3"/>
    <w:rsid w:val="00C50134"/>
    <w:rsid w:val="00C90995"/>
    <w:rsid w:val="00CA7424"/>
    <w:rsid w:val="00CB4BA9"/>
    <w:rsid w:val="00CC0110"/>
    <w:rsid w:val="00CE503C"/>
    <w:rsid w:val="00D33C1F"/>
    <w:rsid w:val="00D86A4C"/>
    <w:rsid w:val="00D940B9"/>
    <w:rsid w:val="00D950D1"/>
    <w:rsid w:val="00DA2769"/>
    <w:rsid w:val="00DF55A9"/>
    <w:rsid w:val="00E14A17"/>
    <w:rsid w:val="00E35612"/>
    <w:rsid w:val="00E935FB"/>
    <w:rsid w:val="00EC1524"/>
    <w:rsid w:val="00EF1641"/>
    <w:rsid w:val="00F043C5"/>
    <w:rsid w:val="00F316A6"/>
    <w:rsid w:val="00F37CAF"/>
    <w:rsid w:val="00F841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4147"/>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A4147"/>
    <w:rPr>
      <w:rFonts w:ascii="Tahoma" w:hAnsi="Tahoma"/>
      <w:sz w:val="16"/>
      <w:szCs w:val="16"/>
    </w:rPr>
  </w:style>
  <w:style w:type="character" w:customStyle="1" w:styleId="BalloonTextChar">
    <w:name w:val="Balloon Text Char"/>
    <w:link w:val="BalloonText"/>
    <w:uiPriority w:val="99"/>
    <w:semiHidden/>
    <w:rsid w:val="003A4147"/>
    <w:rPr>
      <w:rFonts w:ascii="Tahoma" w:hAnsi="Tahoma" w:cs="Tahoma"/>
      <w:sz w:val="16"/>
      <w:szCs w:val="16"/>
      <w:lang w:eastAsia="en-US"/>
    </w:rPr>
  </w:style>
  <w:style w:type="paragraph" w:styleId="ListParagraph">
    <w:name w:val="List Paragraph"/>
    <w:basedOn w:val="Normal"/>
    <w:uiPriority w:val="34"/>
    <w:qFormat/>
    <w:rsid w:val="00F316A6"/>
    <w:pPr>
      <w:ind w:left="720"/>
      <w:contextualSpacing/>
    </w:pPr>
  </w:style>
  <w:style w:type="paragraph" w:styleId="E-mailSignature">
    <w:name w:val="E-mail Signature"/>
    <w:basedOn w:val="Normal"/>
    <w:rsid w:val="00E35612"/>
    <w:pPr>
      <w:spacing w:before="100" w:beforeAutospacing="1" w:after="100" w:afterAutospacing="1"/>
    </w:pPr>
    <w:rPr>
      <w:lang w:eastAsia="en-GB"/>
    </w:rPr>
  </w:style>
  <w:style w:type="paragraph" w:styleId="Footer">
    <w:name w:val="footer"/>
    <w:basedOn w:val="Normal"/>
    <w:rsid w:val="00884B61"/>
    <w:pPr>
      <w:tabs>
        <w:tab w:val="center" w:pos="4153"/>
        <w:tab w:val="right" w:pos="8306"/>
      </w:tabs>
    </w:pPr>
  </w:style>
  <w:style w:type="character" w:styleId="PageNumber">
    <w:name w:val="page number"/>
    <w:basedOn w:val="DefaultParagraphFont"/>
    <w:rsid w:val="00884B6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4147"/>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A4147"/>
    <w:rPr>
      <w:rFonts w:ascii="Tahoma" w:hAnsi="Tahoma"/>
      <w:sz w:val="16"/>
      <w:szCs w:val="16"/>
    </w:rPr>
  </w:style>
  <w:style w:type="character" w:customStyle="1" w:styleId="BalloonTextChar">
    <w:name w:val="Balloon Text Char"/>
    <w:link w:val="BalloonText"/>
    <w:uiPriority w:val="99"/>
    <w:semiHidden/>
    <w:rsid w:val="003A4147"/>
    <w:rPr>
      <w:rFonts w:ascii="Tahoma" w:hAnsi="Tahoma" w:cs="Tahoma"/>
      <w:sz w:val="16"/>
      <w:szCs w:val="16"/>
      <w:lang w:eastAsia="en-US"/>
    </w:rPr>
  </w:style>
  <w:style w:type="paragraph" w:styleId="ListParagraph">
    <w:name w:val="List Paragraph"/>
    <w:basedOn w:val="Normal"/>
    <w:uiPriority w:val="34"/>
    <w:qFormat/>
    <w:rsid w:val="00F316A6"/>
    <w:pPr>
      <w:ind w:left="720"/>
      <w:contextualSpacing/>
    </w:pPr>
  </w:style>
  <w:style w:type="paragraph" w:styleId="E-mailSignature">
    <w:name w:val="E-mail Signature"/>
    <w:basedOn w:val="Normal"/>
    <w:rsid w:val="00E35612"/>
    <w:pPr>
      <w:spacing w:before="100" w:beforeAutospacing="1" w:after="100" w:afterAutospacing="1"/>
    </w:pPr>
    <w:rPr>
      <w:lang w:eastAsia="en-GB"/>
    </w:rPr>
  </w:style>
  <w:style w:type="paragraph" w:styleId="Footer">
    <w:name w:val="footer"/>
    <w:basedOn w:val="Normal"/>
    <w:rsid w:val="00884B61"/>
    <w:pPr>
      <w:tabs>
        <w:tab w:val="center" w:pos="4153"/>
        <w:tab w:val="right" w:pos="8306"/>
      </w:tabs>
    </w:pPr>
  </w:style>
  <w:style w:type="character" w:styleId="PageNumber">
    <w:name w:val="page number"/>
    <w:basedOn w:val="DefaultParagraphFont"/>
    <w:rsid w:val="00884B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6436154">
      <w:bodyDiv w:val="1"/>
      <w:marLeft w:val="0"/>
      <w:marRight w:val="0"/>
      <w:marTop w:val="0"/>
      <w:marBottom w:val="0"/>
      <w:divBdr>
        <w:top w:val="none" w:sz="0" w:space="0" w:color="auto"/>
        <w:left w:val="none" w:sz="0" w:space="0" w:color="auto"/>
        <w:bottom w:val="none" w:sz="0" w:space="0" w:color="auto"/>
        <w:right w:val="none" w:sz="0" w:space="0" w:color="auto"/>
      </w:divBdr>
    </w:div>
    <w:div w:id="2058583875">
      <w:bodyDiv w:val="1"/>
      <w:marLeft w:val="0"/>
      <w:marRight w:val="0"/>
      <w:marTop w:val="0"/>
      <w:marBottom w:val="0"/>
      <w:divBdr>
        <w:top w:val="none" w:sz="0" w:space="0" w:color="auto"/>
        <w:left w:val="none" w:sz="0" w:space="0" w:color="auto"/>
        <w:bottom w:val="none" w:sz="0" w:space="0" w:color="auto"/>
        <w:right w:val="none" w:sz="0" w:space="0" w:color="auto"/>
      </w:divBdr>
      <w:divsChild>
        <w:div w:id="522788622">
          <w:marLeft w:val="0"/>
          <w:marRight w:val="0"/>
          <w:marTop w:val="0"/>
          <w:marBottom w:val="0"/>
          <w:divBdr>
            <w:top w:val="none" w:sz="0" w:space="0" w:color="auto"/>
            <w:left w:val="none" w:sz="0" w:space="0" w:color="auto"/>
            <w:bottom w:val="none" w:sz="0" w:space="0" w:color="auto"/>
            <w:right w:val="none" w:sz="0" w:space="0" w:color="auto"/>
          </w:divBdr>
        </w:div>
        <w:div w:id="20204983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F35F844C555749A4A584284E5541DC" ma:contentTypeVersion="40" ma:contentTypeDescription="Create a new document." ma:contentTypeScope="" ma:versionID="9f8c8a48736313b6d2684906ad4f928f">
  <xsd:schema xmlns:xsd="http://www.w3.org/2001/XMLSchema" xmlns:xs="http://www.w3.org/2001/XMLSchema" xmlns:p="http://schemas.microsoft.com/office/2006/metadata/properties" xmlns:ns2="http://schemas.microsoft.com/sharepoint.v3" xmlns:ns3="f4edfb27-fdcf-4944-9520-fd54d4f1d725" xmlns:ns4="0cd06ba8-3d0c-4461-b1b9-cc99cc46e70a" targetNamespace="http://schemas.microsoft.com/office/2006/metadata/properties" ma:root="true" ma:fieldsID="9c536e181234c9d3f1eaed877eda6679" ns2:_="" ns3:_="" ns4:_="">
    <xsd:import namespace="http://schemas.microsoft.com/sharepoint.v3"/>
    <xsd:import namespace="f4edfb27-fdcf-4944-9520-fd54d4f1d725"/>
    <xsd:import namespace="0cd06ba8-3d0c-4461-b1b9-cc99cc46e70a"/>
    <xsd:element name="properties">
      <xsd:complexType>
        <xsd:sequence>
          <xsd:element name="documentManagement">
            <xsd:complexType>
              <xsd:all>
                <xsd:element ref="ns2:CategoryDescription" minOccurs="0"/>
                <xsd:element ref="ns3:Public" minOccurs="0"/>
                <xsd:element ref="ns3:FileType1" minOccurs="0"/>
                <xsd:element ref="ns4:_Flow_SignoffStatus"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1" nillable="true" ma:displayName="Description" ma:internalName="CategoryDescrip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edfb27-fdcf-4944-9520-fd54d4f1d725" elementFormDefault="qualified">
    <xsd:import namespace="http://schemas.microsoft.com/office/2006/documentManagement/types"/>
    <xsd:import namespace="http://schemas.microsoft.com/office/infopath/2007/PartnerControls"/>
    <xsd:element name="Public" ma:index="2" nillable="true" ma:displayName="Public" ma:default="0" ma:internalName="Public" ma:readOnly="false">
      <xsd:simpleType>
        <xsd:restriction base="dms:Boolean"/>
      </xsd:simpleType>
    </xsd:element>
    <xsd:element name="FileType1" ma:index="4" nillable="true" ma:displayName="FileType" ma:format="Dropdown" ma:internalName="FileType1" ma:readOnly="false">
      <xsd:simpleType>
        <xsd:union memberTypes="dms:Text">
          <xsd:simpleType>
            <xsd:restriction base="dms:Choice">
              <xsd:enumeration value="Affordable Housing Statement"/>
              <xsd:enumeration value="Air Quality Assessment"/>
              <xsd:enumeration value="Amended Documentation"/>
              <xsd:enumeration value="Appeal"/>
              <xsd:enumeration value="Application Form"/>
              <xsd:enumeration value="Building for Life 12 Assessment"/>
              <xsd:enumeration value="Comments"/>
              <xsd:enumeration value="Consultee Response"/>
              <xsd:enumeration value="Correspondence"/>
              <xsd:enumeration value="Decision Notice"/>
              <xsd:enumeration value="Design and Access Statement"/>
              <xsd:enumeration value="Ecology Survey"/>
              <xsd:enumeration value="Energy/Sustainability Statement"/>
              <xsd:enumeration value="Environmental Statement"/>
              <xsd:enumeration value="Environmental Statement Appendices"/>
              <xsd:enumeration value="Flood Risk Assessment"/>
              <xsd:enumeration value="Ground Investigation Reports"/>
              <xsd:enumeration value="Heritage Statement and Archaeological Assessments"/>
              <xsd:enumeration value="Noise Survey"/>
              <xsd:enumeration value="Photograph"/>
              <xsd:enumeration value="Plans"/>
              <xsd:enumeration value="Planning Obligation(s)/S106 Agreement"/>
              <xsd:enumeration value="Planning Statement"/>
              <xsd:enumeration value="Post Decision"/>
              <xsd:enumeration value="Reports"/>
              <xsd:enumeration value="Retail Impact Assessment"/>
              <xsd:enumeration value="Site Investigation"/>
              <xsd:enumeration value="Statement"/>
              <xsd:enumeration value="SUDS/Foul &amp; Surface Water Drainage Details"/>
              <xsd:enumeration value="Superseded Documentation"/>
              <xsd:enumeration value="Supporting Documentation"/>
              <xsd:enumeration value="Transport Assessment"/>
              <xsd:enumeration value="Travel Plan"/>
              <xsd:enumeration value="Tree Survey"/>
            </xsd:restriction>
          </xsd:simpleType>
        </xsd:union>
      </xsd:simpleType>
    </xsd:element>
    <xsd:element name="SharedWithUsers" ma:index="1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hidden="true" ma:internalName="SharedWithDetails" ma:readOnly="true">
      <xsd:simpleType>
        <xsd:restriction base="dms:Note"/>
      </xsd:simpleType>
    </xsd:element>
    <xsd:element name="TaxCatchAll" ma:index="27" nillable="true" ma:displayName="Taxonomy Catch All Column" ma:hidden="true" ma:list="{e430abd0-4525-4326-9100-3699c1acf24f}" ma:internalName="TaxCatchAll" ma:showField="CatchAllData" ma:web="f4edfb27-fdcf-4944-9520-fd54d4f1d72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d06ba8-3d0c-4461-b1b9-cc99cc46e70a" elementFormDefault="qualified">
    <xsd:import namespace="http://schemas.microsoft.com/office/2006/documentManagement/types"/>
    <xsd:import namespace="http://schemas.microsoft.com/office/infopath/2007/PartnerControls"/>
    <xsd:element name="_Flow_SignoffStatus" ma:index="5" nillable="true" ma:displayName="Sign-off status" ma:internalName="Sign_x002d_off_x0020_status" ma:readOnly="false">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hidden="true"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hidden="true" ma:internalName="MediaServiceOCR" ma:readOnly="true">
      <xsd:simpleType>
        <xsd:restriction base="dms:Not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hidden="true" ma:internalName="MediaServiceKeyPoints" ma:readOnly="true">
      <xsd:simpleType>
        <xsd:restriction base="dms:Note"/>
      </xsd:simpleType>
    </xsd:element>
    <xsd:element name="MediaServiceLocation" ma:index="22" nillable="true" ma:displayName="Location" ma:hidden="true" ma:internalName="MediaServiceLocatio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bea54bfa-c754-41e3-b0e3-5b6fcaa0263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CategoryDescription xmlns="http://schemas.microsoft.com/sharepoint.v3" xsi:nil="true"/>
    <FileType1 xmlns="f4edfb27-fdcf-4944-9520-fd54d4f1d725">Amended Documentation</FileType1>
    <Public xmlns="f4edfb27-fdcf-4944-9520-fd54d4f1d725">true</Public>
    <_Flow_SignoffStatus xmlns="0cd06ba8-3d0c-4461-b1b9-cc99cc46e70a" xsi:nil="true"/>
    <lcf76f155ced4ddcb4097134ff3c332f xmlns="0cd06ba8-3d0c-4461-b1b9-cc99cc46e70a">
      <Terms xmlns="http://schemas.microsoft.com/office/infopath/2007/PartnerControls"/>
    </lcf76f155ced4ddcb4097134ff3c332f>
    <TaxCatchAll xmlns="f4edfb27-fdcf-4944-9520-fd54d4f1d725" xsi:nil="true"/>
  </documentManagement>
</p:properties>
</file>

<file path=customXml/itemProps1.xml><?xml version="1.0" encoding="utf-8"?>
<ds:datastoreItem xmlns:ds="http://schemas.openxmlformats.org/officeDocument/2006/customXml" ds:itemID="{89A3F57D-40F7-4EE6-8A3A-E0012F005B20}"/>
</file>

<file path=customXml/itemProps2.xml><?xml version="1.0" encoding="utf-8"?>
<ds:datastoreItem xmlns:ds="http://schemas.openxmlformats.org/officeDocument/2006/customXml" ds:itemID="{95B6AD62-26D5-436B-A6B1-9D1D16F35331}"/>
</file>

<file path=customXml/itemProps3.xml><?xml version="1.0" encoding="utf-8"?>
<ds:datastoreItem xmlns:ds="http://schemas.openxmlformats.org/officeDocument/2006/customXml" ds:itemID="{973D6A11-D3F9-40DB-AC52-D60D85FCEAB1}"/>
</file>

<file path=customXml/itemProps4.xml><?xml version="1.0" encoding="utf-8"?>
<ds:datastoreItem xmlns:ds="http://schemas.openxmlformats.org/officeDocument/2006/customXml" ds:itemID="{9CE72EB7-CBFE-418E-B9DA-CC334E067634}"/>
</file>

<file path=docProps/app.xml><?xml version="1.0" encoding="utf-8"?>
<Properties xmlns="http://schemas.openxmlformats.org/officeDocument/2006/extended-properties" xmlns:vt="http://schemas.openxmlformats.org/officeDocument/2006/docPropsVTypes">
  <Template>Normal</Template>
  <TotalTime>1</TotalTime>
  <Pages>5</Pages>
  <Words>993</Words>
  <Characters>5661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3500 MBB</vt:lpstr>
    </vt:vector>
  </TitlesOfParts>
  <Company>Barnsley MBC</Company>
  <LinksUpToDate>false</LinksUpToDate>
  <CharactersWithSpaces>6641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3500 MBB</dc:title>
  <dc:creator>.</dc:creator>
  <cp:lastModifiedBy>Barnsley MBC</cp:lastModifiedBy>
  <cp:revision>2</cp:revision>
  <cp:lastPrinted>2012-04-13T14:49:00Z</cp:lastPrinted>
  <dcterms:created xsi:type="dcterms:W3CDTF">2015-09-03T06:59:00Z</dcterms:created>
  <dcterms:modified xsi:type="dcterms:W3CDTF">2015-09-03T06:59:00Z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0x01010084F35F844C555749A4A584284E5541DC</vt:lpwstr>
  </property>
  <property fmtid="{D5CDD505-2E9C-101B-9397-08002B2CF9AE}" pid="3" name="_CopySource">
    <vt:lpwstr>nothing</vt:lpwstr>
  </property>
</Properties>
</file>