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2F626" w14:textId="77777777" w:rsidR="00BB3284" w:rsidRDefault="00000000">
      <w:pPr>
        <w:pStyle w:val="BodyText"/>
      </w:pPr>
      <w:r>
        <w:t>Site: Land adjacent to 8 Clarel Street, Penistone, Barnsley S36</w:t>
      </w:r>
    </w:p>
    <w:p w14:paraId="011FE71B" w14:textId="53CD8524" w:rsidR="00BB3284" w:rsidRDefault="00000000">
      <w:pPr>
        <w:pStyle w:val="BodyText"/>
      </w:pPr>
      <w:r>
        <w:t xml:space="preserve">Client: </w:t>
      </w:r>
      <w:r w:rsidR="00BB3284">
        <w:t>Whitshaw Developments Ltd</w:t>
      </w:r>
      <w:r>
        <w:t xml:space="preserve"> </w:t>
      </w:r>
    </w:p>
    <w:p w14:paraId="324744EA" w14:textId="77777777" w:rsidR="00BB3284" w:rsidRDefault="00000000">
      <w:pPr>
        <w:pStyle w:val="BodyText"/>
      </w:pPr>
      <w:r>
        <w:t xml:space="preserve">Planning Application: 2023/0498 (Condition 11) </w:t>
      </w:r>
    </w:p>
    <w:p w14:paraId="212039B9" w14:textId="7587EBA6" w:rsidR="007A631E" w:rsidRDefault="00000000">
      <w:pPr>
        <w:pStyle w:val="BodyText"/>
      </w:pPr>
      <w:r>
        <w:t xml:space="preserve">Date: </w:t>
      </w:r>
      <w:r w:rsidR="00BB3284">
        <w:t>16/09/2025</w:t>
      </w:r>
    </w:p>
    <w:p w14:paraId="6C5328B9" w14:textId="77777777" w:rsidR="007A631E" w:rsidRDefault="00000000">
      <w:r>
        <w:pict w14:anchorId="03EAE8A6">
          <v:rect id="_x0000_i1025" style="width:0;height:1.5pt" o:hralign="center" o:hrstd="t" o:hr="t"/>
        </w:pict>
      </w:r>
    </w:p>
    <w:p w14:paraId="4D4E3C17" w14:textId="77777777" w:rsidR="007A631E" w:rsidRDefault="00000000">
      <w:pPr>
        <w:pStyle w:val="FirstParagraph"/>
      </w:pPr>
      <w:r>
        <w:rPr>
          <w:b/>
          <w:bCs/>
        </w:rPr>
        <w:t>Non-Technical Summary</w:t>
      </w:r>
    </w:p>
    <w:p w14:paraId="4D6413FF" w14:textId="77777777" w:rsidR="007A631E" w:rsidRDefault="00000000">
      <w:pPr>
        <w:pStyle w:val="BodyText"/>
      </w:pPr>
      <w:r>
        <w:t>This document sets out a Written Scheme of Investigation (WSI) for an archaeological watching brief at the development site adjacent to 8 Clarel Street, Penistone, in accordance with Condition 11 of Barnsley Council planning permission 2023/0498.</w:t>
      </w:r>
    </w:p>
    <w:p w14:paraId="13600F15" w14:textId="77777777" w:rsidR="007A631E" w:rsidRDefault="00000000">
      <w:pPr>
        <w:pStyle w:val="BodyText"/>
      </w:pPr>
      <w:r>
        <w:t>The watching brief will monitor groundworks which may impact below-ground archaeological remains. The aim is to record any evidence of historic activity and ensure compliance with local planning policy and the National Planning Policy Framework.</w:t>
      </w:r>
    </w:p>
    <w:p w14:paraId="672F4C41" w14:textId="77777777" w:rsidR="007A631E" w:rsidRDefault="00000000">
      <w:r>
        <w:pict w14:anchorId="65EBE0F3">
          <v:rect id="_x0000_i1026" style="width:0;height:1.5pt" o:hralign="center" o:hrstd="t" o:hr="t"/>
        </w:pict>
      </w:r>
    </w:p>
    <w:p w14:paraId="1C8D3939" w14:textId="77777777" w:rsidR="007A631E" w:rsidRDefault="00000000">
      <w:pPr>
        <w:pStyle w:val="FirstParagraph"/>
      </w:pPr>
      <w:r>
        <w:rPr>
          <w:b/>
          <w:bCs/>
        </w:rPr>
        <w:t>1. Introduction</w:t>
      </w:r>
    </w:p>
    <w:p w14:paraId="70D910DA" w14:textId="77777777" w:rsidR="007A631E" w:rsidRDefault="00000000">
      <w:pPr>
        <w:pStyle w:val="BodyText"/>
      </w:pPr>
      <w:r>
        <w:t>This WSI relates to land adjacent to 8 Clarel Street, Penistone, S36, where planning permission has been granted for residential development. Condition 11 requires the submission and approval of a scheme for archaeological investigation prior to development.</w:t>
      </w:r>
    </w:p>
    <w:p w14:paraId="52687088" w14:textId="77777777" w:rsidR="007A631E" w:rsidRDefault="00000000">
      <w:pPr>
        <w:pStyle w:val="BodyText"/>
      </w:pPr>
      <w:r>
        <w:t>The site is located within an area of moderate archaeological interest. This WSI sets out the methodology and scope of works for the watching brief to be conducted during intrusive groundworks.</w:t>
      </w:r>
    </w:p>
    <w:p w14:paraId="0BB1FCA2" w14:textId="77777777" w:rsidR="007A631E" w:rsidRDefault="00000000">
      <w:r>
        <w:pict w14:anchorId="2521B068">
          <v:rect id="_x0000_i1027" style="width:0;height:1.5pt" o:hralign="center" o:hrstd="t" o:hr="t"/>
        </w:pict>
      </w:r>
    </w:p>
    <w:p w14:paraId="4635838E" w14:textId="77777777" w:rsidR="007A631E" w:rsidRDefault="00000000">
      <w:pPr>
        <w:pStyle w:val="FirstParagraph"/>
      </w:pPr>
      <w:r>
        <w:rPr>
          <w:b/>
          <w:bCs/>
        </w:rPr>
        <w:t>2. Archaeological Background</w:t>
      </w:r>
    </w:p>
    <w:p w14:paraId="0E04BAFA" w14:textId="77777777" w:rsidR="007A631E" w:rsidRDefault="00000000">
      <w:pPr>
        <w:pStyle w:val="BodyText"/>
      </w:pPr>
      <w:r>
        <w:t>The site lies within the historic core of Penistone. While no archaeological investigations have previously been undertaken on this specific site, the surrounding area has produced evidence of post-medieval activity. The potential for encountering archaeological remains is considered low to moderate.</w:t>
      </w:r>
    </w:p>
    <w:p w14:paraId="6685BADF" w14:textId="77777777" w:rsidR="007A631E" w:rsidRDefault="00000000">
      <w:r>
        <w:pict w14:anchorId="18794F5D">
          <v:rect id="_x0000_i1028" style="width:0;height:1.5pt" o:hralign="center" o:hrstd="t" o:hr="t"/>
        </w:pict>
      </w:r>
    </w:p>
    <w:p w14:paraId="335EE3BD" w14:textId="77777777" w:rsidR="007A631E" w:rsidRDefault="00000000">
      <w:pPr>
        <w:pStyle w:val="FirstParagraph"/>
      </w:pPr>
      <w:r>
        <w:rPr>
          <w:b/>
          <w:bCs/>
        </w:rPr>
        <w:t>3. Objectives</w:t>
      </w:r>
    </w:p>
    <w:p w14:paraId="5A53A49F" w14:textId="77777777" w:rsidR="007A631E" w:rsidRDefault="00000000">
      <w:pPr>
        <w:pStyle w:val="BodyText"/>
      </w:pPr>
      <w:r>
        <w:t xml:space="preserve">The objectives of the archaeological watching brief are: - To identify and record any archaeological features or deposits exposed during development. - To determine the </w:t>
      </w:r>
      <w:r>
        <w:lastRenderedPageBreak/>
        <w:t>nature, extent, date and significance of any remains encountered. - To produce a report detailing the findings, with appropriate interpretation.</w:t>
      </w:r>
    </w:p>
    <w:p w14:paraId="55DF553B" w14:textId="77777777" w:rsidR="007A631E" w:rsidRDefault="00000000">
      <w:r>
        <w:pict w14:anchorId="00E66480">
          <v:rect id="_x0000_i1029" style="width:0;height:1.5pt" o:hralign="center" o:hrstd="t" o:hr="t"/>
        </w:pict>
      </w:r>
    </w:p>
    <w:p w14:paraId="73D5A0BB" w14:textId="77777777" w:rsidR="007A631E" w:rsidRDefault="00000000">
      <w:pPr>
        <w:pStyle w:val="FirstParagraph"/>
      </w:pPr>
      <w:r>
        <w:rPr>
          <w:b/>
          <w:bCs/>
        </w:rPr>
        <w:t>4. Methodology</w:t>
      </w:r>
    </w:p>
    <w:p w14:paraId="65842024" w14:textId="77777777" w:rsidR="007A631E" w:rsidRDefault="00000000">
      <w:pPr>
        <w:pStyle w:val="Compact"/>
        <w:numPr>
          <w:ilvl w:val="0"/>
          <w:numId w:val="2"/>
        </w:numPr>
      </w:pPr>
      <w:r>
        <w:t>All groundworks that may disturb sub-surface deposits will be monitored by a qualified archaeologist.</w:t>
      </w:r>
    </w:p>
    <w:p w14:paraId="18D1E8CF" w14:textId="77777777" w:rsidR="007A631E" w:rsidRDefault="00000000">
      <w:pPr>
        <w:pStyle w:val="Compact"/>
        <w:numPr>
          <w:ilvl w:val="0"/>
          <w:numId w:val="2"/>
        </w:numPr>
      </w:pPr>
      <w:r>
        <w:t>If archaeological remains are encountered, sufficient time will be allowed for investigation, recording and sampling.</w:t>
      </w:r>
    </w:p>
    <w:p w14:paraId="47DD1DF9" w14:textId="77777777" w:rsidR="007A631E" w:rsidRDefault="00000000">
      <w:pPr>
        <w:pStyle w:val="Compact"/>
        <w:numPr>
          <w:ilvl w:val="0"/>
          <w:numId w:val="2"/>
        </w:numPr>
      </w:pPr>
      <w:r>
        <w:t>Significant discoveries will be reported immediately to the Barnsley Council Archaeological Officer.</w:t>
      </w:r>
    </w:p>
    <w:p w14:paraId="08D3ABF5" w14:textId="77777777" w:rsidR="007A631E" w:rsidRDefault="00000000">
      <w:pPr>
        <w:pStyle w:val="Compact"/>
        <w:numPr>
          <w:ilvl w:val="0"/>
          <w:numId w:val="2"/>
        </w:numPr>
      </w:pPr>
      <w:r>
        <w:t>Human remains, if encountered, will be left in situ and reported to the relevant authorities. Removal will require a licence.</w:t>
      </w:r>
    </w:p>
    <w:p w14:paraId="3B7888F5" w14:textId="77777777" w:rsidR="007A631E" w:rsidRDefault="00000000">
      <w:pPr>
        <w:pStyle w:val="FirstParagraph"/>
      </w:pPr>
      <w:r>
        <w:t>Recording will include: - Context sheets and plans at appropriate scales. - Photographic record. - Finds recovery and preliminary assessment.</w:t>
      </w:r>
    </w:p>
    <w:p w14:paraId="1A2AE643" w14:textId="77777777" w:rsidR="007A631E" w:rsidRDefault="00000000">
      <w:r>
        <w:pict w14:anchorId="21AA4171">
          <v:rect id="_x0000_i1030" style="width:0;height:1.5pt" o:hralign="center" o:hrstd="t" o:hr="t"/>
        </w:pict>
      </w:r>
    </w:p>
    <w:p w14:paraId="7AD06836" w14:textId="77777777" w:rsidR="007A631E" w:rsidRDefault="00000000">
      <w:pPr>
        <w:pStyle w:val="FirstParagraph"/>
      </w:pPr>
      <w:r>
        <w:rPr>
          <w:b/>
          <w:bCs/>
        </w:rPr>
        <w:t>5. Reporting and Archiving</w:t>
      </w:r>
    </w:p>
    <w:p w14:paraId="283AD196" w14:textId="77777777" w:rsidR="007A631E" w:rsidRDefault="00000000">
      <w:pPr>
        <w:pStyle w:val="BodyText"/>
      </w:pPr>
      <w:r>
        <w:t>A report will be prepared detailing: - Site background - Methodology - Results - Interpretation and conclusions - Recommendations if required</w:t>
      </w:r>
    </w:p>
    <w:p w14:paraId="7387259B" w14:textId="77777777" w:rsidR="007A631E" w:rsidRDefault="00000000">
      <w:pPr>
        <w:pStyle w:val="BodyText"/>
      </w:pPr>
      <w:r>
        <w:t>The report will be submitted to Barnsley Council and South Yorkshire Historic Environment Record. An OASIS entry will be completed. The archive will be deposited with the appropriate local repository.</w:t>
      </w:r>
    </w:p>
    <w:p w14:paraId="22BA9B67" w14:textId="77777777" w:rsidR="007A631E" w:rsidRDefault="00000000">
      <w:r>
        <w:pict w14:anchorId="1B9D55B6">
          <v:rect id="_x0000_i1031" style="width:0;height:1.5pt" o:hralign="center" o:hrstd="t" o:hr="t"/>
        </w:pict>
      </w:r>
    </w:p>
    <w:p w14:paraId="6BE88E10" w14:textId="77777777" w:rsidR="007A631E" w:rsidRDefault="00000000">
      <w:pPr>
        <w:pStyle w:val="FirstParagraph"/>
      </w:pPr>
      <w:r>
        <w:rPr>
          <w:b/>
          <w:bCs/>
        </w:rPr>
        <w:t>6. Programme and Notification</w:t>
      </w:r>
    </w:p>
    <w:p w14:paraId="539EFF3C" w14:textId="77777777" w:rsidR="007A631E" w:rsidRDefault="00000000">
      <w:pPr>
        <w:pStyle w:val="Compact"/>
        <w:numPr>
          <w:ilvl w:val="0"/>
          <w:numId w:val="3"/>
        </w:numPr>
      </w:pPr>
      <w:r>
        <w:t>The watching brief will commence with the start of groundworks.</w:t>
      </w:r>
    </w:p>
    <w:p w14:paraId="15B291B7" w14:textId="77777777" w:rsidR="007A631E" w:rsidRDefault="00000000">
      <w:pPr>
        <w:pStyle w:val="Compact"/>
        <w:numPr>
          <w:ilvl w:val="0"/>
          <w:numId w:val="3"/>
        </w:numPr>
      </w:pPr>
      <w:r>
        <w:t>The local authority will be notified at least 5 working days before commencement.</w:t>
      </w:r>
    </w:p>
    <w:p w14:paraId="7E8CE90D" w14:textId="77777777" w:rsidR="007A631E" w:rsidRDefault="00000000">
      <w:r>
        <w:pict w14:anchorId="7DEDD4EF">
          <v:rect id="_x0000_i1032" style="width:0;height:1.5pt" o:hralign="center" o:hrstd="t" o:hr="t"/>
        </w:pict>
      </w:r>
    </w:p>
    <w:p w14:paraId="7ED5942D" w14:textId="77777777" w:rsidR="007A631E" w:rsidRDefault="00000000">
      <w:pPr>
        <w:pStyle w:val="FirstParagraph"/>
      </w:pPr>
      <w:r>
        <w:rPr>
          <w:b/>
          <w:bCs/>
        </w:rPr>
        <w:t>7. Personnel and Standards</w:t>
      </w:r>
    </w:p>
    <w:p w14:paraId="62A2774F" w14:textId="77777777" w:rsidR="007A631E" w:rsidRDefault="00000000">
      <w:pPr>
        <w:pStyle w:val="Compact"/>
        <w:numPr>
          <w:ilvl w:val="0"/>
          <w:numId w:val="4"/>
        </w:numPr>
      </w:pPr>
      <w:r>
        <w:t>The work will be undertaken by an organisation registered with the Chartered Institute for Archaeologists (CIfA).</w:t>
      </w:r>
    </w:p>
    <w:p w14:paraId="0DC8005F" w14:textId="77777777" w:rsidR="007A631E" w:rsidRDefault="00000000">
      <w:pPr>
        <w:pStyle w:val="Compact"/>
        <w:numPr>
          <w:ilvl w:val="0"/>
          <w:numId w:val="4"/>
        </w:numPr>
      </w:pPr>
      <w:r>
        <w:t>The project manager will be a Member (MCIfA) or Associate (ACIfA) of the CIfA.</w:t>
      </w:r>
    </w:p>
    <w:p w14:paraId="4CC2FADA" w14:textId="77777777" w:rsidR="007A631E" w:rsidRDefault="00000000">
      <w:pPr>
        <w:pStyle w:val="FirstParagraph"/>
      </w:pPr>
      <w:r>
        <w:t>All work will adhere to: - CIfA Standards and Guidance for Archaeological Watching Briefs - Historic England’s MoRPHE guidelines</w:t>
      </w:r>
    </w:p>
    <w:p w14:paraId="6F1E5BD4" w14:textId="77777777" w:rsidR="007A631E" w:rsidRDefault="00000000">
      <w:r>
        <w:pict w14:anchorId="280EC4A8">
          <v:rect id="_x0000_i1033" style="width:0;height:1.5pt" o:hralign="center" o:hrstd="t" o:hr="t"/>
        </w:pict>
      </w:r>
    </w:p>
    <w:p w14:paraId="7AB5BDA9" w14:textId="77777777" w:rsidR="007A631E" w:rsidRDefault="00000000">
      <w:pPr>
        <w:pStyle w:val="FirstParagraph"/>
      </w:pPr>
      <w:r>
        <w:rPr>
          <w:b/>
          <w:bCs/>
        </w:rPr>
        <w:lastRenderedPageBreak/>
        <w:t>8. Health and Safety</w:t>
      </w:r>
    </w:p>
    <w:p w14:paraId="293A0118" w14:textId="77777777" w:rsidR="007A631E" w:rsidRDefault="00000000">
      <w:pPr>
        <w:pStyle w:val="BodyText"/>
      </w:pPr>
      <w:r>
        <w:t>A site-specific Risk Assessment and Method Statement (RAMS) will be in place.</w:t>
      </w:r>
    </w:p>
    <w:p w14:paraId="3148C392" w14:textId="77777777" w:rsidR="007A631E" w:rsidRDefault="00000000">
      <w:r>
        <w:pict w14:anchorId="599B2B95">
          <v:rect id="_x0000_i1034" style="width:0;height:1.5pt" o:hralign="center" o:hrstd="t" o:hr="t"/>
        </w:pict>
      </w:r>
    </w:p>
    <w:p w14:paraId="4F838750" w14:textId="77777777" w:rsidR="007A631E" w:rsidRDefault="00000000">
      <w:pPr>
        <w:pStyle w:val="FirstParagraph"/>
      </w:pPr>
      <w:r>
        <w:rPr>
          <w:b/>
          <w:bCs/>
        </w:rPr>
        <w:t>Prepared for Submission to Barnsley Council to Discharge Condition 11 of Planning Permission 2023/0498</w:t>
      </w:r>
    </w:p>
    <w:sectPr w:rsidR="007A631E">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B6043DE8"/>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2892C8CE"/>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16cid:durableId="1840386157">
    <w:abstractNumId w:val="0"/>
  </w:num>
  <w:num w:numId="2" w16cid:durableId="33818219">
    <w:abstractNumId w:val="1"/>
  </w:num>
  <w:num w:numId="3" w16cid:durableId="406197012">
    <w:abstractNumId w:val="1"/>
  </w:num>
  <w:num w:numId="4" w16cid:durableId="13614745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2"/>
    <w:compatSetting w:name="useWord2013TrackBottomHyphenation" w:uri="http://schemas.microsoft.com/office/word" w:val="1"/>
  </w:compat>
  <w:rsids>
    <w:rsidRoot w:val="007A631E"/>
    <w:rsid w:val="007A631E"/>
    <w:rsid w:val="00BB3284"/>
    <w:rsid w:val="00E1697F"/>
    <w:rsid w:val="00EC1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3787C"/>
  <w15:docId w15:val="{A9E5E50E-3818-489C-A988-13B59EF4B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d06ba8-3d0c-4461-b1b9-cc99cc46e70a">
      <Terms xmlns="http://schemas.microsoft.com/office/infopath/2007/PartnerControls"/>
    </lcf76f155ced4ddcb4097134ff3c332f>
    <FileType1 xmlns="f4edfb27-fdcf-4944-9520-fd54d4f1d725">Supporting Documentation</FileType1>
    <TaxCatchAll xmlns="f4edfb27-fdcf-4944-9520-fd54d4f1d725" xsi:nil="true"/>
    <_Flow_SignoffStatus xmlns="0cd06ba8-3d0c-4461-b1b9-cc99cc46e70a" xsi:nil="true"/>
    <CategoryDescription xmlns="http://schemas.microsoft.com/sharepoint.v3" xsi:nil="true"/>
    <Public xmlns="f4edfb27-fdcf-4944-9520-fd54d4f1d725">true</Public>
  </documentManagement>
</p:properties>
</file>

<file path=customXml/itemProps1.xml><?xml version="1.0" encoding="utf-8"?>
<ds:datastoreItem xmlns:ds="http://schemas.openxmlformats.org/officeDocument/2006/customXml" ds:itemID="{B3C5A686-644F-413A-B89F-3C151E95E30E}"/>
</file>

<file path=customXml/itemProps2.xml><?xml version="1.0" encoding="utf-8"?>
<ds:datastoreItem xmlns:ds="http://schemas.openxmlformats.org/officeDocument/2006/customXml" ds:itemID="{5A039F26-A247-4529-964B-133404A5B8EF}"/>
</file>

<file path=customXml/itemProps3.xml><?xml version="1.0" encoding="utf-8"?>
<ds:datastoreItem xmlns:ds="http://schemas.openxmlformats.org/officeDocument/2006/customXml" ds:itemID="{296C7F73-49FE-40FE-A493-DA01E53AAB8E}"/>
</file>

<file path=docProps/app.xml><?xml version="1.0" encoding="utf-8"?>
<Properties xmlns="http://schemas.openxmlformats.org/officeDocument/2006/extended-properties" xmlns:vt="http://schemas.openxmlformats.org/officeDocument/2006/docPropsVTypes">
  <Template>Normal</Template>
  <TotalTime>24</TotalTime>
  <Pages>3</Pages>
  <Words>526</Words>
  <Characters>3002</Characters>
  <Application>Microsoft Office Word</Application>
  <DocSecurity>0</DocSecurity>
  <Lines>25</Lines>
  <Paragraphs>7</Paragraphs>
  <ScaleCrop>false</ScaleCrop>
  <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Adam Middleton</cp:lastModifiedBy>
  <cp:revision>3</cp:revision>
  <dcterms:created xsi:type="dcterms:W3CDTF">2025-06-11T13:44:00Z</dcterms:created>
  <dcterms:modified xsi:type="dcterms:W3CDTF">2025-09-16T13:42:00Z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y fmtid="{D5CDD505-2E9C-101B-9397-08002B2CF9AE}" pid="3" name="MediaServiceImageTags">
    <vt:lpwstr/>
  </property>
</Properties>
</file>