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D47D57" w14:textId="77777777" w:rsidR="00AE0BA0" w:rsidRDefault="00AE0BA0" w:rsidP="00F1366A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0CD96027" w14:textId="77777777" w:rsidR="0015146A" w:rsidRPr="006049A8" w:rsidRDefault="0015146A" w:rsidP="00F1366A">
      <w:pPr>
        <w:rPr>
          <w:rFonts w:ascii="Arial" w:hAnsi="Arial" w:cs="Arial"/>
          <w:sz w:val="22"/>
          <w:szCs w:val="22"/>
        </w:rPr>
      </w:pPr>
    </w:p>
    <w:p w14:paraId="0A4A8114" w14:textId="77777777" w:rsidR="00AE0BA0" w:rsidRPr="006049A8" w:rsidRDefault="00AE0BA0" w:rsidP="00F1366A">
      <w:pPr>
        <w:pStyle w:val="Heading2"/>
        <w:rPr>
          <w:rFonts w:cs="Arial"/>
          <w:b w:val="0"/>
          <w:sz w:val="22"/>
          <w:szCs w:val="22"/>
        </w:rPr>
      </w:pPr>
      <w:r w:rsidRPr="006049A8">
        <w:rPr>
          <w:rFonts w:cs="Arial"/>
          <w:sz w:val="22"/>
          <w:szCs w:val="22"/>
        </w:rPr>
        <w:t xml:space="preserve">BMBC </w:t>
      </w:r>
      <w:r w:rsidR="00D615EB" w:rsidRPr="006049A8">
        <w:rPr>
          <w:rFonts w:cs="Arial"/>
          <w:sz w:val="22"/>
          <w:szCs w:val="22"/>
        </w:rPr>
        <w:t>Strategy Growth and Regeneration</w:t>
      </w:r>
    </w:p>
    <w:p w14:paraId="674685A0" w14:textId="77777777" w:rsidR="00AE0BA0" w:rsidRPr="006049A8" w:rsidRDefault="00D615EB" w:rsidP="00F1366A">
      <w:pPr>
        <w:pStyle w:val="Heading2"/>
        <w:rPr>
          <w:rFonts w:cs="Arial"/>
          <w:bCs/>
          <w:sz w:val="22"/>
          <w:szCs w:val="22"/>
        </w:rPr>
      </w:pPr>
      <w:r w:rsidRPr="006049A8">
        <w:rPr>
          <w:rFonts w:cs="Arial"/>
          <w:bCs/>
          <w:sz w:val="22"/>
          <w:szCs w:val="22"/>
        </w:rPr>
        <w:t>Planning Policy</w:t>
      </w:r>
    </w:p>
    <w:p w14:paraId="17812F28" w14:textId="77777777" w:rsidR="00AE0BA0" w:rsidRPr="006049A8" w:rsidRDefault="00AE0BA0" w:rsidP="00F1366A">
      <w:pPr>
        <w:pStyle w:val="Heading2"/>
        <w:rPr>
          <w:rFonts w:cs="Arial"/>
          <w:sz w:val="22"/>
          <w:szCs w:val="22"/>
        </w:rPr>
      </w:pPr>
      <w:r w:rsidRPr="006049A8">
        <w:rPr>
          <w:rFonts w:cs="Arial"/>
          <w:sz w:val="22"/>
          <w:szCs w:val="22"/>
        </w:rPr>
        <w:t xml:space="preserve">RESPONSE TO DEVELOPMENT </w:t>
      </w:r>
      <w:r w:rsidR="00D615EB" w:rsidRPr="006049A8">
        <w:rPr>
          <w:rFonts w:cs="Arial"/>
          <w:sz w:val="22"/>
          <w:szCs w:val="22"/>
        </w:rPr>
        <w:t>MANAGEMENT</w:t>
      </w:r>
      <w:r w:rsidRPr="006049A8">
        <w:rPr>
          <w:rFonts w:cs="Arial"/>
          <w:sz w:val="22"/>
          <w:szCs w:val="22"/>
        </w:rPr>
        <w:t xml:space="preserve"> CONSULTATION</w:t>
      </w:r>
    </w:p>
    <w:p w14:paraId="51FAD7D0" w14:textId="77777777" w:rsidR="00AE0BA0" w:rsidRPr="006049A8" w:rsidRDefault="00AE0BA0" w:rsidP="00F1366A">
      <w:pPr>
        <w:rPr>
          <w:rFonts w:ascii="Arial" w:hAnsi="Arial" w:cs="Arial"/>
          <w:sz w:val="22"/>
          <w:szCs w:val="22"/>
        </w:rPr>
      </w:pPr>
    </w:p>
    <w:p w14:paraId="1F362EF1" w14:textId="77777777" w:rsidR="00AE0BA0" w:rsidRPr="006049A8" w:rsidRDefault="00AE0BA0" w:rsidP="00F1366A">
      <w:pPr>
        <w:pBdr>
          <w:top w:val="single" w:sz="6" w:space="1" w:color="auto"/>
        </w:pBdr>
        <w:rPr>
          <w:rFonts w:ascii="Arial" w:hAnsi="Arial" w:cs="Arial"/>
          <w:i/>
          <w:iCs/>
          <w:sz w:val="22"/>
          <w:szCs w:val="22"/>
        </w:rPr>
      </w:pPr>
    </w:p>
    <w:p w14:paraId="7CB387FF" w14:textId="77777777" w:rsidR="00AE0BA0" w:rsidRPr="00EF525D" w:rsidRDefault="00AE0BA0" w:rsidP="00F1366A">
      <w:pPr>
        <w:rPr>
          <w:rFonts w:ascii="Arial" w:hAnsi="Arial" w:cs="Arial"/>
          <w:i/>
          <w:sz w:val="22"/>
          <w:szCs w:val="22"/>
        </w:rPr>
      </w:pPr>
      <w:r w:rsidRPr="00EF525D">
        <w:rPr>
          <w:rFonts w:ascii="Arial" w:hAnsi="Arial" w:cs="Arial"/>
          <w:b/>
          <w:i/>
          <w:iCs/>
          <w:sz w:val="22"/>
          <w:szCs w:val="22"/>
        </w:rPr>
        <w:t xml:space="preserve">To: </w:t>
      </w:r>
      <w:r w:rsidRPr="00EF525D">
        <w:rPr>
          <w:rFonts w:ascii="Arial" w:hAnsi="Arial" w:cs="Arial"/>
          <w:b/>
          <w:i/>
          <w:iCs/>
          <w:sz w:val="22"/>
          <w:szCs w:val="22"/>
        </w:rPr>
        <w:tab/>
        <w:t xml:space="preserve">Development </w:t>
      </w:r>
      <w:r w:rsidR="00E21099" w:rsidRPr="00EF525D">
        <w:rPr>
          <w:rFonts w:ascii="Arial" w:hAnsi="Arial" w:cs="Arial"/>
          <w:b/>
          <w:i/>
          <w:iCs/>
          <w:sz w:val="22"/>
          <w:szCs w:val="22"/>
        </w:rPr>
        <w:t>Management</w:t>
      </w:r>
      <w:r w:rsidRPr="00EF525D">
        <w:rPr>
          <w:rFonts w:ascii="Arial" w:hAnsi="Arial" w:cs="Arial"/>
          <w:b/>
          <w:i/>
          <w:iCs/>
          <w:sz w:val="22"/>
          <w:szCs w:val="22"/>
        </w:rPr>
        <w:tab/>
      </w:r>
      <w:r w:rsidRPr="00EF525D">
        <w:rPr>
          <w:rFonts w:ascii="Arial" w:hAnsi="Arial" w:cs="Arial"/>
          <w:b/>
          <w:i/>
          <w:iCs/>
          <w:sz w:val="22"/>
          <w:szCs w:val="22"/>
        </w:rPr>
        <w:tab/>
      </w:r>
      <w:r w:rsidRPr="00EF525D">
        <w:rPr>
          <w:rFonts w:ascii="Arial" w:hAnsi="Arial" w:cs="Arial"/>
          <w:b/>
          <w:i/>
          <w:iCs/>
          <w:sz w:val="22"/>
          <w:szCs w:val="22"/>
        </w:rPr>
        <w:tab/>
        <w:t xml:space="preserve">From: </w:t>
      </w:r>
      <w:r w:rsidRPr="00EF525D">
        <w:rPr>
          <w:rFonts w:ascii="Arial" w:hAnsi="Arial" w:cs="Arial"/>
          <w:b/>
          <w:i/>
          <w:iCs/>
          <w:sz w:val="22"/>
          <w:szCs w:val="22"/>
        </w:rPr>
        <w:tab/>
      </w:r>
      <w:r w:rsidR="00067651" w:rsidRPr="00EF525D">
        <w:rPr>
          <w:rFonts w:ascii="Arial" w:hAnsi="Arial" w:cs="Arial"/>
          <w:b/>
          <w:i/>
          <w:iCs/>
          <w:sz w:val="22"/>
          <w:szCs w:val="22"/>
        </w:rPr>
        <w:t xml:space="preserve">Planning </w:t>
      </w:r>
      <w:r w:rsidRPr="00EF525D">
        <w:rPr>
          <w:rFonts w:ascii="Arial" w:hAnsi="Arial" w:cs="Arial"/>
          <w:b/>
          <w:i/>
          <w:iCs/>
          <w:sz w:val="22"/>
          <w:szCs w:val="22"/>
        </w:rPr>
        <w:t>Policy</w:t>
      </w:r>
    </w:p>
    <w:p w14:paraId="0E754789" w14:textId="77777777" w:rsidR="00AE0BA0" w:rsidRPr="006049A8" w:rsidRDefault="0081488E" w:rsidP="00F1366A">
      <w:pPr>
        <w:pBdr>
          <w:bottom w:val="single" w:sz="6" w:space="1" w:color="auto"/>
        </w:pBdr>
        <w:rPr>
          <w:rFonts w:ascii="Arial" w:hAnsi="Arial" w:cs="Arial"/>
          <w:sz w:val="22"/>
          <w:szCs w:val="22"/>
        </w:rPr>
      </w:pPr>
      <w:r w:rsidRPr="006049A8">
        <w:rPr>
          <w:rFonts w:ascii="Arial" w:hAnsi="Arial" w:cs="Arial"/>
          <w:b/>
          <w:sz w:val="22"/>
          <w:szCs w:val="22"/>
        </w:rPr>
        <w:t>Name:</w:t>
      </w:r>
      <w:r w:rsidR="00EF525D">
        <w:rPr>
          <w:rFonts w:ascii="Arial" w:hAnsi="Arial" w:cs="Arial"/>
          <w:b/>
          <w:sz w:val="22"/>
          <w:szCs w:val="22"/>
        </w:rPr>
        <w:t xml:space="preserve"> </w:t>
      </w:r>
      <w:r w:rsidR="007F1696" w:rsidRPr="007F1696">
        <w:rPr>
          <w:rFonts w:ascii="Arial" w:hAnsi="Arial" w:cs="Arial"/>
          <w:sz w:val="22"/>
          <w:szCs w:val="22"/>
        </w:rPr>
        <w:t>Kieron Dunn</w:t>
      </w:r>
      <w:r w:rsidR="007F1696">
        <w:rPr>
          <w:rFonts w:ascii="Arial" w:hAnsi="Arial" w:cs="Arial"/>
          <w:b/>
          <w:sz w:val="22"/>
          <w:szCs w:val="22"/>
        </w:rPr>
        <w:t xml:space="preserve"> </w:t>
      </w:r>
      <w:r w:rsidR="007F1696">
        <w:rPr>
          <w:rFonts w:ascii="Arial" w:hAnsi="Arial" w:cs="Arial"/>
          <w:b/>
          <w:sz w:val="22"/>
          <w:szCs w:val="22"/>
        </w:rPr>
        <w:tab/>
      </w:r>
      <w:r w:rsidR="00E21099" w:rsidRPr="006049A8">
        <w:rPr>
          <w:rFonts w:ascii="Arial" w:hAnsi="Arial" w:cs="Arial"/>
          <w:sz w:val="22"/>
          <w:szCs w:val="22"/>
        </w:rPr>
        <w:tab/>
      </w:r>
      <w:r w:rsidR="00E21099" w:rsidRPr="006049A8">
        <w:rPr>
          <w:rFonts w:ascii="Arial" w:hAnsi="Arial" w:cs="Arial"/>
          <w:sz w:val="22"/>
          <w:szCs w:val="22"/>
        </w:rPr>
        <w:tab/>
      </w:r>
      <w:r w:rsidR="00212199" w:rsidRPr="006049A8">
        <w:rPr>
          <w:rFonts w:ascii="Arial" w:hAnsi="Arial" w:cs="Arial"/>
          <w:sz w:val="22"/>
          <w:szCs w:val="22"/>
        </w:rPr>
        <w:tab/>
      </w:r>
      <w:r w:rsidR="00212199" w:rsidRPr="006049A8">
        <w:rPr>
          <w:rFonts w:ascii="Arial" w:hAnsi="Arial" w:cs="Arial"/>
          <w:sz w:val="22"/>
          <w:szCs w:val="22"/>
        </w:rPr>
        <w:tab/>
      </w:r>
      <w:r w:rsidR="00AE0BA0" w:rsidRPr="006049A8">
        <w:rPr>
          <w:rFonts w:ascii="Arial" w:hAnsi="Arial" w:cs="Arial"/>
          <w:b/>
          <w:sz w:val="22"/>
          <w:szCs w:val="22"/>
        </w:rPr>
        <w:t>Name</w:t>
      </w:r>
      <w:r w:rsidRPr="006049A8">
        <w:rPr>
          <w:rFonts w:ascii="Arial" w:hAnsi="Arial" w:cs="Arial"/>
          <w:b/>
          <w:sz w:val="22"/>
          <w:szCs w:val="22"/>
        </w:rPr>
        <w:t>:</w:t>
      </w:r>
      <w:r w:rsidRPr="006049A8">
        <w:rPr>
          <w:rFonts w:ascii="Arial" w:hAnsi="Arial" w:cs="Arial"/>
          <w:b/>
          <w:sz w:val="22"/>
          <w:szCs w:val="22"/>
        </w:rPr>
        <w:tab/>
      </w:r>
      <w:r w:rsidR="00EF525D" w:rsidRPr="00EF525D">
        <w:rPr>
          <w:rFonts w:ascii="Arial" w:hAnsi="Arial" w:cs="Arial"/>
          <w:sz w:val="22"/>
          <w:szCs w:val="22"/>
        </w:rPr>
        <w:t>Matthew Joy</w:t>
      </w:r>
      <w:r w:rsidR="00EF525D" w:rsidRPr="00EF525D">
        <w:rPr>
          <w:rFonts w:ascii="Arial" w:hAnsi="Arial" w:cs="Arial"/>
          <w:sz w:val="22"/>
          <w:szCs w:val="22"/>
        </w:rPr>
        <w:br/>
      </w:r>
    </w:p>
    <w:p w14:paraId="44461D06" w14:textId="77777777" w:rsidR="00AE0BA0" w:rsidRPr="006049A8" w:rsidRDefault="00AE0BA0" w:rsidP="00F1366A">
      <w:pPr>
        <w:rPr>
          <w:rFonts w:ascii="Arial" w:hAnsi="Arial" w:cs="Arial"/>
          <w:sz w:val="22"/>
          <w:szCs w:val="22"/>
        </w:rPr>
      </w:pPr>
    </w:p>
    <w:p w14:paraId="50D4493E" w14:textId="77777777" w:rsidR="007F1696" w:rsidRDefault="0081488E" w:rsidP="0088577A">
      <w:pPr>
        <w:pStyle w:val="Heading1"/>
        <w:ind w:left="9" w:hanging="9"/>
        <w:rPr>
          <w:b w:val="0"/>
          <w:sz w:val="22"/>
          <w:szCs w:val="22"/>
          <w:u w:val="none"/>
        </w:rPr>
      </w:pPr>
      <w:r w:rsidRPr="003A1731">
        <w:rPr>
          <w:rFonts w:cs="Arial"/>
          <w:sz w:val="22"/>
          <w:szCs w:val="22"/>
          <w:u w:val="none"/>
        </w:rPr>
        <w:t>Proposal:</w:t>
      </w:r>
      <w:r w:rsidRPr="003A1731">
        <w:rPr>
          <w:rFonts w:cs="Arial"/>
          <w:b w:val="0"/>
          <w:sz w:val="22"/>
          <w:szCs w:val="22"/>
          <w:u w:val="none"/>
        </w:rPr>
        <w:t xml:space="preserve"> </w:t>
      </w:r>
      <w:r w:rsidR="007F1696">
        <w:rPr>
          <w:b w:val="0"/>
          <w:sz w:val="22"/>
          <w:szCs w:val="22"/>
          <w:u w:val="none"/>
        </w:rPr>
        <w:t>Erection of</w:t>
      </w:r>
      <w:r w:rsidR="008852C1">
        <w:rPr>
          <w:b w:val="0"/>
          <w:sz w:val="22"/>
          <w:szCs w:val="22"/>
          <w:u w:val="none"/>
        </w:rPr>
        <w:t xml:space="preserve"> </w:t>
      </w:r>
      <w:r w:rsidR="007F1696">
        <w:rPr>
          <w:b w:val="0"/>
          <w:sz w:val="22"/>
          <w:szCs w:val="22"/>
          <w:u w:val="none"/>
        </w:rPr>
        <w:t>36</w:t>
      </w:r>
      <w:r w:rsidR="008852C1">
        <w:rPr>
          <w:b w:val="0"/>
          <w:sz w:val="22"/>
          <w:szCs w:val="22"/>
          <w:u w:val="none"/>
        </w:rPr>
        <w:t xml:space="preserve"> dw</w:t>
      </w:r>
      <w:r w:rsidR="007F1696">
        <w:rPr>
          <w:b w:val="0"/>
          <w:sz w:val="22"/>
          <w:szCs w:val="22"/>
          <w:u w:val="none"/>
        </w:rPr>
        <w:t>ellings and associated infrastructure (Reserved matters in connection with outline approval under appea</w:t>
      </w:r>
      <w:r w:rsidR="007B5B39">
        <w:rPr>
          <w:b w:val="0"/>
          <w:sz w:val="22"/>
          <w:szCs w:val="22"/>
          <w:u w:val="none"/>
        </w:rPr>
        <w:t>l</w:t>
      </w:r>
      <w:r w:rsidR="007F1696">
        <w:rPr>
          <w:b w:val="0"/>
          <w:sz w:val="22"/>
          <w:szCs w:val="22"/>
          <w:u w:val="none"/>
        </w:rPr>
        <w:t xml:space="preserve"> reference APP/R4408/A/13/2202969</w:t>
      </w:r>
    </w:p>
    <w:p w14:paraId="7B0AB619" w14:textId="77777777" w:rsidR="00AE0BA0" w:rsidRPr="006049A8" w:rsidRDefault="00AE0BA0" w:rsidP="0088577A">
      <w:pPr>
        <w:rPr>
          <w:rFonts w:ascii="Arial" w:hAnsi="Arial" w:cs="Arial"/>
          <w:bCs/>
          <w:sz w:val="22"/>
          <w:szCs w:val="22"/>
        </w:rPr>
      </w:pPr>
      <w:r w:rsidRPr="006049A8">
        <w:rPr>
          <w:rFonts w:ascii="Arial" w:hAnsi="Arial" w:cs="Arial"/>
          <w:b/>
          <w:sz w:val="22"/>
          <w:szCs w:val="22"/>
        </w:rPr>
        <w:t>Planning application no:</w:t>
      </w:r>
      <w:r w:rsidR="00D772DD" w:rsidRPr="006049A8">
        <w:rPr>
          <w:rFonts w:ascii="Arial" w:hAnsi="Arial" w:cs="Arial"/>
          <w:b/>
          <w:sz w:val="22"/>
          <w:szCs w:val="22"/>
        </w:rPr>
        <w:t xml:space="preserve"> </w:t>
      </w:r>
      <w:r w:rsidR="00212199" w:rsidRPr="006049A8">
        <w:rPr>
          <w:rFonts w:ascii="Arial" w:hAnsi="Arial" w:cs="Arial"/>
          <w:sz w:val="22"/>
          <w:szCs w:val="22"/>
          <w:lang w:val="en-US"/>
        </w:rPr>
        <w:t>201</w:t>
      </w:r>
      <w:r w:rsidR="000116A4">
        <w:rPr>
          <w:rFonts w:ascii="Arial" w:hAnsi="Arial" w:cs="Arial"/>
          <w:sz w:val="22"/>
          <w:szCs w:val="22"/>
          <w:lang w:val="en-US"/>
        </w:rPr>
        <w:t>6</w:t>
      </w:r>
      <w:r w:rsidR="00212199" w:rsidRPr="006049A8">
        <w:rPr>
          <w:rFonts w:ascii="Arial" w:hAnsi="Arial" w:cs="Arial"/>
          <w:sz w:val="22"/>
          <w:szCs w:val="22"/>
          <w:lang w:val="en-US"/>
        </w:rPr>
        <w:t>/</w:t>
      </w:r>
      <w:r w:rsidR="00C82B83">
        <w:rPr>
          <w:rFonts w:ascii="Arial" w:hAnsi="Arial" w:cs="Arial"/>
          <w:sz w:val="22"/>
          <w:szCs w:val="22"/>
          <w:lang w:val="en-US"/>
        </w:rPr>
        <w:t>0</w:t>
      </w:r>
      <w:r w:rsidR="007F1696">
        <w:rPr>
          <w:rFonts w:ascii="Arial" w:hAnsi="Arial" w:cs="Arial"/>
          <w:sz w:val="22"/>
          <w:szCs w:val="22"/>
          <w:lang w:val="en-US"/>
        </w:rPr>
        <w:t>95</w:t>
      </w:r>
      <w:r w:rsidR="007B5B39">
        <w:rPr>
          <w:rFonts w:ascii="Arial" w:hAnsi="Arial" w:cs="Arial"/>
          <w:sz w:val="22"/>
          <w:szCs w:val="22"/>
          <w:lang w:val="en-US"/>
        </w:rPr>
        <w:t>4</w:t>
      </w:r>
    </w:p>
    <w:p w14:paraId="64F8D078" w14:textId="77777777" w:rsidR="003A1731" w:rsidRPr="003A1731" w:rsidRDefault="00AE0BA0" w:rsidP="0088577A">
      <w:pPr>
        <w:pStyle w:val="Heading1"/>
        <w:rPr>
          <w:b w:val="0"/>
          <w:sz w:val="22"/>
          <w:szCs w:val="22"/>
          <w:u w:val="none"/>
        </w:rPr>
      </w:pPr>
      <w:r w:rsidRPr="003A1731">
        <w:rPr>
          <w:rFonts w:cs="Arial"/>
          <w:sz w:val="22"/>
          <w:szCs w:val="22"/>
          <w:u w:val="none"/>
        </w:rPr>
        <w:t>Site:</w:t>
      </w:r>
      <w:r w:rsidRPr="003A1731">
        <w:rPr>
          <w:rFonts w:cs="Arial"/>
          <w:b w:val="0"/>
          <w:sz w:val="22"/>
          <w:szCs w:val="22"/>
          <w:u w:val="none"/>
        </w:rPr>
        <w:t xml:space="preserve"> </w:t>
      </w:r>
      <w:r w:rsidR="003A1731" w:rsidRPr="003A1731">
        <w:rPr>
          <w:b w:val="0"/>
          <w:sz w:val="22"/>
          <w:szCs w:val="22"/>
          <w:u w:val="none"/>
        </w:rPr>
        <w:t xml:space="preserve">Land </w:t>
      </w:r>
      <w:r w:rsidR="007F1696">
        <w:rPr>
          <w:b w:val="0"/>
          <w:sz w:val="22"/>
          <w:szCs w:val="22"/>
          <w:u w:val="none"/>
        </w:rPr>
        <w:t>adjacent to Lairds Way, Penistone</w:t>
      </w:r>
      <w:r w:rsidR="000116A4">
        <w:rPr>
          <w:b w:val="0"/>
          <w:sz w:val="22"/>
          <w:szCs w:val="22"/>
          <w:u w:val="none"/>
        </w:rPr>
        <w:t xml:space="preserve">, </w:t>
      </w:r>
      <w:r w:rsidR="007F1696">
        <w:rPr>
          <w:b w:val="0"/>
          <w:sz w:val="22"/>
          <w:szCs w:val="22"/>
          <w:u w:val="none"/>
        </w:rPr>
        <w:t xml:space="preserve">Sheffield, </w:t>
      </w:r>
      <w:r w:rsidR="000116A4">
        <w:rPr>
          <w:b w:val="0"/>
          <w:sz w:val="22"/>
          <w:szCs w:val="22"/>
          <w:u w:val="none"/>
        </w:rPr>
        <w:t>S3</w:t>
      </w:r>
      <w:r w:rsidR="007F1696">
        <w:rPr>
          <w:b w:val="0"/>
          <w:sz w:val="22"/>
          <w:szCs w:val="22"/>
          <w:u w:val="none"/>
        </w:rPr>
        <w:t>6</w:t>
      </w:r>
      <w:r w:rsidR="000116A4">
        <w:rPr>
          <w:b w:val="0"/>
          <w:sz w:val="22"/>
          <w:szCs w:val="22"/>
          <w:u w:val="none"/>
        </w:rPr>
        <w:t xml:space="preserve"> </w:t>
      </w:r>
      <w:r w:rsidR="007F1696">
        <w:rPr>
          <w:b w:val="0"/>
          <w:sz w:val="22"/>
          <w:szCs w:val="22"/>
          <w:u w:val="none"/>
        </w:rPr>
        <w:t>6HN</w:t>
      </w:r>
    </w:p>
    <w:p w14:paraId="3862814F" w14:textId="77777777" w:rsidR="00286A5C" w:rsidRPr="006049A8" w:rsidRDefault="00286A5C" w:rsidP="0088577A">
      <w:pPr>
        <w:rPr>
          <w:rFonts w:ascii="Arial" w:hAnsi="Arial" w:cs="Arial"/>
          <w:sz w:val="22"/>
          <w:szCs w:val="22"/>
          <w:lang w:eastAsia="en-GB"/>
        </w:rPr>
      </w:pPr>
    </w:p>
    <w:p w14:paraId="360774E3" w14:textId="77777777" w:rsidR="00A152FB" w:rsidRPr="006049A8" w:rsidRDefault="00981346" w:rsidP="0088577A">
      <w:pPr>
        <w:rPr>
          <w:rFonts w:ascii="Arial" w:hAnsi="Arial" w:cs="Arial"/>
          <w:b/>
          <w:sz w:val="22"/>
          <w:szCs w:val="22"/>
          <w:u w:val="single"/>
        </w:rPr>
      </w:pPr>
      <w:r w:rsidRPr="006049A8">
        <w:rPr>
          <w:rFonts w:ascii="Arial" w:hAnsi="Arial" w:cs="Arial"/>
          <w:b/>
          <w:sz w:val="22"/>
          <w:szCs w:val="22"/>
          <w:u w:val="single"/>
        </w:rPr>
        <w:t xml:space="preserve">Key </w:t>
      </w:r>
      <w:r w:rsidR="00A152FB" w:rsidRPr="006049A8">
        <w:rPr>
          <w:rFonts w:ascii="Arial" w:hAnsi="Arial" w:cs="Arial"/>
          <w:b/>
          <w:sz w:val="22"/>
          <w:szCs w:val="22"/>
          <w:u w:val="single"/>
        </w:rPr>
        <w:t>National Planning Policy</w:t>
      </w:r>
    </w:p>
    <w:p w14:paraId="571C035A" w14:textId="77777777" w:rsidR="00A152FB" w:rsidRPr="006049A8" w:rsidRDefault="00781731" w:rsidP="0088577A">
      <w:pPr>
        <w:rPr>
          <w:rFonts w:ascii="Arial" w:hAnsi="Arial" w:cs="Arial"/>
          <w:sz w:val="22"/>
          <w:szCs w:val="22"/>
        </w:rPr>
      </w:pPr>
      <w:r w:rsidRPr="006049A8">
        <w:rPr>
          <w:rFonts w:ascii="Arial" w:hAnsi="Arial" w:cs="Arial"/>
          <w:sz w:val="22"/>
          <w:szCs w:val="22"/>
        </w:rPr>
        <w:t>N</w:t>
      </w:r>
      <w:r w:rsidR="009E1198" w:rsidRPr="006049A8">
        <w:rPr>
          <w:rFonts w:ascii="Arial" w:hAnsi="Arial" w:cs="Arial"/>
          <w:sz w:val="22"/>
          <w:szCs w:val="22"/>
        </w:rPr>
        <w:t>ational Planning Policy Framework (NPPF)</w:t>
      </w:r>
    </w:p>
    <w:p w14:paraId="68B97A32" w14:textId="77777777" w:rsidR="00A152FB" w:rsidRPr="006049A8" w:rsidRDefault="00A152FB" w:rsidP="0088577A">
      <w:pPr>
        <w:rPr>
          <w:rFonts w:ascii="Arial" w:hAnsi="Arial" w:cs="Arial"/>
          <w:b/>
          <w:sz w:val="22"/>
          <w:szCs w:val="22"/>
          <w:u w:val="single"/>
        </w:rPr>
      </w:pPr>
    </w:p>
    <w:p w14:paraId="2E91BC96" w14:textId="77777777" w:rsidR="00E21099" w:rsidRPr="006049A8" w:rsidRDefault="00E21099" w:rsidP="0088577A">
      <w:pPr>
        <w:rPr>
          <w:rFonts w:ascii="Arial" w:hAnsi="Arial" w:cs="Arial"/>
          <w:b/>
          <w:sz w:val="22"/>
          <w:szCs w:val="22"/>
          <w:u w:val="single"/>
        </w:rPr>
      </w:pPr>
      <w:r w:rsidRPr="006049A8">
        <w:rPr>
          <w:rFonts w:ascii="Arial" w:hAnsi="Arial" w:cs="Arial"/>
          <w:b/>
          <w:sz w:val="22"/>
          <w:szCs w:val="22"/>
          <w:u w:val="single"/>
        </w:rPr>
        <w:t>Key Core Strategy Policies</w:t>
      </w:r>
    </w:p>
    <w:p w14:paraId="27FC99F7" w14:textId="77777777" w:rsidR="00A84DED" w:rsidRPr="003F0C36" w:rsidRDefault="00A84DED" w:rsidP="0088577A">
      <w:pPr>
        <w:rPr>
          <w:rFonts w:ascii="Arial" w:hAnsi="Arial" w:cs="Arial"/>
          <w:sz w:val="22"/>
          <w:szCs w:val="22"/>
        </w:rPr>
      </w:pPr>
      <w:r w:rsidRPr="003F0C36">
        <w:rPr>
          <w:rFonts w:ascii="Arial" w:hAnsi="Arial" w:cs="Arial"/>
          <w:sz w:val="22"/>
          <w:szCs w:val="22"/>
        </w:rPr>
        <w:t>CSP1 Climate Change</w:t>
      </w:r>
    </w:p>
    <w:p w14:paraId="20AB598C" w14:textId="77777777" w:rsidR="00A84DED" w:rsidRPr="003F0C36" w:rsidRDefault="00A84DED" w:rsidP="0088577A">
      <w:pPr>
        <w:rPr>
          <w:rFonts w:ascii="Arial" w:hAnsi="Arial" w:cs="Arial"/>
          <w:sz w:val="22"/>
          <w:szCs w:val="22"/>
        </w:rPr>
      </w:pPr>
      <w:r w:rsidRPr="003F0C36">
        <w:rPr>
          <w:rFonts w:ascii="Arial" w:hAnsi="Arial" w:cs="Arial"/>
          <w:sz w:val="22"/>
          <w:szCs w:val="22"/>
        </w:rPr>
        <w:t>CSP2 Sustainable Construction</w:t>
      </w:r>
    </w:p>
    <w:p w14:paraId="689707E7" w14:textId="77777777" w:rsidR="00A84DED" w:rsidRPr="003F0C36" w:rsidRDefault="00A84DED" w:rsidP="0088577A">
      <w:pPr>
        <w:rPr>
          <w:rFonts w:ascii="Arial" w:hAnsi="Arial" w:cs="Arial"/>
          <w:sz w:val="22"/>
          <w:szCs w:val="22"/>
        </w:rPr>
      </w:pPr>
      <w:r w:rsidRPr="003F0C36">
        <w:rPr>
          <w:rFonts w:ascii="Arial" w:hAnsi="Arial" w:cs="Arial"/>
          <w:sz w:val="22"/>
          <w:szCs w:val="22"/>
        </w:rPr>
        <w:t>CSP3 Sustainable Drainage Systems</w:t>
      </w:r>
    </w:p>
    <w:p w14:paraId="05172407" w14:textId="77777777" w:rsidR="00A84DED" w:rsidRPr="003F0C36" w:rsidRDefault="00A84DED" w:rsidP="0088577A">
      <w:pPr>
        <w:rPr>
          <w:rFonts w:ascii="Arial" w:hAnsi="Arial" w:cs="Arial"/>
          <w:sz w:val="22"/>
          <w:szCs w:val="22"/>
        </w:rPr>
      </w:pPr>
      <w:r w:rsidRPr="003F0C36">
        <w:rPr>
          <w:rFonts w:ascii="Arial" w:hAnsi="Arial" w:cs="Arial"/>
          <w:sz w:val="22"/>
          <w:szCs w:val="22"/>
        </w:rPr>
        <w:t>CSP4 Flood Risk</w:t>
      </w:r>
    </w:p>
    <w:p w14:paraId="63CDE4BA" w14:textId="77777777" w:rsidR="00A84DED" w:rsidRPr="003F0C36" w:rsidRDefault="00A84DED" w:rsidP="0088577A">
      <w:pPr>
        <w:rPr>
          <w:rFonts w:ascii="Arial" w:hAnsi="Arial" w:cs="Arial"/>
          <w:sz w:val="22"/>
          <w:szCs w:val="22"/>
        </w:rPr>
      </w:pPr>
      <w:r w:rsidRPr="003F0C36">
        <w:rPr>
          <w:rFonts w:ascii="Arial" w:hAnsi="Arial" w:cs="Arial"/>
          <w:sz w:val="22"/>
          <w:szCs w:val="22"/>
        </w:rPr>
        <w:t>CSP5 Including Renewable Energy in Developments</w:t>
      </w:r>
    </w:p>
    <w:p w14:paraId="6CCC98A5" w14:textId="77777777" w:rsidR="00E22BD6" w:rsidRPr="00420DF8" w:rsidRDefault="00E22BD6" w:rsidP="0088577A">
      <w:pPr>
        <w:rPr>
          <w:rFonts w:ascii="Arial" w:hAnsi="Arial" w:cs="Arial"/>
          <w:sz w:val="22"/>
          <w:szCs w:val="22"/>
        </w:rPr>
      </w:pPr>
      <w:r w:rsidRPr="00420DF8">
        <w:rPr>
          <w:rFonts w:ascii="Arial" w:hAnsi="Arial" w:cs="Arial"/>
          <w:sz w:val="22"/>
          <w:szCs w:val="22"/>
        </w:rPr>
        <w:t>CSP8 Location of Growth</w:t>
      </w:r>
    </w:p>
    <w:p w14:paraId="0008F36C" w14:textId="77777777" w:rsidR="00A84DED" w:rsidRPr="00420DF8" w:rsidRDefault="00A84DED" w:rsidP="0088577A">
      <w:pPr>
        <w:rPr>
          <w:rFonts w:ascii="Arial" w:hAnsi="Arial" w:cs="Arial"/>
          <w:sz w:val="22"/>
          <w:szCs w:val="22"/>
        </w:rPr>
      </w:pPr>
      <w:r w:rsidRPr="00420DF8">
        <w:rPr>
          <w:rFonts w:ascii="Arial" w:hAnsi="Arial" w:cs="Arial"/>
          <w:sz w:val="22"/>
          <w:szCs w:val="22"/>
        </w:rPr>
        <w:t>CSP10</w:t>
      </w:r>
      <w:r w:rsidR="00337882">
        <w:rPr>
          <w:rFonts w:ascii="Arial" w:hAnsi="Arial" w:cs="Arial"/>
          <w:sz w:val="22"/>
          <w:szCs w:val="22"/>
        </w:rPr>
        <w:t xml:space="preserve"> </w:t>
      </w:r>
      <w:r w:rsidRPr="00420DF8">
        <w:rPr>
          <w:rFonts w:ascii="Arial" w:hAnsi="Arial" w:cs="Arial"/>
          <w:sz w:val="22"/>
          <w:szCs w:val="22"/>
        </w:rPr>
        <w:t>The Distribution of New Homes</w:t>
      </w:r>
    </w:p>
    <w:p w14:paraId="726F24E9" w14:textId="77777777" w:rsidR="00A84DED" w:rsidRDefault="00A84DED" w:rsidP="0088577A">
      <w:pPr>
        <w:rPr>
          <w:rFonts w:ascii="Arial" w:hAnsi="Arial" w:cs="Arial"/>
          <w:sz w:val="22"/>
          <w:szCs w:val="22"/>
        </w:rPr>
      </w:pPr>
      <w:r w:rsidRPr="00420DF8">
        <w:rPr>
          <w:rFonts w:ascii="Arial" w:hAnsi="Arial" w:cs="Arial"/>
          <w:sz w:val="22"/>
          <w:szCs w:val="22"/>
        </w:rPr>
        <w:t>CSP14 Housing Mix &amp; Efficient Use of Land</w:t>
      </w:r>
    </w:p>
    <w:p w14:paraId="2CE80512" w14:textId="77777777" w:rsidR="002C7238" w:rsidRPr="00420DF8" w:rsidRDefault="002C7238" w:rsidP="0088577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CSP15 Affordable Housing   </w:t>
      </w:r>
    </w:p>
    <w:p w14:paraId="5C173F8E" w14:textId="77777777" w:rsidR="00420DF8" w:rsidRPr="00420DF8" w:rsidRDefault="00420DF8" w:rsidP="0088577A">
      <w:pPr>
        <w:rPr>
          <w:rFonts w:ascii="Arial" w:hAnsi="Arial" w:cs="Arial"/>
          <w:sz w:val="22"/>
          <w:szCs w:val="22"/>
        </w:rPr>
      </w:pPr>
      <w:r w:rsidRPr="00337882">
        <w:rPr>
          <w:rFonts w:ascii="Arial" w:hAnsi="Arial" w:cs="Arial"/>
          <w:sz w:val="22"/>
          <w:szCs w:val="22"/>
        </w:rPr>
        <w:t>CSP19 Protecting Existing Employment Land</w:t>
      </w:r>
    </w:p>
    <w:p w14:paraId="02EE1763" w14:textId="77777777" w:rsidR="00A84DED" w:rsidRPr="002C7238" w:rsidRDefault="00A84DED" w:rsidP="0088577A">
      <w:pPr>
        <w:rPr>
          <w:rFonts w:ascii="Arial" w:hAnsi="Arial" w:cs="Arial"/>
          <w:sz w:val="22"/>
          <w:szCs w:val="22"/>
        </w:rPr>
      </w:pPr>
      <w:r w:rsidRPr="002C7238">
        <w:rPr>
          <w:rFonts w:ascii="Arial" w:hAnsi="Arial" w:cs="Arial"/>
          <w:sz w:val="22"/>
          <w:szCs w:val="22"/>
        </w:rPr>
        <w:t>CSP25 New Development &amp; Sustainable</w:t>
      </w:r>
      <w:r w:rsidR="00087E83" w:rsidRPr="002C7238">
        <w:rPr>
          <w:rFonts w:ascii="Arial" w:hAnsi="Arial" w:cs="Arial"/>
          <w:sz w:val="22"/>
          <w:szCs w:val="22"/>
        </w:rPr>
        <w:t xml:space="preserve"> </w:t>
      </w:r>
      <w:r w:rsidRPr="002C7238">
        <w:rPr>
          <w:rFonts w:ascii="Arial" w:hAnsi="Arial" w:cs="Arial"/>
          <w:sz w:val="22"/>
          <w:szCs w:val="22"/>
        </w:rPr>
        <w:t>Travel</w:t>
      </w:r>
    </w:p>
    <w:p w14:paraId="0303DA8E" w14:textId="77777777" w:rsidR="00E22BD6" w:rsidRPr="002C7238" w:rsidRDefault="00E22BD6" w:rsidP="0088577A">
      <w:pPr>
        <w:rPr>
          <w:rFonts w:ascii="Arial" w:hAnsi="Arial" w:cs="Arial"/>
          <w:sz w:val="22"/>
          <w:szCs w:val="22"/>
        </w:rPr>
      </w:pPr>
      <w:r w:rsidRPr="002C7238">
        <w:rPr>
          <w:rFonts w:ascii="Arial" w:hAnsi="Arial" w:cs="Arial"/>
          <w:sz w:val="22"/>
          <w:szCs w:val="22"/>
        </w:rPr>
        <w:t>CSP26 Development &amp; the Highway Network</w:t>
      </w:r>
    </w:p>
    <w:p w14:paraId="45E425CC" w14:textId="77777777" w:rsidR="00F610A3" w:rsidRPr="002C7238" w:rsidRDefault="009546F5" w:rsidP="0088577A">
      <w:pPr>
        <w:rPr>
          <w:rFonts w:ascii="Arial" w:hAnsi="Arial" w:cs="Arial"/>
          <w:sz w:val="22"/>
          <w:szCs w:val="22"/>
        </w:rPr>
      </w:pPr>
      <w:r w:rsidRPr="002C7238">
        <w:rPr>
          <w:rFonts w:ascii="Arial" w:hAnsi="Arial" w:cs="Arial"/>
          <w:sz w:val="22"/>
          <w:szCs w:val="22"/>
        </w:rPr>
        <w:t>CSP29 Design</w:t>
      </w:r>
    </w:p>
    <w:p w14:paraId="5C8AD407" w14:textId="77777777" w:rsidR="00BA7F17" w:rsidRDefault="00BA7F17" w:rsidP="0088577A">
      <w:pPr>
        <w:rPr>
          <w:rFonts w:ascii="Arial" w:hAnsi="Arial" w:cs="Arial"/>
          <w:sz w:val="22"/>
          <w:szCs w:val="22"/>
        </w:rPr>
      </w:pPr>
      <w:r w:rsidRPr="002C7238">
        <w:rPr>
          <w:rFonts w:ascii="Arial" w:hAnsi="Arial" w:cs="Arial"/>
          <w:sz w:val="22"/>
          <w:szCs w:val="22"/>
        </w:rPr>
        <w:t>CSP35 Green Space</w:t>
      </w:r>
    </w:p>
    <w:p w14:paraId="54F4E955" w14:textId="77777777" w:rsidR="009546F5" w:rsidRDefault="009546F5" w:rsidP="0088577A">
      <w:pPr>
        <w:rPr>
          <w:rFonts w:ascii="Arial" w:hAnsi="Arial" w:cs="Arial"/>
          <w:sz w:val="22"/>
          <w:szCs w:val="22"/>
        </w:rPr>
      </w:pPr>
    </w:p>
    <w:p w14:paraId="52A84515" w14:textId="77777777" w:rsidR="00E03297" w:rsidRPr="006049A8" w:rsidRDefault="00E03297" w:rsidP="0088577A">
      <w:pPr>
        <w:rPr>
          <w:rFonts w:ascii="Arial" w:hAnsi="Arial" w:cs="Arial"/>
          <w:sz w:val="22"/>
          <w:szCs w:val="22"/>
        </w:rPr>
      </w:pPr>
    </w:p>
    <w:p w14:paraId="1C6F235A" w14:textId="77777777" w:rsidR="00AE0BA0" w:rsidRPr="006049A8" w:rsidRDefault="00E21099" w:rsidP="0088577A">
      <w:pPr>
        <w:rPr>
          <w:rFonts w:ascii="Arial" w:hAnsi="Arial" w:cs="Arial"/>
          <w:sz w:val="22"/>
          <w:szCs w:val="22"/>
        </w:rPr>
      </w:pPr>
      <w:r w:rsidRPr="006049A8">
        <w:rPr>
          <w:rFonts w:ascii="Arial" w:hAnsi="Arial" w:cs="Arial"/>
          <w:b/>
          <w:sz w:val="22"/>
          <w:szCs w:val="22"/>
          <w:u w:val="single"/>
        </w:rPr>
        <w:t xml:space="preserve">Saved </w:t>
      </w:r>
      <w:r w:rsidR="00AE0BA0" w:rsidRPr="006049A8">
        <w:rPr>
          <w:rFonts w:ascii="Arial" w:hAnsi="Arial" w:cs="Arial"/>
          <w:b/>
          <w:sz w:val="22"/>
          <w:szCs w:val="22"/>
          <w:u w:val="single"/>
        </w:rPr>
        <w:t>Unitary Development Plan</w:t>
      </w:r>
      <w:r w:rsidR="001B38B3" w:rsidRPr="006049A8">
        <w:rPr>
          <w:rFonts w:ascii="Arial" w:hAnsi="Arial" w:cs="Arial"/>
          <w:b/>
          <w:sz w:val="22"/>
          <w:szCs w:val="22"/>
          <w:u w:val="single"/>
        </w:rPr>
        <w:t xml:space="preserve"> Policies</w:t>
      </w:r>
    </w:p>
    <w:p w14:paraId="6EABFCAC" w14:textId="77777777" w:rsidR="00AE0BA0" w:rsidRPr="006049A8" w:rsidRDefault="00AE0BA0" w:rsidP="0088577A">
      <w:pPr>
        <w:rPr>
          <w:rFonts w:ascii="Arial" w:hAnsi="Arial" w:cs="Arial"/>
          <w:sz w:val="22"/>
          <w:szCs w:val="22"/>
        </w:rPr>
      </w:pPr>
    </w:p>
    <w:p w14:paraId="57094F8A" w14:textId="77777777" w:rsidR="00AE0BA0" w:rsidRPr="006049A8" w:rsidRDefault="00AE0BA0" w:rsidP="0088577A">
      <w:pPr>
        <w:pStyle w:val="Heading1"/>
        <w:rPr>
          <w:rFonts w:cs="Arial"/>
          <w:sz w:val="22"/>
          <w:szCs w:val="22"/>
          <w:u w:val="none"/>
        </w:rPr>
      </w:pPr>
      <w:r w:rsidRPr="006049A8">
        <w:rPr>
          <w:rFonts w:cs="Arial"/>
          <w:sz w:val="22"/>
          <w:szCs w:val="22"/>
          <w:u w:val="none"/>
        </w:rPr>
        <w:t>Designations</w:t>
      </w:r>
      <w:r w:rsidR="0081488E" w:rsidRPr="006049A8">
        <w:rPr>
          <w:rFonts w:cs="Arial"/>
          <w:sz w:val="22"/>
          <w:szCs w:val="22"/>
          <w:u w:val="none"/>
        </w:rPr>
        <w:t xml:space="preserve">: </w:t>
      </w:r>
    </w:p>
    <w:p w14:paraId="1B3D411E" w14:textId="77777777" w:rsidR="009546F5" w:rsidRPr="00C82B83" w:rsidRDefault="00A01AE4" w:rsidP="0088577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Mixed Use Development  </w:t>
      </w:r>
    </w:p>
    <w:p w14:paraId="17F7E987" w14:textId="77777777" w:rsidR="00C82B83" w:rsidRPr="006049A8" w:rsidRDefault="00C82B83" w:rsidP="0088577A">
      <w:pPr>
        <w:rPr>
          <w:rFonts w:ascii="Arial" w:hAnsi="Arial" w:cs="Arial"/>
          <w:b/>
          <w:sz w:val="22"/>
          <w:szCs w:val="22"/>
        </w:rPr>
      </w:pPr>
    </w:p>
    <w:p w14:paraId="1CC69A6A" w14:textId="77777777" w:rsidR="00411AB8" w:rsidRDefault="00AE0BA0" w:rsidP="0088577A">
      <w:pPr>
        <w:rPr>
          <w:rFonts w:ascii="Arial" w:hAnsi="Arial" w:cs="Arial"/>
          <w:b/>
          <w:sz w:val="22"/>
          <w:szCs w:val="22"/>
        </w:rPr>
      </w:pPr>
      <w:r w:rsidRPr="006049A8">
        <w:rPr>
          <w:rFonts w:ascii="Arial" w:hAnsi="Arial" w:cs="Arial"/>
          <w:b/>
          <w:sz w:val="22"/>
          <w:szCs w:val="22"/>
        </w:rPr>
        <w:t>Key policies</w:t>
      </w:r>
      <w:r w:rsidR="00FF5DE7" w:rsidRPr="006049A8">
        <w:rPr>
          <w:rFonts w:ascii="Arial" w:hAnsi="Arial" w:cs="Arial"/>
          <w:b/>
          <w:sz w:val="22"/>
          <w:szCs w:val="22"/>
        </w:rPr>
        <w:t>:</w:t>
      </w:r>
      <w:r w:rsidR="00546B9B" w:rsidRPr="006049A8">
        <w:rPr>
          <w:rFonts w:ascii="Arial" w:hAnsi="Arial" w:cs="Arial"/>
          <w:b/>
          <w:sz w:val="22"/>
          <w:szCs w:val="22"/>
        </w:rPr>
        <w:t xml:space="preserve"> </w:t>
      </w:r>
    </w:p>
    <w:p w14:paraId="0A1E9B18" w14:textId="77777777" w:rsidR="009241C0" w:rsidRPr="006B30DF" w:rsidRDefault="00A01AE4" w:rsidP="0088577A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PE1/11</w:t>
      </w:r>
      <w:r>
        <w:rPr>
          <w:rFonts w:ascii="Arial" w:hAnsi="Arial" w:cs="Arial"/>
          <w:sz w:val="22"/>
          <w:szCs w:val="22"/>
        </w:rPr>
        <w:br/>
        <w:t>PE3/3</w:t>
      </w:r>
      <w:r w:rsidR="00376DB4" w:rsidRPr="00236316">
        <w:rPr>
          <w:rFonts w:ascii="Arial" w:hAnsi="Arial" w:cs="Arial"/>
          <w:sz w:val="22"/>
          <w:szCs w:val="22"/>
        </w:rPr>
        <w:br/>
      </w:r>
    </w:p>
    <w:p w14:paraId="53309F3D" w14:textId="77777777" w:rsidR="00AE0BA0" w:rsidRPr="006049A8" w:rsidRDefault="00AE0BA0" w:rsidP="0088577A">
      <w:pPr>
        <w:rPr>
          <w:rFonts w:ascii="Arial" w:hAnsi="Arial" w:cs="Arial"/>
          <w:b/>
          <w:sz w:val="22"/>
          <w:szCs w:val="22"/>
          <w:u w:val="single"/>
        </w:rPr>
      </w:pPr>
      <w:r w:rsidRPr="006049A8">
        <w:rPr>
          <w:rFonts w:ascii="Arial" w:hAnsi="Arial" w:cs="Arial"/>
          <w:b/>
          <w:sz w:val="22"/>
          <w:szCs w:val="22"/>
          <w:u w:val="single"/>
        </w:rPr>
        <w:t>R</w:t>
      </w:r>
      <w:r w:rsidR="009241C0" w:rsidRPr="006049A8">
        <w:rPr>
          <w:rFonts w:ascii="Arial" w:hAnsi="Arial" w:cs="Arial"/>
          <w:b/>
          <w:sz w:val="22"/>
          <w:szCs w:val="22"/>
          <w:u w:val="single"/>
        </w:rPr>
        <w:t>elevant Supplementary Planning G</w:t>
      </w:r>
      <w:r w:rsidRPr="006049A8">
        <w:rPr>
          <w:rFonts w:ascii="Arial" w:hAnsi="Arial" w:cs="Arial"/>
          <w:b/>
          <w:sz w:val="22"/>
          <w:szCs w:val="22"/>
          <w:u w:val="single"/>
        </w:rPr>
        <w:t>uidance</w:t>
      </w:r>
      <w:r w:rsidR="009241C0" w:rsidRPr="006049A8">
        <w:rPr>
          <w:rFonts w:ascii="Arial" w:hAnsi="Arial" w:cs="Arial"/>
          <w:b/>
          <w:sz w:val="22"/>
          <w:szCs w:val="22"/>
          <w:u w:val="single"/>
        </w:rPr>
        <w:t>, Documents</w:t>
      </w:r>
      <w:r w:rsidR="00A30565" w:rsidRPr="006049A8">
        <w:rPr>
          <w:rFonts w:ascii="Arial" w:hAnsi="Arial" w:cs="Arial"/>
          <w:b/>
          <w:sz w:val="22"/>
          <w:szCs w:val="22"/>
          <w:u w:val="single"/>
        </w:rPr>
        <w:t>, Advice Notes</w:t>
      </w:r>
      <w:r w:rsidRPr="006049A8">
        <w:rPr>
          <w:rFonts w:ascii="Arial" w:hAnsi="Arial" w:cs="Arial"/>
          <w:b/>
          <w:sz w:val="22"/>
          <w:szCs w:val="22"/>
          <w:u w:val="single"/>
        </w:rPr>
        <w:t xml:space="preserve"> or</w:t>
      </w:r>
      <w:r w:rsidR="000C6CE5" w:rsidRPr="006049A8">
        <w:rPr>
          <w:rFonts w:ascii="Arial" w:hAnsi="Arial" w:cs="Arial"/>
          <w:b/>
          <w:sz w:val="22"/>
          <w:szCs w:val="22"/>
          <w:u w:val="single"/>
        </w:rPr>
        <w:t xml:space="preserve"> Planning Brief</w:t>
      </w:r>
    </w:p>
    <w:p w14:paraId="0B59D7DB" w14:textId="77777777" w:rsidR="00831C32" w:rsidRDefault="009546F5" w:rsidP="0088577A">
      <w:pPr>
        <w:rPr>
          <w:rFonts w:ascii="Arial" w:hAnsi="Arial" w:cs="Arial"/>
          <w:sz w:val="22"/>
          <w:szCs w:val="22"/>
        </w:rPr>
      </w:pPr>
      <w:r w:rsidRPr="009546F5">
        <w:rPr>
          <w:rFonts w:ascii="Arial" w:hAnsi="Arial" w:cs="Arial"/>
          <w:sz w:val="22"/>
          <w:szCs w:val="22"/>
        </w:rPr>
        <w:t>Designing New Housing Development</w:t>
      </w:r>
    </w:p>
    <w:p w14:paraId="10BAA73B" w14:textId="77777777" w:rsidR="00BA7F17" w:rsidRDefault="00BA7F17" w:rsidP="00BA7F17">
      <w:pPr>
        <w:rPr>
          <w:rFonts w:ascii="Arial" w:hAnsi="Arial" w:cs="Arial"/>
          <w:sz w:val="22"/>
          <w:szCs w:val="22"/>
        </w:rPr>
      </w:pPr>
      <w:r w:rsidRPr="009546F5">
        <w:rPr>
          <w:rFonts w:ascii="Arial" w:hAnsi="Arial" w:cs="Arial"/>
          <w:sz w:val="22"/>
          <w:szCs w:val="22"/>
        </w:rPr>
        <w:t>Open Space Provision on New Housing Developments</w:t>
      </w:r>
      <w:r w:rsidR="008719C3">
        <w:rPr>
          <w:rFonts w:ascii="Arial" w:hAnsi="Arial" w:cs="Arial"/>
          <w:sz w:val="22"/>
          <w:szCs w:val="22"/>
        </w:rPr>
        <w:br/>
        <w:t>Parking</w:t>
      </w:r>
    </w:p>
    <w:p w14:paraId="63AE3E86" w14:textId="77777777" w:rsidR="00A134D2" w:rsidRDefault="00087E83" w:rsidP="0088577A">
      <w:pPr>
        <w:rPr>
          <w:rFonts w:ascii="Arial" w:hAnsi="Arial" w:cs="Arial"/>
          <w:b/>
          <w:sz w:val="22"/>
          <w:szCs w:val="22"/>
          <w:u w:val="single"/>
        </w:rPr>
      </w:pPr>
      <w:r w:rsidRPr="00BA7F17">
        <w:rPr>
          <w:rFonts w:ascii="Arial" w:hAnsi="Arial" w:cs="Arial"/>
          <w:sz w:val="22"/>
          <w:szCs w:val="22"/>
        </w:rPr>
        <w:t>PAN33: Financial Contributions to School Places</w:t>
      </w:r>
      <w:r w:rsidR="0085626B">
        <w:rPr>
          <w:rFonts w:ascii="Arial" w:hAnsi="Arial" w:cs="Arial"/>
          <w:b/>
          <w:sz w:val="22"/>
          <w:szCs w:val="22"/>
          <w:u w:val="single"/>
        </w:rPr>
        <w:br/>
      </w:r>
    </w:p>
    <w:p w14:paraId="2EA18E72" w14:textId="77777777" w:rsidR="00AE0BA0" w:rsidRPr="006049A8" w:rsidRDefault="00AE0BA0" w:rsidP="0088577A">
      <w:pPr>
        <w:rPr>
          <w:rFonts w:ascii="Arial" w:hAnsi="Arial" w:cs="Arial"/>
          <w:sz w:val="22"/>
          <w:szCs w:val="22"/>
        </w:rPr>
      </w:pPr>
      <w:r w:rsidRPr="006049A8">
        <w:rPr>
          <w:rFonts w:ascii="Arial" w:hAnsi="Arial" w:cs="Arial"/>
          <w:b/>
          <w:sz w:val="22"/>
          <w:szCs w:val="22"/>
          <w:u w:val="single"/>
        </w:rPr>
        <w:t>Comments</w:t>
      </w:r>
      <w:r w:rsidRPr="006049A8">
        <w:rPr>
          <w:rFonts w:ascii="Arial" w:hAnsi="Arial" w:cs="Arial"/>
          <w:sz w:val="22"/>
          <w:szCs w:val="22"/>
        </w:rPr>
        <w:t xml:space="preserve"> </w:t>
      </w:r>
    </w:p>
    <w:p w14:paraId="06E2773F" w14:textId="77777777" w:rsidR="003656E5" w:rsidRDefault="00DA5250" w:rsidP="003656E5">
      <w:p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2"/>
          <w:szCs w:val="22"/>
          <w:lang w:eastAsia="en-GB"/>
        </w:rPr>
      </w:pPr>
      <w:r w:rsidRPr="009F617F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sz w:val="22"/>
          <w:szCs w:val="22"/>
        </w:rPr>
        <w:t xml:space="preserve">proposal </w:t>
      </w:r>
      <w:r w:rsidRPr="009F617F">
        <w:rPr>
          <w:rFonts w:ascii="Arial" w:hAnsi="Arial" w:cs="Arial"/>
          <w:sz w:val="22"/>
          <w:szCs w:val="22"/>
        </w:rPr>
        <w:t xml:space="preserve">site </w:t>
      </w:r>
      <w:r w:rsidR="00AE3562">
        <w:rPr>
          <w:rFonts w:ascii="Arial" w:hAnsi="Arial" w:cs="Arial"/>
          <w:sz w:val="22"/>
          <w:szCs w:val="22"/>
        </w:rPr>
        <w:t xml:space="preserve">forms </w:t>
      </w:r>
      <w:r w:rsidR="00865353">
        <w:rPr>
          <w:rFonts w:ascii="Arial" w:hAnsi="Arial" w:cs="Arial"/>
          <w:sz w:val="22"/>
          <w:szCs w:val="22"/>
        </w:rPr>
        <w:t>part of a larger</w:t>
      </w:r>
      <w:r w:rsidR="00151548">
        <w:rPr>
          <w:rFonts w:ascii="Arial" w:hAnsi="Arial" w:cs="Arial"/>
          <w:sz w:val="22"/>
          <w:szCs w:val="22"/>
        </w:rPr>
        <w:t xml:space="preserve"> area</w:t>
      </w:r>
      <w:r w:rsidR="00AE3562">
        <w:rPr>
          <w:rFonts w:ascii="Arial" w:hAnsi="Arial" w:cs="Arial"/>
          <w:sz w:val="22"/>
          <w:szCs w:val="22"/>
        </w:rPr>
        <w:t xml:space="preserve"> of land </w:t>
      </w:r>
      <w:r w:rsidR="00151548">
        <w:rPr>
          <w:rFonts w:ascii="Arial" w:hAnsi="Arial" w:cs="Arial"/>
          <w:sz w:val="22"/>
          <w:szCs w:val="22"/>
        </w:rPr>
        <w:t>which has the</w:t>
      </w:r>
      <w:r w:rsidR="00865353">
        <w:rPr>
          <w:rFonts w:ascii="Arial" w:hAnsi="Arial" w:cs="Arial"/>
          <w:sz w:val="22"/>
          <w:szCs w:val="22"/>
        </w:rPr>
        <w:t xml:space="preserve"> </w:t>
      </w:r>
      <w:r w:rsidRPr="009F617F">
        <w:rPr>
          <w:rFonts w:ascii="Arial" w:hAnsi="Arial" w:cs="Arial"/>
          <w:sz w:val="22"/>
          <w:szCs w:val="22"/>
        </w:rPr>
        <w:t>saved UDP Mixed Use Development allocation.</w:t>
      </w:r>
      <w:r w:rsidR="003656E5">
        <w:rPr>
          <w:rFonts w:ascii="Arial" w:hAnsi="Arial" w:cs="Arial"/>
          <w:sz w:val="22"/>
          <w:szCs w:val="22"/>
        </w:rPr>
        <w:t xml:space="preserve"> </w:t>
      </w:r>
      <w:r w:rsidR="00AE3562">
        <w:rPr>
          <w:rFonts w:ascii="Arial" w:hAnsi="Arial" w:cs="Arial"/>
          <w:color w:val="000000"/>
          <w:sz w:val="22"/>
          <w:szCs w:val="22"/>
          <w:lang w:eastAsia="en-GB"/>
        </w:rPr>
        <w:t>S</w:t>
      </w:r>
      <w:r w:rsidR="00BF40E1" w:rsidRPr="00791F8D">
        <w:rPr>
          <w:rFonts w:ascii="Arial" w:hAnsi="Arial" w:cs="Arial"/>
          <w:color w:val="000000"/>
          <w:sz w:val="22"/>
          <w:szCs w:val="22"/>
          <w:lang w:eastAsia="en-GB"/>
        </w:rPr>
        <w:t xml:space="preserve">aved </w:t>
      </w:r>
      <w:r w:rsidRPr="00791F8D">
        <w:rPr>
          <w:rFonts w:ascii="Arial" w:hAnsi="Arial" w:cs="Arial"/>
          <w:color w:val="000000"/>
          <w:sz w:val="22"/>
          <w:szCs w:val="22"/>
          <w:lang w:eastAsia="en-GB"/>
        </w:rPr>
        <w:t>UDP policies PE1/11</w:t>
      </w:r>
      <w:r w:rsidR="00932A7B">
        <w:rPr>
          <w:rFonts w:ascii="Arial" w:hAnsi="Arial" w:cs="Arial"/>
          <w:color w:val="000000"/>
          <w:sz w:val="22"/>
          <w:szCs w:val="22"/>
          <w:lang w:eastAsia="en-GB"/>
        </w:rPr>
        <w:t xml:space="preserve">, </w:t>
      </w:r>
      <w:r w:rsidRPr="00791F8D">
        <w:rPr>
          <w:rFonts w:ascii="Arial" w:hAnsi="Arial" w:cs="Arial"/>
          <w:color w:val="000000"/>
          <w:sz w:val="22"/>
          <w:szCs w:val="22"/>
          <w:lang w:eastAsia="en-GB"/>
        </w:rPr>
        <w:t>PE3/3</w:t>
      </w:r>
      <w:r w:rsidR="003656E5">
        <w:rPr>
          <w:rFonts w:ascii="Arial" w:hAnsi="Arial" w:cs="Arial"/>
          <w:color w:val="000000"/>
          <w:sz w:val="22"/>
          <w:szCs w:val="22"/>
          <w:lang w:eastAsia="en-GB"/>
        </w:rPr>
        <w:t xml:space="preserve"> and</w:t>
      </w:r>
      <w:r w:rsidR="00AE3562">
        <w:rPr>
          <w:rFonts w:ascii="Arial" w:hAnsi="Arial" w:cs="Arial"/>
          <w:sz w:val="22"/>
          <w:szCs w:val="22"/>
        </w:rPr>
        <w:t xml:space="preserve"> </w:t>
      </w:r>
      <w:r w:rsidRPr="009F617F">
        <w:rPr>
          <w:rFonts w:ascii="Arial" w:hAnsi="Arial" w:cs="Arial"/>
          <w:sz w:val="22"/>
          <w:szCs w:val="22"/>
        </w:rPr>
        <w:t>C</w:t>
      </w:r>
      <w:r w:rsidRPr="009F617F">
        <w:rPr>
          <w:rFonts w:ascii="Arial" w:hAnsi="Arial" w:cs="Arial"/>
          <w:color w:val="000000"/>
          <w:sz w:val="22"/>
          <w:szCs w:val="22"/>
          <w:lang w:eastAsia="en-GB"/>
        </w:rPr>
        <w:t>ore Strategy Policy CSP</w:t>
      </w:r>
      <w:r>
        <w:rPr>
          <w:rFonts w:ascii="Arial" w:hAnsi="Arial" w:cs="Arial"/>
          <w:color w:val="000000"/>
          <w:sz w:val="22"/>
          <w:szCs w:val="22"/>
          <w:lang w:eastAsia="en-GB"/>
        </w:rPr>
        <w:t xml:space="preserve">19 </w:t>
      </w:r>
      <w:r w:rsidR="007E0FA9" w:rsidRPr="00337882">
        <w:rPr>
          <w:rFonts w:ascii="Arial" w:hAnsi="Arial" w:cs="Arial"/>
          <w:sz w:val="22"/>
          <w:szCs w:val="22"/>
        </w:rPr>
        <w:t>Protecting Existing Employment Land</w:t>
      </w:r>
      <w:r w:rsidR="003656E5">
        <w:rPr>
          <w:rFonts w:ascii="Arial" w:hAnsi="Arial" w:cs="Arial"/>
          <w:sz w:val="22"/>
          <w:szCs w:val="22"/>
        </w:rPr>
        <w:t xml:space="preserve"> </w:t>
      </w:r>
      <w:r w:rsidR="003656E5">
        <w:rPr>
          <w:rFonts w:ascii="Arial" w:hAnsi="Arial" w:cs="Arial"/>
          <w:color w:val="000000"/>
          <w:sz w:val="22"/>
          <w:szCs w:val="22"/>
          <w:lang w:eastAsia="en-GB"/>
        </w:rPr>
        <w:t xml:space="preserve">apply </w:t>
      </w:r>
      <w:r w:rsidR="003656E5" w:rsidRPr="00791F8D">
        <w:rPr>
          <w:rFonts w:ascii="Arial" w:hAnsi="Arial" w:cs="Arial"/>
          <w:color w:val="000000"/>
          <w:sz w:val="22"/>
          <w:szCs w:val="22"/>
          <w:lang w:eastAsia="en-GB"/>
        </w:rPr>
        <w:t>to th</w:t>
      </w:r>
      <w:r w:rsidR="003656E5">
        <w:rPr>
          <w:rFonts w:ascii="Arial" w:hAnsi="Arial" w:cs="Arial"/>
          <w:color w:val="000000"/>
          <w:sz w:val="22"/>
          <w:szCs w:val="22"/>
          <w:lang w:eastAsia="en-GB"/>
        </w:rPr>
        <w:t>is land.</w:t>
      </w:r>
    </w:p>
    <w:p w14:paraId="39055878" w14:textId="77777777" w:rsidR="003656E5" w:rsidRDefault="003656E5" w:rsidP="003656E5">
      <w:p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2"/>
          <w:szCs w:val="22"/>
          <w:lang w:eastAsia="en-GB"/>
        </w:rPr>
      </w:pPr>
    </w:p>
    <w:p w14:paraId="1D1FD05C" w14:textId="77777777" w:rsidR="003912A0" w:rsidRPr="003912A0" w:rsidRDefault="003912A0" w:rsidP="003656E5">
      <w:pPr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  <w:r w:rsidRPr="003912A0">
        <w:rPr>
          <w:rFonts w:ascii="Arial" w:hAnsi="Arial" w:cs="Arial"/>
          <w:sz w:val="22"/>
          <w:szCs w:val="22"/>
        </w:rPr>
        <w:t xml:space="preserve">However, the principle of residential development on the proposal site has already been established on appeal. </w:t>
      </w:r>
    </w:p>
    <w:p w14:paraId="688907F3" w14:textId="77777777" w:rsidR="003912A0" w:rsidRDefault="003912A0" w:rsidP="00861AD4">
      <w:pPr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</w:p>
    <w:p w14:paraId="6C02EDC2" w14:textId="77777777" w:rsidR="009B120F" w:rsidRDefault="00A22E56" w:rsidP="00861AD4">
      <w:pPr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Notwithstanding</w:t>
      </w:r>
      <w:r w:rsidR="00A636EE">
        <w:rPr>
          <w:rFonts w:ascii="Arial" w:hAnsi="Arial" w:cs="Arial"/>
          <w:sz w:val="22"/>
          <w:szCs w:val="22"/>
        </w:rPr>
        <w:t xml:space="preserve"> </w:t>
      </w:r>
      <w:r w:rsidR="00337882">
        <w:rPr>
          <w:rFonts w:ascii="Arial" w:hAnsi="Arial" w:cs="Arial"/>
          <w:sz w:val="22"/>
          <w:szCs w:val="22"/>
        </w:rPr>
        <w:t>the</w:t>
      </w:r>
      <w:r>
        <w:rPr>
          <w:rFonts w:ascii="Arial" w:hAnsi="Arial" w:cs="Arial"/>
          <w:sz w:val="22"/>
          <w:szCs w:val="22"/>
        </w:rPr>
        <w:t xml:space="preserve"> above,</w:t>
      </w:r>
      <w:r w:rsidR="0033788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the </w:t>
      </w:r>
      <w:r w:rsidR="00337882">
        <w:rPr>
          <w:rFonts w:ascii="Arial" w:hAnsi="Arial" w:cs="Arial"/>
          <w:sz w:val="22"/>
          <w:szCs w:val="22"/>
        </w:rPr>
        <w:t xml:space="preserve">proposal </w:t>
      </w:r>
      <w:r w:rsidR="00FC08EE">
        <w:rPr>
          <w:rFonts w:ascii="Arial" w:hAnsi="Arial" w:cs="Arial"/>
          <w:sz w:val="22"/>
          <w:szCs w:val="22"/>
        </w:rPr>
        <w:t xml:space="preserve">still </w:t>
      </w:r>
      <w:r w:rsidR="00337882">
        <w:rPr>
          <w:rFonts w:ascii="Arial" w:hAnsi="Arial" w:cs="Arial"/>
          <w:sz w:val="22"/>
          <w:szCs w:val="22"/>
        </w:rPr>
        <w:t>need</w:t>
      </w:r>
      <w:r w:rsidR="00FC08EE">
        <w:rPr>
          <w:rFonts w:ascii="Arial" w:hAnsi="Arial" w:cs="Arial"/>
          <w:sz w:val="22"/>
          <w:szCs w:val="22"/>
        </w:rPr>
        <w:t>s</w:t>
      </w:r>
      <w:r w:rsidR="00337882">
        <w:rPr>
          <w:rFonts w:ascii="Arial" w:hAnsi="Arial" w:cs="Arial"/>
          <w:sz w:val="22"/>
          <w:szCs w:val="22"/>
        </w:rPr>
        <w:t xml:space="preserve"> to satisfy the following requirements</w:t>
      </w:r>
      <w:r w:rsidR="0056691F">
        <w:rPr>
          <w:rFonts w:ascii="Arial" w:hAnsi="Arial" w:cs="Arial"/>
          <w:sz w:val="22"/>
          <w:szCs w:val="22"/>
        </w:rPr>
        <w:t>:</w:t>
      </w:r>
    </w:p>
    <w:p w14:paraId="47682EAD" w14:textId="77777777" w:rsidR="0056691F" w:rsidRDefault="0056691F" w:rsidP="00861AD4">
      <w:pPr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</w:p>
    <w:p w14:paraId="02D37ECA" w14:textId="77777777" w:rsidR="00861AD4" w:rsidRPr="0080049E" w:rsidRDefault="00861AD4" w:rsidP="00861AD4">
      <w:pPr>
        <w:overflowPunct/>
        <w:autoSpaceDE/>
        <w:autoSpaceDN/>
        <w:adjustRightInd/>
        <w:textAlignment w:val="auto"/>
        <w:rPr>
          <w:rFonts w:ascii="Arial" w:hAnsi="Arial" w:cs="Arial"/>
          <w:b/>
          <w:sz w:val="22"/>
          <w:szCs w:val="22"/>
          <w:lang w:eastAsia="en-GB"/>
        </w:rPr>
      </w:pPr>
      <w:r w:rsidRPr="0080049E">
        <w:rPr>
          <w:rFonts w:ascii="Arial" w:hAnsi="Arial" w:cs="Arial"/>
          <w:b/>
          <w:sz w:val="22"/>
          <w:szCs w:val="22"/>
          <w:lang w:eastAsia="en-GB"/>
        </w:rPr>
        <w:t>Density</w:t>
      </w:r>
    </w:p>
    <w:p w14:paraId="06B3B9FE" w14:textId="77777777" w:rsidR="00861AD4" w:rsidRDefault="00861AD4" w:rsidP="00861AD4">
      <w:pPr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  <w:lang w:eastAsia="en-GB"/>
        </w:rPr>
      </w:pPr>
      <w:r>
        <w:rPr>
          <w:rFonts w:ascii="Arial" w:hAnsi="Arial" w:cs="Arial"/>
          <w:sz w:val="22"/>
          <w:szCs w:val="22"/>
          <w:lang w:eastAsia="en-GB"/>
        </w:rPr>
        <w:t>Core Strategy Policy CSP14 Housing Mix and Efficient Use of Land seeks a minimum of 40 dwelling</w:t>
      </w:r>
      <w:r w:rsidR="00F4478A">
        <w:rPr>
          <w:rFonts w:ascii="Arial" w:hAnsi="Arial" w:cs="Arial"/>
          <w:sz w:val="22"/>
          <w:szCs w:val="22"/>
          <w:lang w:eastAsia="en-GB"/>
        </w:rPr>
        <w:t>s</w:t>
      </w:r>
      <w:r>
        <w:rPr>
          <w:rFonts w:ascii="Arial" w:hAnsi="Arial" w:cs="Arial"/>
          <w:sz w:val="22"/>
          <w:szCs w:val="22"/>
          <w:lang w:eastAsia="en-GB"/>
        </w:rPr>
        <w:t xml:space="preserve"> per hectare. </w:t>
      </w:r>
      <w:r w:rsidR="00575F13">
        <w:rPr>
          <w:rFonts w:ascii="Arial" w:hAnsi="Arial" w:cs="Arial"/>
          <w:sz w:val="22"/>
          <w:szCs w:val="22"/>
          <w:lang w:eastAsia="en-GB"/>
        </w:rPr>
        <w:t>But,</w:t>
      </w:r>
      <w:r>
        <w:rPr>
          <w:rFonts w:ascii="Arial" w:hAnsi="Arial" w:cs="Arial"/>
          <w:sz w:val="22"/>
          <w:szCs w:val="22"/>
          <w:lang w:eastAsia="en-GB"/>
        </w:rPr>
        <w:t xml:space="preserve"> </w:t>
      </w:r>
      <w:r w:rsidR="009A1800">
        <w:rPr>
          <w:rFonts w:ascii="Arial" w:hAnsi="Arial" w:cs="Arial"/>
          <w:sz w:val="22"/>
          <w:szCs w:val="22"/>
          <w:lang w:eastAsia="en-GB"/>
        </w:rPr>
        <w:t xml:space="preserve">also </w:t>
      </w:r>
      <w:r>
        <w:rPr>
          <w:rFonts w:ascii="Arial" w:hAnsi="Arial" w:cs="Arial"/>
          <w:sz w:val="22"/>
          <w:szCs w:val="22"/>
          <w:lang w:eastAsia="en-GB"/>
        </w:rPr>
        <w:t>state</w:t>
      </w:r>
      <w:r w:rsidR="009A1800">
        <w:rPr>
          <w:rFonts w:ascii="Arial" w:hAnsi="Arial" w:cs="Arial"/>
          <w:sz w:val="22"/>
          <w:szCs w:val="22"/>
          <w:lang w:eastAsia="en-GB"/>
        </w:rPr>
        <w:t>s</w:t>
      </w:r>
      <w:r>
        <w:rPr>
          <w:rFonts w:ascii="Arial" w:hAnsi="Arial" w:cs="Arial"/>
          <w:sz w:val="22"/>
          <w:szCs w:val="22"/>
          <w:lang w:eastAsia="en-GB"/>
        </w:rPr>
        <w:t xml:space="preserve"> that lower densities will only be supported where it can be demonstrated that they are necessary for need, viability or sustainable design reasons.</w:t>
      </w:r>
    </w:p>
    <w:p w14:paraId="37F2F801" w14:textId="77777777" w:rsidR="00E25261" w:rsidRDefault="00861AD4" w:rsidP="008719C3">
      <w:pPr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eastAsia="en-GB"/>
        </w:rPr>
        <w:br/>
      </w:r>
      <w:r w:rsidR="009A1800">
        <w:rPr>
          <w:rFonts w:ascii="Arial" w:hAnsi="Arial" w:cs="Arial"/>
          <w:sz w:val="22"/>
          <w:szCs w:val="22"/>
        </w:rPr>
        <w:t xml:space="preserve">The </w:t>
      </w:r>
      <w:r w:rsidR="008719C3" w:rsidRPr="00BC14B9">
        <w:rPr>
          <w:rFonts w:ascii="Arial" w:hAnsi="Arial" w:cs="Arial"/>
          <w:sz w:val="22"/>
          <w:szCs w:val="22"/>
        </w:rPr>
        <w:t>propos</w:t>
      </w:r>
      <w:r w:rsidR="009A1800">
        <w:rPr>
          <w:rFonts w:ascii="Arial" w:hAnsi="Arial" w:cs="Arial"/>
          <w:sz w:val="22"/>
          <w:szCs w:val="22"/>
        </w:rPr>
        <w:t>al has a</w:t>
      </w:r>
      <w:r w:rsidR="00890A47" w:rsidRPr="00BC14B9">
        <w:rPr>
          <w:rFonts w:ascii="Arial" w:hAnsi="Arial" w:cs="Arial"/>
          <w:sz w:val="22"/>
          <w:szCs w:val="22"/>
        </w:rPr>
        <w:t xml:space="preserve"> </w:t>
      </w:r>
      <w:r w:rsidR="008719C3" w:rsidRPr="00BC14B9">
        <w:rPr>
          <w:rFonts w:ascii="Arial" w:hAnsi="Arial" w:cs="Arial"/>
          <w:sz w:val="22"/>
          <w:szCs w:val="22"/>
        </w:rPr>
        <w:t xml:space="preserve">density of </w:t>
      </w:r>
      <w:r w:rsidR="00076172">
        <w:rPr>
          <w:rFonts w:ascii="Arial" w:hAnsi="Arial" w:cs="Arial"/>
          <w:sz w:val="22"/>
          <w:szCs w:val="22"/>
        </w:rPr>
        <w:t>25.7</w:t>
      </w:r>
      <w:r w:rsidR="008719C3" w:rsidRPr="00BC14B9">
        <w:rPr>
          <w:rFonts w:ascii="Arial" w:hAnsi="Arial" w:cs="Arial"/>
          <w:sz w:val="22"/>
          <w:szCs w:val="22"/>
        </w:rPr>
        <w:t xml:space="preserve"> dwellings per hectare</w:t>
      </w:r>
      <w:r w:rsidR="00890A47" w:rsidRPr="00BC14B9">
        <w:rPr>
          <w:rFonts w:ascii="Arial" w:hAnsi="Arial" w:cs="Arial"/>
          <w:sz w:val="22"/>
          <w:szCs w:val="22"/>
        </w:rPr>
        <w:t xml:space="preserve">, </w:t>
      </w:r>
      <w:r w:rsidR="00890A47" w:rsidRPr="00076172">
        <w:rPr>
          <w:rFonts w:ascii="Arial" w:hAnsi="Arial" w:cs="Arial"/>
          <w:sz w:val="22"/>
          <w:szCs w:val="22"/>
        </w:rPr>
        <w:t xml:space="preserve">which </w:t>
      </w:r>
      <w:r w:rsidR="008719C3" w:rsidRPr="00076172">
        <w:rPr>
          <w:rFonts w:ascii="Arial" w:hAnsi="Arial" w:cs="Arial"/>
          <w:sz w:val="22"/>
          <w:szCs w:val="22"/>
        </w:rPr>
        <w:t xml:space="preserve">is </w:t>
      </w:r>
      <w:r w:rsidR="00890A47" w:rsidRPr="00076172">
        <w:rPr>
          <w:rFonts w:ascii="Arial" w:hAnsi="Arial" w:cs="Arial"/>
          <w:sz w:val="22"/>
          <w:szCs w:val="22"/>
        </w:rPr>
        <w:t xml:space="preserve">significantly </w:t>
      </w:r>
      <w:r w:rsidR="008719C3" w:rsidRPr="00076172">
        <w:rPr>
          <w:rFonts w:ascii="Arial" w:hAnsi="Arial" w:cs="Arial"/>
          <w:sz w:val="22"/>
          <w:szCs w:val="22"/>
        </w:rPr>
        <w:t>low</w:t>
      </w:r>
      <w:r w:rsidR="00575F13">
        <w:rPr>
          <w:rFonts w:ascii="Arial" w:hAnsi="Arial" w:cs="Arial"/>
          <w:sz w:val="22"/>
          <w:szCs w:val="22"/>
        </w:rPr>
        <w:t>er</w:t>
      </w:r>
      <w:r w:rsidR="008719C3" w:rsidRPr="00076172">
        <w:rPr>
          <w:rFonts w:ascii="Arial" w:hAnsi="Arial" w:cs="Arial"/>
          <w:sz w:val="22"/>
          <w:szCs w:val="22"/>
        </w:rPr>
        <w:t xml:space="preserve"> th</w:t>
      </w:r>
      <w:r w:rsidR="00575F13">
        <w:rPr>
          <w:rFonts w:ascii="Arial" w:hAnsi="Arial" w:cs="Arial"/>
          <w:sz w:val="22"/>
          <w:szCs w:val="22"/>
        </w:rPr>
        <w:t>an the</w:t>
      </w:r>
      <w:r w:rsidR="008719C3" w:rsidRPr="00076172">
        <w:rPr>
          <w:rFonts w:ascii="Arial" w:hAnsi="Arial" w:cs="Arial"/>
          <w:sz w:val="22"/>
          <w:szCs w:val="22"/>
        </w:rPr>
        <w:t xml:space="preserve"> </w:t>
      </w:r>
      <w:r w:rsidR="00890A47" w:rsidRPr="00076172">
        <w:rPr>
          <w:rFonts w:ascii="Arial" w:hAnsi="Arial" w:cs="Arial"/>
          <w:sz w:val="22"/>
          <w:szCs w:val="22"/>
        </w:rPr>
        <w:t xml:space="preserve">minimum </w:t>
      </w:r>
      <w:r w:rsidR="008719C3" w:rsidRPr="00076172">
        <w:rPr>
          <w:rFonts w:ascii="Arial" w:hAnsi="Arial" w:cs="Arial"/>
          <w:sz w:val="22"/>
          <w:szCs w:val="22"/>
        </w:rPr>
        <w:t>density</w:t>
      </w:r>
      <w:r w:rsidR="00890A47" w:rsidRPr="00076172">
        <w:rPr>
          <w:rFonts w:ascii="Arial" w:hAnsi="Arial" w:cs="Arial"/>
          <w:sz w:val="22"/>
          <w:szCs w:val="22"/>
        </w:rPr>
        <w:t xml:space="preserve"> specified in Policy CSP14</w:t>
      </w:r>
      <w:r w:rsidR="008719C3" w:rsidRPr="00076172">
        <w:rPr>
          <w:rFonts w:ascii="Arial" w:hAnsi="Arial" w:cs="Arial"/>
          <w:sz w:val="22"/>
          <w:szCs w:val="22"/>
        </w:rPr>
        <w:t xml:space="preserve">. </w:t>
      </w:r>
      <w:r w:rsidR="00E25261">
        <w:rPr>
          <w:rFonts w:ascii="Arial" w:hAnsi="Arial" w:cs="Arial"/>
          <w:sz w:val="22"/>
          <w:szCs w:val="22"/>
        </w:rPr>
        <w:t>We therefore require the applicant to provide justification for th</w:t>
      </w:r>
      <w:r w:rsidR="009A1800">
        <w:rPr>
          <w:rFonts w:ascii="Arial" w:hAnsi="Arial" w:cs="Arial"/>
          <w:sz w:val="22"/>
          <w:szCs w:val="22"/>
        </w:rPr>
        <w:t xml:space="preserve">is </w:t>
      </w:r>
      <w:r w:rsidR="00E25261">
        <w:rPr>
          <w:rFonts w:ascii="Arial" w:hAnsi="Arial" w:cs="Arial"/>
          <w:sz w:val="22"/>
          <w:szCs w:val="22"/>
        </w:rPr>
        <w:t xml:space="preserve">low density. </w:t>
      </w:r>
    </w:p>
    <w:p w14:paraId="7F2107B5" w14:textId="77777777" w:rsidR="00890A47" w:rsidRPr="00076172" w:rsidRDefault="00890A47" w:rsidP="008719C3">
      <w:pPr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  <w:highlight w:val="yellow"/>
        </w:rPr>
      </w:pPr>
    </w:p>
    <w:p w14:paraId="31319501" w14:textId="77777777" w:rsidR="00BA7F17" w:rsidRDefault="00BA7F17" w:rsidP="00BA7F17">
      <w:pPr>
        <w:overflowPunct/>
        <w:autoSpaceDE/>
        <w:autoSpaceDN/>
        <w:adjustRightInd/>
        <w:textAlignment w:val="auto"/>
        <w:rPr>
          <w:rFonts w:ascii="Arial" w:hAnsi="Arial" w:cs="Arial"/>
          <w:b/>
          <w:sz w:val="22"/>
          <w:szCs w:val="22"/>
          <w:lang w:eastAsia="en-GB"/>
        </w:rPr>
      </w:pPr>
      <w:r w:rsidRPr="007F2927">
        <w:rPr>
          <w:rFonts w:ascii="Arial" w:hAnsi="Arial" w:cs="Arial"/>
          <w:b/>
          <w:sz w:val="22"/>
          <w:szCs w:val="22"/>
          <w:lang w:eastAsia="en-GB"/>
        </w:rPr>
        <w:t xml:space="preserve">Affordable Housing </w:t>
      </w:r>
    </w:p>
    <w:p w14:paraId="562E10B8" w14:textId="77777777" w:rsidR="00BA7F17" w:rsidRDefault="00BA7F17" w:rsidP="00BA7F17">
      <w:pPr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  <w:lang w:eastAsia="en-GB"/>
        </w:rPr>
      </w:pPr>
      <w:r>
        <w:rPr>
          <w:rFonts w:ascii="Arial" w:hAnsi="Arial" w:cs="Arial"/>
          <w:sz w:val="22"/>
          <w:szCs w:val="22"/>
          <w:lang w:eastAsia="en-GB"/>
        </w:rPr>
        <w:t xml:space="preserve">Core Strategy Policy </w:t>
      </w:r>
      <w:r w:rsidRPr="007345E8">
        <w:rPr>
          <w:rFonts w:ascii="Arial" w:hAnsi="Arial" w:cs="Arial"/>
          <w:sz w:val="22"/>
          <w:szCs w:val="22"/>
          <w:lang w:eastAsia="en-GB"/>
        </w:rPr>
        <w:t>CSP15 Affordable Housing</w:t>
      </w:r>
      <w:r>
        <w:rPr>
          <w:rFonts w:ascii="Arial" w:hAnsi="Arial" w:cs="Arial"/>
          <w:sz w:val="22"/>
          <w:szCs w:val="22"/>
          <w:lang w:eastAsia="en-GB"/>
        </w:rPr>
        <w:t xml:space="preserve"> states that housing developments of 15 or more dwellings will be expected to provide affordable housing</w:t>
      </w:r>
      <w:r w:rsidR="00AD3F96">
        <w:rPr>
          <w:rFonts w:ascii="Arial" w:hAnsi="Arial" w:cs="Arial"/>
          <w:sz w:val="22"/>
          <w:szCs w:val="22"/>
          <w:lang w:eastAsia="en-GB"/>
        </w:rPr>
        <w:t>, w</w:t>
      </w:r>
      <w:r>
        <w:rPr>
          <w:rFonts w:ascii="Arial" w:hAnsi="Arial" w:cs="Arial"/>
          <w:sz w:val="22"/>
          <w:szCs w:val="22"/>
          <w:lang w:eastAsia="en-GB"/>
        </w:rPr>
        <w:t>ith 25% affordable housing provision expected in Penistone and the rural west.</w:t>
      </w:r>
    </w:p>
    <w:p w14:paraId="40443604" w14:textId="77777777" w:rsidR="00BA7F17" w:rsidRDefault="00BA7F17" w:rsidP="00BA7F17">
      <w:pPr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  <w:lang w:eastAsia="en-GB"/>
        </w:rPr>
      </w:pPr>
    </w:p>
    <w:p w14:paraId="13D902C2" w14:textId="77777777" w:rsidR="00BA7F17" w:rsidRPr="007F2927" w:rsidRDefault="00C83918" w:rsidP="00BA7F17">
      <w:pPr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  <w:lang w:eastAsia="en-GB"/>
        </w:rPr>
      </w:pPr>
      <w:r>
        <w:rPr>
          <w:rFonts w:ascii="Arial" w:hAnsi="Arial" w:cs="Arial"/>
          <w:sz w:val="22"/>
          <w:szCs w:val="22"/>
          <w:lang w:eastAsia="en-GB"/>
        </w:rPr>
        <w:t>The supporting d</w:t>
      </w:r>
      <w:r w:rsidR="00BA7F17">
        <w:rPr>
          <w:rFonts w:ascii="Arial" w:hAnsi="Arial" w:cs="Arial"/>
          <w:sz w:val="22"/>
          <w:szCs w:val="22"/>
          <w:lang w:eastAsia="en-GB"/>
        </w:rPr>
        <w:t>ocuments s</w:t>
      </w:r>
      <w:r>
        <w:rPr>
          <w:rFonts w:ascii="Arial" w:hAnsi="Arial" w:cs="Arial"/>
          <w:sz w:val="22"/>
          <w:szCs w:val="22"/>
          <w:lang w:eastAsia="en-GB"/>
        </w:rPr>
        <w:t xml:space="preserve">tate that </w:t>
      </w:r>
      <w:r w:rsidR="00BA7F17">
        <w:rPr>
          <w:rFonts w:ascii="Arial" w:hAnsi="Arial" w:cs="Arial"/>
          <w:sz w:val="22"/>
          <w:szCs w:val="22"/>
          <w:lang w:eastAsia="en-GB"/>
        </w:rPr>
        <w:t xml:space="preserve">the </w:t>
      </w:r>
      <w:r>
        <w:rPr>
          <w:rFonts w:ascii="Arial" w:hAnsi="Arial" w:cs="Arial"/>
          <w:sz w:val="22"/>
          <w:szCs w:val="22"/>
          <w:lang w:eastAsia="en-GB"/>
        </w:rPr>
        <w:t xml:space="preserve">proposal will provide 25% on </w:t>
      </w:r>
      <w:r w:rsidR="00BA7F17">
        <w:rPr>
          <w:rFonts w:ascii="Arial" w:hAnsi="Arial" w:cs="Arial"/>
          <w:sz w:val="22"/>
          <w:szCs w:val="22"/>
          <w:lang w:eastAsia="en-GB"/>
        </w:rPr>
        <w:t xml:space="preserve">site </w:t>
      </w:r>
      <w:r>
        <w:rPr>
          <w:rFonts w:ascii="Arial" w:hAnsi="Arial" w:cs="Arial"/>
          <w:sz w:val="22"/>
          <w:szCs w:val="22"/>
          <w:lang w:eastAsia="en-GB"/>
        </w:rPr>
        <w:t xml:space="preserve">affordable housing thereby satisfying the affordable housing requirement. </w:t>
      </w:r>
      <w:r w:rsidRPr="00182E60">
        <w:rPr>
          <w:rFonts w:ascii="Arial" w:hAnsi="Arial" w:cs="Arial"/>
          <w:sz w:val="22"/>
          <w:szCs w:val="22"/>
          <w:lang w:eastAsia="en-GB"/>
        </w:rPr>
        <w:t>The appropriateness</w:t>
      </w:r>
      <w:r w:rsidR="00A404B0" w:rsidRPr="00182E60">
        <w:rPr>
          <w:rFonts w:ascii="Arial" w:hAnsi="Arial" w:cs="Arial"/>
          <w:sz w:val="22"/>
          <w:szCs w:val="22"/>
          <w:lang w:eastAsia="en-GB"/>
        </w:rPr>
        <w:t xml:space="preserve"> </w:t>
      </w:r>
      <w:r w:rsidR="00BA7F17" w:rsidRPr="00182E60">
        <w:rPr>
          <w:rFonts w:ascii="Arial" w:hAnsi="Arial" w:cs="Arial"/>
          <w:sz w:val="22"/>
          <w:szCs w:val="22"/>
          <w:lang w:eastAsia="en-GB"/>
        </w:rPr>
        <w:t xml:space="preserve">of the proposed provision will need to be ratified by </w:t>
      </w:r>
      <w:r w:rsidR="00BA7F17" w:rsidRPr="00696856">
        <w:rPr>
          <w:rFonts w:ascii="Arial" w:hAnsi="Arial" w:cs="Arial"/>
          <w:sz w:val="22"/>
          <w:szCs w:val="22"/>
          <w:lang w:eastAsia="en-GB"/>
        </w:rPr>
        <w:t xml:space="preserve">the Housing </w:t>
      </w:r>
      <w:r w:rsidR="00696856" w:rsidRPr="00696856">
        <w:rPr>
          <w:rFonts w:ascii="Arial" w:hAnsi="Arial" w:cs="Arial"/>
          <w:sz w:val="22"/>
          <w:szCs w:val="22"/>
          <w:lang w:eastAsia="en-GB"/>
        </w:rPr>
        <w:t>Growth section</w:t>
      </w:r>
      <w:r w:rsidR="00BA7F17" w:rsidRPr="00696856">
        <w:rPr>
          <w:rFonts w:ascii="Arial" w:hAnsi="Arial" w:cs="Arial"/>
          <w:sz w:val="22"/>
          <w:szCs w:val="22"/>
          <w:lang w:eastAsia="en-GB"/>
        </w:rPr>
        <w:t>.</w:t>
      </w:r>
      <w:r w:rsidR="00BA7F17">
        <w:rPr>
          <w:rFonts w:ascii="Arial" w:hAnsi="Arial" w:cs="Arial"/>
          <w:sz w:val="22"/>
          <w:szCs w:val="22"/>
          <w:lang w:eastAsia="en-GB"/>
        </w:rPr>
        <w:t xml:space="preserve"> </w:t>
      </w:r>
    </w:p>
    <w:p w14:paraId="074B9503" w14:textId="77777777" w:rsidR="00BC14B9" w:rsidRDefault="00BC14B9" w:rsidP="00BA7F17">
      <w:pPr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  <w:lang w:eastAsia="en-GB"/>
        </w:rPr>
      </w:pPr>
    </w:p>
    <w:p w14:paraId="79A040F8" w14:textId="77777777" w:rsidR="00BC14B9" w:rsidRDefault="002971D2" w:rsidP="00BA7F17">
      <w:pPr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  <w:lang w:eastAsia="en-GB"/>
        </w:rPr>
      </w:pPr>
      <w:r>
        <w:rPr>
          <w:rFonts w:ascii="Arial" w:hAnsi="Arial" w:cs="Arial"/>
          <w:sz w:val="22"/>
          <w:szCs w:val="22"/>
          <w:lang w:eastAsia="en-GB"/>
        </w:rPr>
        <w:t xml:space="preserve">The proposed provision of </w:t>
      </w:r>
      <w:r w:rsidR="00BC14B9">
        <w:rPr>
          <w:rFonts w:ascii="Arial" w:hAnsi="Arial" w:cs="Arial"/>
          <w:sz w:val="22"/>
          <w:szCs w:val="22"/>
          <w:lang w:eastAsia="en-GB"/>
        </w:rPr>
        <w:t>9</w:t>
      </w:r>
      <w:r>
        <w:rPr>
          <w:rFonts w:ascii="Arial" w:hAnsi="Arial" w:cs="Arial"/>
          <w:sz w:val="22"/>
          <w:szCs w:val="22"/>
          <w:lang w:eastAsia="en-GB"/>
        </w:rPr>
        <w:t xml:space="preserve"> affordable units satisfies the 25% requirement outlined in policy CSP15.</w:t>
      </w:r>
    </w:p>
    <w:p w14:paraId="13E962BB" w14:textId="77777777" w:rsidR="00BC14B9" w:rsidRDefault="00BC14B9" w:rsidP="00BA7F17">
      <w:pPr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  <w:lang w:eastAsia="en-GB"/>
        </w:rPr>
      </w:pPr>
    </w:p>
    <w:p w14:paraId="7B7D647D" w14:textId="77777777" w:rsidR="00087E83" w:rsidRPr="00850F57" w:rsidRDefault="00087E83" w:rsidP="00087E83">
      <w:pPr>
        <w:rPr>
          <w:rFonts w:ascii="Arial" w:hAnsi="Arial" w:cs="Arial"/>
          <w:b/>
          <w:sz w:val="22"/>
          <w:szCs w:val="22"/>
        </w:rPr>
      </w:pPr>
      <w:r w:rsidRPr="009B6198">
        <w:rPr>
          <w:rFonts w:ascii="Arial" w:hAnsi="Arial" w:cs="Arial"/>
          <w:b/>
          <w:sz w:val="22"/>
          <w:szCs w:val="22"/>
        </w:rPr>
        <w:t>Green Space</w:t>
      </w:r>
    </w:p>
    <w:p w14:paraId="14851755" w14:textId="77777777" w:rsidR="00087E83" w:rsidRDefault="00087E83" w:rsidP="00087E83">
      <w:pPr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  <w:lang w:eastAsia="en-GB"/>
        </w:rPr>
      </w:pPr>
      <w:r>
        <w:rPr>
          <w:rFonts w:ascii="Arial" w:hAnsi="Arial" w:cs="Arial"/>
          <w:sz w:val="22"/>
          <w:szCs w:val="22"/>
          <w:lang w:eastAsia="en-GB"/>
        </w:rPr>
        <w:t xml:space="preserve">In accordance with CSP35, CSP42 and the SPD: Open Space Provision on New Housing Developments, all residential development proposals of 20 or more dwellings are required to provide a minimum of 15% of the gross site area as appropriate open space. Where this is not possible off site improvements will be sought. </w:t>
      </w:r>
    </w:p>
    <w:p w14:paraId="50DCDE89" w14:textId="77777777" w:rsidR="00E12D50" w:rsidRDefault="00E12D50" w:rsidP="00E12D5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  <w:r w:rsidR="00EA5762">
        <w:rPr>
          <w:rFonts w:ascii="Arial" w:hAnsi="Arial" w:cs="Arial"/>
          <w:sz w:val="22"/>
          <w:szCs w:val="22"/>
        </w:rPr>
        <w:t>In this instance</w:t>
      </w:r>
      <w:r w:rsidR="007A6ACC">
        <w:rPr>
          <w:rFonts w:ascii="Arial" w:hAnsi="Arial" w:cs="Arial"/>
          <w:sz w:val="22"/>
          <w:szCs w:val="22"/>
        </w:rPr>
        <w:t xml:space="preserve"> it </w:t>
      </w:r>
      <w:r w:rsidRPr="00E12D50">
        <w:rPr>
          <w:rFonts w:ascii="Arial" w:hAnsi="Arial" w:cs="Arial"/>
          <w:sz w:val="22"/>
          <w:szCs w:val="22"/>
        </w:rPr>
        <w:t xml:space="preserve">is considered more appropriate to seek </w:t>
      </w:r>
      <w:r w:rsidR="003D7D2A">
        <w:rPr>
          <w:rFonts w:ascii="Arial" w:hAnsi="Arial" w:cs="Arial"/>
          <w:sz w:val="22"/>
          <w:szCs w:val="22"/>
        </w:rPr>
        <w:t>a wholly</w:t>
      </w:r>
      <w:r w:rsidR="00AD3F96" w:rsidRPr="00E12D50">
        <w:rPr>
          <w:rFonts w:ascii="Arial" w:hAnsi="Arial" w:cs="Arial"/>
          <w:sz w:val="22"/>
          <w:szCs w:val="22"/>
        </w:rPr>
        <w:t xml:space="preserve"> </w:t>
      </w:r>
      <w:r w:rsidRPr="00E12D50">
        <w:rPr>
          <w:rFonts w:ascii="Arial" w:hAnsi="Arial" w:cs="Arial"/>
          <w:sz w:val="22"/>
          <w:szCs w:val="22"/>
        </w:rPr>
        <w:t>off-site contribution</w:t>
      </w:r>
      <w:r w:rsidR="00AD3F96">
        <w:rPr>
          <w:rFonts w:ascii="Arial" w:hAnsi="Arial" w:cs="Arial"/>
          <w:sz w:val="22"/>
          <w:szCs w:val="22"/>
        </w:rPr>
        <w:t>.</w:t>
      </w:r>
      <w:r w:rsidRPr="00E12D50">
        <w:rPr>
          <w:rFonts w:ascii="Arial" w:hAnsi="Arial" w:cs="Arial"/>
          <w:sz w:val="22"/>
          <w:szCs w:val="22"/>
        </w:rPr>
        <w:t xml:space="preserve"> The contribution will be dependent on final unit and bedroom numbers and will be calculated in accordance with the figures set out in Appendix 2 of the SPD.</w:t>
      </w:r>
    </w:p>
    <w:p w14:paraId="445212A0" w14:textId="77777777" w:rsidR="009C2378" w:rsidRPr="00850F57" w:rsidRDefault="00182E60" w:rsidP="0088577A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/>
      </w:r>
      <w:r w:rsidR="009C2378" w:rsidRPr="00850F57">
        <w:rPr>
          <w:rFonts w:ascii="Arial" w:hAnsi="Arial" w:cs="Arial"/>
          <w:b/>
          <w:sz w:val="22"/>
          <w:szCs w:val="22"/>
        </w:rPr>
        <w:t>Other Policy Considerations</w:t>
      </w:r>
    </w:p>
    <w:p w14:paraId="1BA14A56" w14:textId="77777777" w:rsidR="00182E60" w:rsidRDefault="00397E06" w:rsidP="0088577A">
      <w:pPr>
        <w:rPr>
          <w:rFonts w:ascii="Arial" w:hAnsi="Arial" w:cs="Arial"/>
          <w:b/>
          <w:sz w:val="22"/>
          <w:szCs w:val="22"/>
          <w:u w:val="single"/>
        </w:rPr>
      </w:pPr>
      <w:r w:rsidRPr="009A5844">
        <w:rPr>
          <w:rFonts w:ascii="Arial" w:hAnsi="Arial" w:cs="Arial"/>
          <w:sz w:val="22"/>
          <w:szCs w:val="22"/>
        </w:rPr>
        <w:t>Although not discussed in detail above the proposal also needs to comply with Core Strategy policies</w:t>
      </w:r>
      <w:r>
        <w:rPr>
          <w:rFonts w:ascii="Arial" w:hAnsi="Arial" w:cs="Arial"/>
          <w:sz w:val="22"/>
          <w:szCs w:val="22"/>
        </w:rPr>
        <w:t xml:space="preserve"> CSP1, CSP2, CSP3, CSP4, CSP5,</w:t>
      </w:r>
      <w:r w:rsidR="00E71A6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CSP25, CSP26 &amp; CSP29</w:t>
      </w:r>
      <w:r w:rsidR="00A95616">
        <w:rPr>
          <w:rFonts w:ascii="Arial" w:hAnsi="Arial" w:cs="Arial"/>
          <w:sz w:val="22"/>
          <w:szCs w:val="22"/>
        </w:rPr>
        <w:t xml:space="preserve"> and </w:t>
      </w:r>
      <w:r w:rsidR="00486EA9">
        <w:rPr>
          <w:rFonts w:ascii="Arial" w:hAnsi="Arial" w:cs="Arial"/>
          <w:sz w:val="22"/>
          <w:szCs w:val="22"/>
        </w:rPr>
        <w:t xml:space="preserve">the </w:t>
      </w:r>
      <w:r w:rsidR="00A95616">
        <w:rPr>
          <w:rFonts w:ascii="Arial" w:hAnsi="Arial" w:cs="Arial"/>
          <w:sz w:val="22"/>
          <w:szCs w:val="22"/>
        </w:rPr>
        <w:t xml:space="preserve">Supplementary Planning Documents </w:t>
      </w:r>
      <w:r w:rsidR="00425D82">
        <w:rPr>
          <w:rFonts w:ascii="Arial" w:hAnsi="Arial" w:cs="Arial"/>
          <w:sz w:val="22"/>
          <w:szCs w:val="22"/>
        </w:rPr>
        <w:t xml:space="preserve">(SPD) </w:t>
      </w:r>
      <w:r w:rsidR="00A95616" w:rsidRPr="009546F5">
        <w:rPr>
          <w:rFonts w:ascii="Arial" w:hAnsi="Arial" w:cs="Arial"/>
          <w:sz w:val="22"/>
          <w:szCs w:val="22"/>
        </w:rPr>
        <w:t>Designing New Housing Development</w:t>
      </w:r>
      <w:r w:rsidR="0085626B">
        <w:rPr>
          <w:rFonts w:ascii="Arial" w:hAnsi="Arial" w:cs="Arial"/>
          <w:sz w:val="22"/>
          <w:szCs w:val="22"/>
        </w:rPr>
        <w:t xml:space="preserve">. </w:t>
      </w:r>
      <w:r w:rsidR="0085626B">
        <w:rPr>
          <w:rFonts w:ascii="Arial" w:hAnsi="Arial" w:cs="Arial"/>
          <w:sz w:val="22"/>
          <w:szCs w:val="22"/>
        </w:rPr>
        <w:br/>
      </w:r>
      <w:r w:rsidR="00486EA9">
        <w:rPr>
          <w:rFonts w:ascii="Arial" w:hAnsi="Arial" w:cs="Arial"/>
          <w:sz w:val="22"/>
          <w:szCs w:val="22"/>
        </w:rPr>
        <w:t xml:space="preserve"> </w:t>
      </w:r>
      <w:r w:rsidR="0085626B">
        <w:rPr>
          <w:rFonts w:ascii="Arial" w:hAnsi="Arial" w:cs="Arial"/>
          <w:strike/>
          <w:sz w:val="22"/>
          <w:szCs w:val="22"/>
        </w:rPr>
        <w:br/>
      </w:r>
    </w:p>
    <w:p w14:paraId="15AD804A" w14:textId="77777777" w:rsidR="00A77627" w:rsidRPr="006049A8" w:rsidRDefault="00E21099" w:rsidP="0088577A">
      <w:pPr>
        <w:rPr>
          <w:rFonts w:ascii="Arial" w:hAnsi="Arial" w:cs="Arial"/>
          <w:b/>
          <w:sz w:val="22"/>
          <w:szCs w:val="22"/>
          <w:u w:val="single"/>
        </w:rPr>
      </w:pPr>
      <w:r w:rsidRPr="006049A8">
        <w:rPr>
          <w:rFonts w:ascii="Arial" w:hAnsi="Arial" w:cs="Arial"/>
          <w:b/>
          <w:sz w:val="22"/>
          <w:szCs w:val="22"/>
          <w:u w:val="single"/>
        </w:rPr>
        <w:t>Conclusion</w:t>
      </w:r>
    </w:p>
    <w:p w14:paraId="3C1F4F74" w14:textId="77777777" w:rsidR="00AC1D18" w:rsidRDefault="007A6ACC" w:rsidP="00AC1D18">
      <w:pPr>
        <w:spacing w:after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Subject to justification of the proposed </w:t>
      </w:r>
      <w:r w:rsidR="0056691F">
        <w:rPr>
          <w:rFonts w:ascii="Arial" w:hAnsi="Arial" w:cs="Arial"/>
          <w:sz w:val="22"/>
          <w:szCs w:val="22"/>
        </w:rPr>
        <w:t xml:space="preserve">low </w:t>
      </w:r>
      <w:r>
        <w:rPr>
          <w:rFonts w:ascii="Arial" w:hAnsi="Arial" w:cs="Arial"/>
          <w:sz w:val="22"/>
          <w:szCs w:val="22"/>
        </w:rPr>
        <w:t>density,</w:t>
      </w:r>
      <w:r w:rsidR="00FC08EE">
        <w:rPr>
          <w:rFonts w:ascii="Arial" w:hAnsi="Arial" w:cs="Arial"/>
          <w:sz w:val="22"/>
          <w:szCs w:val="22"/>
        </w:rPr>
        <w:t xml:space="preserve"> appropriate affordable housing provision and</w:t>
      </w:r>
      <w:r>
        <w:rPr>
          <w:rFonts w:ascii="Arial" w:hAnsi="Arial" w:cs="Arial"/>
          <w:sz w:val="22"/>
          <w:szCs w:val="22"/>
        </w:rPr>
        <w:t xml:space="preserve"> </w:t>
      </w:r>
      <w:r w:rsidR="00FC08EE">
        <w:rPr>
          <w:rFonts w:ascii="Arial" w:hAnsi="Arial" w:cs="Arial"/>
          <w:sz w:val="22"/>
          <w:szCs w:val="22"/>
        </w:rPr>
        <w:t xml:space="preserve">financial </w:t>
      </w:r>
      <w:r>
        <w:rPr>
          <w:rFonts w:ascii="Arial" w:hAnsi="Arial" w:cs="Arial"/>
          <w:sz w:val="22"/>
          <w:szCs w:val="22"/>
        </w:rPr>
        <w:t>contribution</w:t>
      </w:r>
      <w:r w:rsidR="00FC08EE">
        <w:rPr>
          <w:rFonts w:ascii="Arial" w:hAnsi="Arial" w:cs="Arial"/>
          <w:sz w:val="22"/>
          <w:szCs w:val="22"/>
        </w:rPr>
        <w:t xml:space="preserve"> for open space </w:t>
      </w:r>
      <w:r>
        <w:rPr>
          <w:rFonts w:ascii="Arial" w:hAnsi="Arial" w:cs="Arial"/>
          <w:sz w:val="22"/>
          <w:szCs w:val="22"/>
        </w:rPr>
        <w:t>t</w:t>
      </w:r>
      <w:r w:rsidR="00A22E56">
        <w:rPr>
          <w:rFonts w:ascii="Arial" w:hAnsi="Arial" w:cs="Arial"/>
          <w:sz w:val="22"/>
          <w:szCs w:val="22"/>
        </w:rPr>
        <w:t xml:space="preserve">he proposal is acceptable. </w:t>
      </w:r>
    </w:p>
    <w:p w14:paraId="1837F44D" w14:textId="77777777" w:rsidR="00C22DA4" w:rsidRDefault="00C22DA4" w:rsidP="0088577A">
      <w:pPr>
        <w:rPr>
          <w:rFonts w:ascii="Arial" w:hAnsi="Arial" w:cs="Arial"/>
          <w:b/>
          <w:sz w:val="22"/>
          <w:szCs w:val="22"/>
          <w:u w:val="single"/>
        </w:rPr>
      </w:pPr>
    </w:p>
    <w:p w14:paraId="35A3FBAD" w14:textId="77777777" w:rsidR="00AE0BA0" w:rsidRDefault="00AE0BA0" w:rsidP="0088577A">
      <w:pPr>
        <w:rPr>
          <w:rFonts w:ascii="Arial" w:hAnsi="Arial" w:cs="Arial"/>
          <w:b/>
          <w:sz w:val="22"/>
          <w:szCs w:val="22"/>
          <w:u w:val="single"/>
        </w:rPr>
      </w:pPr>
      <w:r w:rsidRPr="006049A8">
        <w:rPr>
          <w:rFonts w:ascii="Arial" w:hAnsi="Arial" w:cs="Arial"/>
          <w:b/>
          <w:sz w:val="22"/>
          <w:szCs w:val="22"/>
          <w:u w:val="single"/>
        </w:rPr>
        <w:t>Date of response</w:t>
      </w:r>
    </w:p>
    <w:p w14:paraId="6EFADD2F" w14:textId="77777777" w:rsidR="00507677" w:rsidRDefault="009F4CF7" w:rsidP="0088577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C458B3">
        <w:rPr>
          <w:rFonts w:ascii="Arial" w:hAnsi="Arial" w:cs="Arial"/>
          <w:sz w:val="22"/>
          <w:szCs w:val="22"/>
        </w:rPr>
        <w:t>6</w:t>
      </w:r>
      <w:r w:rsidR="002324EA">
        <w:rPr>
          <w:rFonts w:ascii="Arial" w:hAnsi="Arial" w:cs="Arial"/>
          <w:sz w:val="22"/>
          <w:szCs w:val="22"/>
        </w:rPr>
        <w:t>/</w:t>
      </w:r>
      <w:r w:rsidR="00850F57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8</w:t>
      </w:r>
      <w:r w:rsidR="00D33178">
        <w:rPr>
          <w:rFonts w:ascii="Arial" w:hAnsi="Arial" w:cs="Arial"/>
          <w:sz w:val="22"/>
          <w:szCs w:val="22"/>
        </w:rPr>
        <w:t>/</w:t>
      </w:r>
      <w:r w:rsidR="009C4DED">
        <w:rPr>
          <w:rFonts w:ascii="Arial" w:hAnsi="Arial" w:cs="Arial"/>
          <w:sz w:val="22"/>
          <w:szCs w:val="22"/>
        </w:rPr>
        <w:t>20</w:t>
      </w:r>
      <w:r w:rsidR="003A6919">
        <w:rPr>
          <w:rFonts w:ascii="Arial" w:hAnsi="Arial" w:cs="Arial"/>
          <w:sz w:val="22"/>
          <w:szCs w:val="22"/>
        </w:rPr>
        <w:t>1</w:t>
      </w:r>
      <w:r w:rsidR="009116D9">
        <w:rPr>
          <w:rFonts w:ascii="Arial" w:hAnsi="Arial" w:cs="Arial"/>
          <w:sz w:val="22"/>
          <w:szCs w:val="22"/>
        </w:rPr>
        <w:t>6</w:t>
      </w:r>
      <w:r w:rsidR="003E2CB1">
        <w:rPr>
          <w:rFonts w:ascii="Arial" w:hAnsi="Arial" w:cs="Arial"/>
          <w:sz w:val="22"/>
          <w:szCs w:val="22"/>
        </w:rPr>
        <w:br/>
      </w:r>
      <w:r w:rsidR="003E2CB1">
        <w:rPr>
          <w:rFonts w:ascii="Arial" w:hAnsi="Arial" w:cs="Arial"/>
          <w:sz w:val="22"/>
          <w:szCs w:val="22"/>
        </w:rPr>
        <w:br/>
      </w:r>
    </w:p>
    <w:p w14:paraId="29043CE7" w14:textId="77777777" w:rsidR="004B77C8" w:rsidRDefault="004B77C8" w:rsidP="0088577A">
      <w:pPr>
        <w:rPr>
          <w:rFonts w:ascii="Arial" w:hAnsi="Arial" w:cs="Arial"/>
          <w:sz w:val="22"/>
          <w:szCs w:val="22"/>
        </w:rPr>
      </w:pPr>
    </w:p>
    <w:p w14:paraId="22A121E4" w14:textId="77777777" w:rsidR="004B77C8" w:rsidRDefault="004B77C8" w:rsidP="0088577A">
      <w:pPr>
        <w:rPr>
          <w:rFonts w:ascii="Arial" w:hAnsi="Arial" w:cs="Arial"/>
          <w:sz w:val="22"/>
          <w:szCs w:val="22"/>
        </w:rPr>
      </w:pPr>
    </w:p>
    <w:sectPr w:rsidR="004B77C8">
      <w:footerReference w:type="even" r:id="rId12"/>
      <w:footerReference w:type="default" r:id="rId13"/>
      <w:pgSz w:w="11907" w:h="16840"/>
      <w:pgMar w:top="794" w:right="794" w:bottom="79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B805E5" w14:textId="77777777" w:rsidR="00DF24B8" w:rsidRDefault="00DF24B8">
      <w:r>
        <w:separator/>
      </w:r>
    </w:p>
  </w:endnote>
  <w:endnote w:type="continuationSeparator" w:id="0">
    <w:p w14:paraId="60664913" w14:textId="77777777" w:rsidR="00DF24B8" w:rsidRDefault="00DF2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D89384" w14:textId="77777777" w:rsidR="00791313" w:rsidRDefault="00791313" w:rsidP="00BE3B7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6A014A1" w14:textId="77777777" w:rsidR="00791313" w:rsidRDefault="00791313" w:rsidP="004345F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E68DDC" w14:textId="77777777" w:rsidR="00791313" w:rsidRDefault="00791313" w:rsidP="004345F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9DF59B" w14:textId="77777777" w:rsidR="00DF24B8" w:rsidRDefault="00DF24B8">
      <w:r>
        <w:separator/>
      </w:r>
    </w:p>
  </w:footnote>
  <w:footnote w:type="continuationSeparator" w:id="0">
    <w:p w14:paraId="1E6B82BE" w14:textId="77777777" w:rsidR="00DF24B8" w:rsidRDefault="00DF24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F92AF52"/>
    <w:lvl w:ilvl="0">
      <w:numFmt w:val="decimal"/>
      <w:lvlText w:val="*"/>
      <w:lvlJc w:val="left"/>
    </w:lvl>
  </w:abstractNum>
  <w:abstractNum w:abstractNumId="1">
    <w:nsid w:val="0A6A2FB7"/>
    <w:multiLevelType w:val="hybridMultilevel"/>
    <w:tmpl w:val="9D6CE52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820BAB"/>
    <w:multiLevelType w:val="hybridMultilevel"/>
    <w:tmpl w:val="BABEC25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C97C42"/>
    <w:multiLevelType w:val="hybridMultilevel"/>
    <w:tmpl w:val="63F0629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15CE4240"/>
    <w:multiLevelType w:val="hybridMultilevel"/>
    <w:tmpl w:val="CFC4416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E80E29"/>
    <w:multiLevelType w:val="hybridMultilevel"/>
    <w:tmpl w:val="FFA27C70"/>
    <w:lvl w:ilvl="0" w:tplc="080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9307218"/>
    <w:multiLevelType w:val="hybridMultilevel"/>
    <w:tmpl w:val="C518A7B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0300947"/>
    <w:multiLevelType w:val="hybridMultilevel"/>
    <w:tmpl w:val="1F44CFE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4D1DB3"/>
    <w:multiLevelType w:val="hybridMultilevel"/>
    <w:tmpl w:val="2C56566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2203D7"/>
    <w:multiLevelType w:val="hybridMultilevel"/>
    <w:tmpl w:val="F7D8B86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FBF671D"/>
    <w:multiLevelType w:val="hybridMultilevel"/>
    <w:tmpl w:val="FEF45C9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35B5DF9"/>
    <w:multiLevelType w:val="hybridMultilevel"/>
    <w:tmpl w:val="9CE0E3C4"/>
    <w:lvl w:ilvl="0" w:tplc="DD8257EE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E4B0A8A"/>
    <w:multiLevelType w:val="hybridMultilevel"/>
    <w:tmpl w:val="24D4505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1F2216E"/>
    <w:multiLevelType w:val="hybridMultilevel"/>
    <w:tmpl w:val="6A362DE8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4">
    <w:nsid w:val="434B46A0"/>
    <w:multiLevelType w:val="singleLevel"/>
    <w:tmpl w:val="7D26AAC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5">
    <w:nsid w:val="5655389E"/>
    <w:multiLevelType w:val="hybridMultilevel"/>
    <w:tmpl w:val="8DC66B34"/>
    <w:lvl w:ilvl="0" w:tplc="BF9AF0D4">
      <w:start w:val="1"/>
      <w:numFmt w:val="bullet"/>
      <w:lvlText w:val=""/>
      <w:lvlJc w:val="left"/>
      <w:pPr>
        <w:tabs>
          <w:tab w:val="num" w:pos="329"/>
        </w:tabs>
        <w:ind w:left="329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6">
    <w:nsid w:val="57E07CFF"/>
    <w:multiLevelType w:val="hybridMultilevel"/>
    <w:tmpl w:val="334E7FDC"/>
    <w:lvl w:ilvl="0" w:tplc="BF9AF0D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798005A"/>
    <w:multiLevelType w:val="hybridMultilevel"/>
    <w:tmpl w:val="47CE212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4"/>
  </w:num>
  <w:num w:numId="3">
    <w:abstractNumId w:val="16"/>
  </w:num>
  <w:num w:numId="4">
    <w:abstractNumId w:val="15"/>
  </w:num>
  <w:num w:numId="5">
    <w:abstractNumId w:val="3"/>
  </w:num>
  <w:num w:numId="6">
    <w:abstractNumId w:val="17"/>
  </w:num>
  <w:num w:numId="7">
    <w:abstractNumId w:val="12"/>
  </w:num>
  <w:num w:numId="8">
    <w:abstractNumId w:val="9"/>
  </w:num>
  <w:num w:numId="9">
    <w:abstractNumId w:val="8"/>
  </w:num>
  <w:num w:numId="10">
    <w:abstractNumId w:val="2"/>
  </w:num>
  <w:num w:numId="11">
    <w:abstractNumId w:val="5"/>
  </w:num>
  <w:num w:numId="12">
    <w:abstractNumId w:val="11"/>
  </w:num>
  <w:num w:numId="13">
    <w:abstractNumId w:val="1"/>
  </w:num>
  <w:num w:numId="14">
    <w:abstractNumId w:val="6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3"/>
  </w:num>
  <w:num w:numId="18">
    <w:abstractNumId w:val="10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90D"/>
    <w:rsid w:val="0000403D"/>
    <w:rsid w:val="00004668"/>
    <w:rsid w:val="000065DC"/>
    <w:rsid w:val="000116A4"/>
    <w:rsid w:val="00012A2B"/>
    <w:rsid w:val="00013994"/>
    <w:rsid w:val="00015C8D"/>
    <w:rsid w:val="000211A4"/>
    <w:rsid w:val="0002378F"/>
    <w:rsid w:val="00042483"/>
    <w:rsid w:val="00046F9D"/>
    <w:rsid w:val="000523FA"/>
    <w:rsid w:val="00052E30"/>
    <w:rsid w:val="00054440"/>
    <w:rsid w:val="0005794D"/>
    <w:rsid w:val="00062718"/>
    <w:rsid w:val="00067651"/>
    <w:rsid w:val="000703D7"/>
    <w:rsid w:val="00073CE0"/>
    <w:rsid w:val="00076172"/>
    <w:rsid w:val="00077303"/>
    <w:rsid w:val="00083E6A"/>
    <w:rsid w:val="00083F10"/>
    <w:rsid w:val="00087E83"/>
    <w:rsid w:val="00091C39"/>
    <w:rsid w:val="000A2EB6"/>
    <w:rsid w:val="000A6E42"/>
    <w:rsid w:val="000B0159"/>
    <w:rsid w:val="000B0A15"/>
    <w:rsid w:val="000B15F5"/>
    <w:rsid w:val="000C04FB"/>
    <w:rsid w:val="000C0F65"/>
    <w:rsid w:val="000C1047"/>
    <w:rsid w:val="000C3C12"/>
    <w:rsid w:val="000C408D"/>
    <w:rsid w:val="000C6CE5"/>
    <w:rsid w:val="000C6DB0"/>
    <w:rsid w:val="000C7175"/>
    <w:rsid w:val="000C79FB"/>
    <w:rsid w:val="000D234F"/>
    <w:rsid w:val="000D5234"/>
    <w:rsid w:val="000E0E99"/>
    <w:rsid w:val="000E41F6"/>
    <w:rsid w:val="000F64FE"/>
    <w:rsid w:val="00100805"/>
    <w:rsid w:val="00102A2E"/>
    <w:rsid w:val="00113191"/>
    <w:rsid w:val="00117429"/>
    <w:rsid w:val="00121AF5"/>
    <w:rsid w:val="00127C79"/>
    <w:rsid w:val="0013047A"/>
    <w:rsid w:val="001326ED"/>
    <w:rsid w:val="00135075"/>
    <w:rsid w:val="0013632D"/>
    <w:rsid w:val="00140069"/>
    <w:rsid w:val="00140ABB"/>
    <w:rsid w:val="001442C3"/>
    <w:rsid w:val="00147932"/>
    <w:rsid w:val="00147E69"/>
    <w:rsid w:val="00151036"/>
    <w:rsid w:val="0015146A"/>
    <w:rsid w:val="00151548"/>
    <w:rsid w:val="00156039"/>
    <w:rsid w:val="001631B0"/>
    <w:rsid w:val="00165A59"/>
    <w:rsid w:val="0017603A"/>
    <w:rsid w:val="00182E60"/>
    <w:rsid w:val="00186D49"/>
    <w:rsid w:val="001927C4"/>
    <w:rsid w:val="00194A5A"/>
    <w:rsid w:val="00195E00"/>
    <w:rsid w:val="00196952"/>
    <w:rsid w:val="001A034D"/>
    <w:rsid w:val="001A43FB"/>
    <w:rsid w:val="001A4AED"/>
    <w:rsid w:val="001A7B36"/>
    <w:rsid w:val="001B38B3"/>
    <w:rsid w:val="001B5F61"/>
    <w:rsid w:val="001C29F2"/>
    <w:rsid w:val="001C3659"/>
    <w:rsid w:val="001C436C"/>
    <w:rsid w:val="001D4348"/>
    <w:rsid w:val="001D5418"/>
    <w:rsid w:val="001D580B"/>
    <w:rsid w:val="001E20ED"/>
    <w:rsid w:val="001F14FE"/>
    <w:rsid w:val="001F1E38"/>
    <w:rsid w:val="00201E39"/>
    <w:rsid w:val="00203459"/>
    <w:rsid w:val="0020414B"/>
    <w:rsid w:val="00211714"/>
    <w:rsid w:val="00211BD4"/>
    <w:rsid w:val="00212199"/>
    <w:rsid w:val="002152C0"/>
    <w:rsid w:val="00217126"/>
    <w:rsid w:val="0021712B"/>
    <w:rsid w:val="00220AB7"/>
    <w:rsid w:val="00221539"/>
    <w:rsid w:val="0022527D"/>
    <w:rsid w:val="00226E5B"/>
    <w:rsid w:val="002324EA"/>
    <w:rsid w:val="002334DF"/>
    <w:rsid w:val="00236316"/>
    <w:rsid w:val="00244BCF"/>
    <w:rsid w:val="00246A70"/>
    <w:rsid w:val="00247F29"/>
    <w:rsid w:val="002522D7"/>
    <w:rsid w:val="0025651E"/>
    <w:rsid w:val="00257397"/>
    <w:rsid w:val="00260A20"/>
    <w:rsid w:val="00261C8B"/>
    <w:rsid w:val="00262D4D"/>
    <w:rsid w:val="0026454D"/>
    <w:rsid w:val="002664CB"/>
    <w:rsid w:val="00274B56"/>
    <w:rsid w:val="0027513D"/>
    <w:rsid w:val="00276083"/>
    <w:rsid w:val="00276FF3"/>
    <w:rsid w:val="00280A2D"/>
    <w:rsid w:val="00281EB6"/>
    <w:rsid w:val="00284B9F"/>
    <w:rsid w:val="00285ADF"/>
    <w:rsid w:val="00286A5C"/>
    <w:rsid w:val="00287059"/>
    <w:rsid w:val="002967EA"/>
    <w:rsid w:val="002971D2"/>
    <w:rsid w:val="00297D12"/>
    <w:rsid w:val="002A11FA"/>
    <w:rsid w:val="002A1C8C"/>
    <w:rsid w:val="002A25FE"/>
    <w:rsid w:val="002B1D04"/>
    <w:rsid w:val="002C4D9B"/>
    <w:rsid w:val="002C685B"/>
    <w:rsid w:val="002C6B57"/>
    <w:rsid w:val="002C7238"/>
    <w:rsid w:val="002D02C5"/>
    <w:rsid w:val="002D04D3"/>
    <w:rsid w:val="002F66A0"/>
    <w:rsid w:val="002F7861"/>
    <w:rsid w:val="00300483"/>
    <w:rsid w:val="0030109F"/>
    <w:rsid w:val="00315C5B"/>
    <w:rsid w:val="00316C6D"/>
    <w:rsid w:val="00324D34"/>
    <w:rsid w:val="00324E1D"/>
    <w:rsid w:val="00327104"/>
    <w:rsid w:val="00330D99"/>
    <w:rsid w:val="00337882"/>
    <w:rsid w:val="00340397"/>
    <w:rsid w:val="0034550F"/>
    <w:rsid w:val="00346941"/>
    <w:rsid w:val="0035173B"/>
    <w:rsid w:val="00351E79"/>
    <w:rsid w:val="00353C0A"/>
    <w:rsid w:val="003656E5"/>
    <w:rsid w:val="00366BEB"/>
    <w:rsid w:val="00367881"/>
    <w:rsid w:val="00371814"/>
    <w:rsid w:val="003730F5"/>
    <w:rsid w:val="00375F1B"/>
    <w:rsid w:val="00376CEE"/>
    <w:rsid w:val="00376DB4"/>
    <w:rsid w:val="003810B6"/>
    <w:rsid w:val="00390DE7"/>
    <w:rsid w:val="003912A0"/>
    <w:rsid w:val="00393775"/>
    <w:rsid w:val="003959A2"/>
    <w:rsid w:val="00397E06"/>
    <w:rsid w:val="003A0796"/>
    <w:rsid w:val="003A1731"/>
    <w:rsid w:val="003A2616"/>
    <w:rsid w:val="003A2F68"/>
    <w:rsid w:val="003A4ADE"/>
    <w:rsid w:val="003A6919"/>
    <w:rsid w:val="003A79EB"/>
    <w:rsid w:val="003B60A4"/>
    <w:rsid w:val="003D46BB"/>
    <w:rsid w:val="003D7D2A"/>
    <w:rsid w:val="003E25CD"/>
    <w:rsid w:val="003E2CB1"/>
    <w:rsid w:val="003E3D68"/>
    <w:rsid w:val="003E412B"/>
    <w:rsid w:val="003E5CDF"/>
    <w:rsid w:val="003F0C36"/>
    <w:rsid w:val="003F1E58"/>
    <w:rsid w:val="003F29FD"/>
    <w:rsid w:val="003F54E5"/>
    <w:rsid w:val="00401DDD"/>
    <w:rsid w:val="00411AB8"/>
    <w:rsid w:val="00413EA1"/>
    <w:rsid w:val="00414F51"/>
    <w:rsid w:val="00420DF8"/>
    <w:rsid w:val="00421A3B"/>
    <w:rsid w:val="00425D82"/>
    <w:rsid w:val="00433B59"/>
    <w:rsid w:val="004345F4"/>
    <w:rsid w:val="00434B39"/>
    <w:rsid w:val="00435F55"/>
    <w:rsid w:val="00442254"/>
    <w:rsid w:val="00442FE5"/>
    <w:rsid w:val="00444FF3"/>
    <w:rsid w:val="0044663D"/>
    <w:rsid w:val="004471E5"/>
    <w:rsid w:val="0045387E"/>
    <w:rsid w:val="00465E8A"/>
    <w:rsid w:val="00466F97"/>
    <w:rsid w:val="0047684C"/>
    <w:rsid w:val="00486EA9"/>
    <w:rsid w:val="004951C4"/>
    <w:rsid w:val="00495689"/>
    <w:rsid w:val="004A6B8B"/>
    <w:rsid w:val="004B752C"/>
    <w:rsid w:val="004B77C8"/>
    <w:rsid w:val="004C3E4F"/>
    <w:rsid w:val="004C43B9"/>
    <w:rsid w:val="004C4B12"/>
    <w:rsid w:val="004D7C5A"/>
    <w:rsid w:val="004D7CCE"/>
    <w:rsid w:val="004E1683"/>
    <w:rsid w:val="004F4233"/>
    <w:rsid w:val="004F7343"/>
    <w:rsid w:val="00507677"/>
    <w:rsid w:val="00516749"/>
    <w:rsid w:val="00523547"/>
    <w:rsid w:val="005249B5"/>
    <w:rsid w:val="005265D3"/>
    <w:rsid w:val="00532DD5"/>
    <w:rsid w:val="00533B91"/>
    <w:rsid w:val="00533FB8"/>
    <w:rsid w:val="00534E58"/>
    <w:rsid w:val="00542C5C"/>
    <w:rsid w:val="005454D7"/>
    <w:rsid w:val="00546B9B"/>
    <w:rsid w:val="00551DF7"/>
    <w:rsid w:val="005544FD"/>
    <w:rsid w:val="00554802"/>
    <w:rsid w:val="00562487"/>
    <w:rsid w:val="0056691F"/>
    <w:rsid w:val="005710DB"/>
    <w:rsid w:val="00575F13"/>
    <w:rsid w:val="00583938"/>
    <w:rsid w:val="005851DB"/>
    <w:rsid w:val="005864DB"/>
    <w:rsid w:val="00592C3A"/>
    <w:rsid w:val="0059379A"/>
    <w:rsid w:val="00593C94"/>
    <w:rsid w:val="00594993"/>
    <w:rsid w:val="00594E46"/>
    <w:rsid w:val="005A560B"/>
    <w:rsid w:val="005A6C17"/>
    <w:rsid w:val="005A738D"/>
    <w:rsid w:val="005B0556"/>
    <w:rsid w:val="005B2652"/>
    <w:rsid w:val="005B5108"/>
    <w:rsid w:val="005B7A29"/>
    <w:rsid w:val="005C01D6"/>
    <w:rsid w:val="005D0AFD"/>
    <w:rsid w:val="005D1AA6"/>
    <w:rsid w:val="005D2E92"/>
    <w:rsid w:val="005D3349"/>
    <w:rsid w:val="005E3888"/>
    <w:rsid w:val="005F6BD1"/>
    <w:rsid w:val="006024B5"/>
    <w:rsid w:val="00603FED"/>
    <w:rsid w:val="006049A8"/>
    <w:rsid w:val="0061035F"/>
    <w:rsid w:val="00610CBC"/>
    <w:rsid w:val="00613424"/>
    <w:rsid w:val="00613837"/>
    <w:rsid w:val="006236E7"/>
    <w:rsid w:val="00636AE9"/>
    <w:rsid w:val="00641FB9"/>
    <w:rsid w:val="00646817"/>
    <w:rsid w:val="00651972"/>
    <w:rsid w:val="0065224E"/>
    <w:rsid w:val="00656835"/>
    <w:rsid w:val="00657FC0"/>
    <w:rsid w:val="00663E9E"/>
    <w:rsid w:val="00663F2D"/>
    <w:rsid w:val="00670CA5"/>
    <w:rsid w:val="006804B6"/>
    <w:rsid w:val="00684A87"/>
    <w:rsid w:val="006863D9"/>
    <w:rsid w:val="006868FF"/>
    <w:rsid w:val="00695168"/>
    <w:rsid w:val="00696726"/>
    <w:rsid w:val="00696856"/>
    <w:rsid w:val="00696CD5"/>
    <w:rsid w:val="0069774A"/>
    <w:rsid w:val="006A786A"/>
    <w:rsid w:val="006A7870"/>
    <w:rsid w:val="006B30DF"/>
    <w:rsid w:val="006B7655"/>
    <w:rsid w:val="006B7C31"/>
    <w:rsid w:val="006C55A2"/>
    <w:rsid w:val="006D0BF7"/>
    <w:rsid w:val="006D52F5"/>
    <w:rsid w:val="006E10A0"/>
    <w:rsid w:val="006E62D6"/>
    <w:rsid w:val="006E7DBA"/>
    <w:rsid w:val="006F244F"/>
    <w:rsid w:val="006F2671"/>
    <w:rsid w:val="006F4951"/>
    <w:rsid w:val="006F74DC"/>
    <w:rsid w:val="007007C3"/>
    <w:rsid w:val="0070394C"/>
    <w:rsid w:val="0070729F"/>
    <w:rsid w:val="00716497"/>
    <w:rsid w:val="0071766E"/>
    <w:rsid w:val="00717FBC"/>
    <w:rsid w:val="00720565"/>
    <w:rsid w:val="00731713"/>
    <w:rsid w:val="00731DAC"/>
    <w:rsid w:val="00732208"/>
    <w:rsid w:val="007345E8"/>
    <w:rsid w:val="00737C53"/>
    <w:rsid w:val="00740B48"/>
    <w:rsid w:val="0074225C"/>
    <w:rsid w:val="007440DC"/>
    <w:rsid w:val="00767EF6"/>
    <w:rsid w:val="0077309C"/>
    <w:rsid w:val="00774B12"/>
    <w:rsid w:val="00775D20"/>
    <w:rsid w:val="00776B12"/>
    <w:rsid w:val="00781731"/>
    <w:rsid w:val="0078302C"/>
    <w:rsid w:val="007858DE"/>
    <w:rsid w:val="00791313"/>
    <w:rsid w:val="00791F8D"/>
    <w:rsid w:val="00796CD3"/>
    <w:rsid w:val="00796F94"/>
    <w:rsid w:val="007A05B8"/>
    <w:rsid w:val="007A331F"/>
    <w:rsid w:val="007A4477"/>
    <w:rsid w:val="007A6A3A"/>
    <w:rsid w:val="007A6ACC"/>
    <w:rsid w:val="007B2993"/>
    <w:rsid w:val="007B5B39"/>
    <w:rsid w:val="007B6474"/>
    <w:rsid w:val="007B68FD"/>
    <w:rsid w:val="007C0924"/>
    <w:rsid w:val="007C4BBE"/>
    <w:rsid w:val="007D36CA"/>
    <w:rsid w:val="007D54B2"/>
    <w:rsid w:val="007E0FA9"/>
    <w:rsid w:val="007F1696"/>
    <w:rsid w:val="007F2927"/>
    <w:rsid w:val="007F7BC0"/>
    <w:rsid w:val="0080006C"/>
    <w:rsid w:val="0080049E"/>
    <w:rsid w:val="00807A8E"/>
    <w:rsid w:val="00811FC0"/>
    <w:rsid w:val="0081488E"/>
    <w:rsid w:val="00816C13"/>
    <w:rsid w:val="00827C0A"/>
    <w:rsid w:val="00831C32"/>
    <w:rsid w:val="00833F5F"/>
    <w:rsid w:val="008360B9"/>
    <w:rsid w:val="00846F6E"/>
    <w:rsid w:val="00850F57"/>
    <w:rsid w:val="0085626B"/>
    <w:rsid w:val="00861AD4"/>
    <w:rsid w:val="00865353"/>
    <w:rsid w:val="00871045"/>
    <w:rsid w:val="008719C3"/>
    <w:rsid w:val="00874190"/>
    <w:rsid w:val="008830C3"/>
    <w:rsid w:val="008852C1"/>
    <w:rsid w:val="0088577A"/>
    <w:rsid w:val="00890A47"/>
    <w:rsid w:val="0089302C"/>
    <w:rsid w:val="00894AED"/>
    <w:rsid w:val="008952E7"/>
    <w:rsid w:val="008A62BC"/>
    <w:rsid w:val="008B0592"/>
    <w:rsid w:val="008B4929"/>
    <w:rsid w:val="008C19D0"/>
    <w:rsid w:val="008C278C"/>
    <w:rsid w:val="008C2F27"/>
    <w:rsid w:val="008D2660"/>
    <w:rsid w:val="008D29E1"/>
    <w:rsid w:val="008E4C09"/>
    <w:rsid w:val="008F0DE9"/>
    <w:rsid w:val="008F3A6B"/>
    <w:rsid w:val="008F4B1B"/>
    <w:rsid w:val="008F5C19"/>
    <w:rsid w:val="00910BB0"/>
    <w:rsid w:val="009116D9"/>
    <w:rsid w:val="00924052"/>
    <w:rsid w:val="009241C0"/>
    <w:rsid w:val="009272F3"/>
    <w:rsid w:val="00932180"/>
    <w:rsid w:val="00932A7B"/>
    <w:rsid w:val="00933EB7"/>
    <w:rsid w:val="009368A9"/>
    <w:rsid w:val="00941A9F"/>
    <w:rsid w:val="009461F4"/>
    <w:rsid w:val="009546F5"/>
    <w:rsid w:val="00954CB1"/>
    <w:rsid w:val="009564C3"/>
    <w:rsid w:val="00967A0D"/>
    <w:rsid w:val="009733BF"/>
    <w:rsid w:val="009746C0"/>
    <w:rsid w:val="00977B70"/>
    <w:rsid w:val="00981346"/>
    <w:rsid w:val="00982E5C"/>
    <w:rsid w:val="00982FF8"/>
    <w:rsid w:val="009844AB"/>
    <w:rsid w:val="009957C3"/>
    <w:rsid w:val="00997595"/>
    <w:rsid w:val="009A104A"/>
    <w:rsid w:val="009A1800"/>
    <w:rsid w:val="009A5844"/>
    <w:rsid w:val="009A7607"/>
    <w:rsid w:val="009B120F"/>
    <w:rsid w:val="009B1905"/>
    <w:rsid w:val="009B3195"/>
    <w:rsid w:val="009B5302"/>
    <w:rsid w:val="009B6198"/>
    <w:rsid w:val="009C19E0"/>
    <w:rsid w:val="009C22DC"/>
    <w:rsid w:val="009C2378"/>
    <w:rsid w:val="009C27B6"/>
    <w:rsid w:val="009C4DED"/>
    <w:rsid w:val="009D40C2"/>
    <w:rsid w:val="009D590D"/>
    <w:rsid w:val="009D5F6C"/>
    <w:rsid w:val="009E1198"/>
    <w:rsid w:val="009E388A"/>
    <w:rsid w:val="009E5150"/>
    <w:rsid w:val="009E5DEB"/>
    <w:rsid w:val="009E6FAE"/>
    <w:rsid w:val="009F4323"/>
    <w:rsid w:val="009F4CF7"/>
    <w:rsid w:val="009F5F49"/>
    <w:rsid w:val="009F5F62"/>
    <w:rsid w:val="009F7CCD"/>
    <w:rsid w:val="00A004BD"/>
    <w:rsid w:val="00A01AE4"/>
    <w:rsid w:val="00A031D6"/>
    <w:rsid w:val="00A04831"/>
    <w:rsid w:val="00A04910"/>
    <w:rsid w:val="00A05F3B"/>
    <w:rsid w:val="00A12FD4"/>
    <w:rsid w:val="00A134D2"/>
    <w:rsid w:val="00A152FB"/>
    <w:rsid w:val="00A1537F"/>
    <w:rsid w:val="00A1590D"/>
    <w:rsid w:val="00A170E0"/>
    <w:rsid w:val="00A209FD"/>
    <w:rsid w:val="00A22E56"/>
    <w:rsid w:val="00A24162"/>
    <w:rsid w:val="00A24928"/>
    <w:rsid w:val="00A30565"/>
    <w:rsid w:val="00A33831"/>
    <w:rsid w:val="00A37B54"/>
    <w:rsid w:val="00A404B0"/>
    <w:rsid w:val="00A41AC8"/>
    <w:rsid w:val="00A43351"/>
    <w:rsid w:val="00A4367C"/>
    <w:rsid w:val="00A46E5A"/>
    <w:rsid w:val="00A47CB5"/>
    <w:rsid w:val="00A52C1E"/>
    <w:rsid w:val="00A555FC"/>
    <w:rsid w:val="00A636EE"/>
    <w:rsid w:val="00A639A7"/>
    <w:rsid w:val="00A657A4"/>
    <w:rsid w:val="00A728E0"/>
    <w:rsid w:val="00A74072"/>
    <w:rsid w:val="00A74471"/>
    <w:rsid w:val="00A75325"/>
    <w:rsid w:val="00A77627"/>
    <w:rsid w:val="00A84DED"/>
    <w:rsid w:val="00A86579"/>
    <w:rsid w:val="00A9411F"/>
    <w:rsid w:val="00A95616"/>
    <w:rsid w:val="00AA09BB"/>
    <w:rsid w:val="00AA186B"/>
    <w:rsid w:val="00AA4844"/>
    <w:rsid w:val="00AA5835"/>
    <w:rsid w:val="00AB0065"/>
    <w:rsid w:val="00AB475B"/>
    <w:rsid w:val="00AC026D"/>
    <w:rsid w:val="00AC1D18"/>
    <w:rsid w:val="00AC7825"/>
    <w:rsid w:val="00AC7D6E"/>
    <w:rsid w:val="00AD0346"/>
    <w:rsid w:val="00AD18F0"/>
    <w:rsid w:val="00AD3F96"/>
    <w:rsid w:val="00AD4848"/>
    <w:rsid w:val="00AD53DC"/>
    <w:rsid w:val="00AD59F5"/>
    <w:rsid w:val="00AD645C"/>
    <w:rsid w:val="00AE0BA0"/>
    <w:rsid w:val="00AE1AA7"/>
    <w:rsid w:val="00AE3562"/>
    <w:rsid w:val="00AE3DC5"/>
    <w:rsid w:val="00AF420A"/>
    <w:rsid w:val="00AF49C8"/>
    <w:rsid w:val="00AF601C"/>
    <w:rsid w:val="00AF69FD"/>
    <w:rsid w:val="00AF6DF4"/>
    <w:rsid w:val="00AF7F41"/>
    <w:rsid w:val="00B00FEC"/>
    <w:rsid w:val="00B01075"/>
    <w:rsid w:val="00B065A1"/>
    <w:rsid w:val="00B10C6C"/>
    <w:rsid w:val="00B20190"/>
    <w:rsid w:val="00B355CE"/>
    <w:rsid w:val="00B60D49"/>
    <w:rsid w:val="00B6303E"/>
    <w:rsid w:val="00B644A6"/>
    <w:rsid w:val="00B70FF6"/>
    <w:rsid w:val="00B74DB3"/>
    <w:rsid w:val="00B85308"/>
    <w:rsid w:val="00B86277"/>
    <w:rsid w:val="00B86EBE"/>
    <w:rsid w:val="00B93C5F"/>
    <w:rsid w:val="00B9750C"/>
    <w:rsid w:val="00B97EB7"/>
    <w:rsid w:val="00BA09E0"/>
    <w:rsid w:val="00BA4293"/>
    <w:rsid w:val="00BA64E5"/>
    <w:rsid w:val="00BA7F17"/>
    <w:rsid w:val="00BB7004"/>
    <w:rsid w:val="00BB776D"/>
    <w:rsid w:val="00BB7F7B"/>
    <w:rsid w:val="00BC14B9"/>
    <w:rsid w:val="00BC2850"/>
    <w:rsid w:val="00BC2FDD"/>
    <w:rsid w:val="00BC3A1E"/>
    <w:rsid w:val="00BC6F26"/>
    <w:rsid w:val="00BD3D5D"/>
    <w:rsid w:val="00BE03ED"/>
    <w:rsid w:val="00BE158F"/>
    <w:rsid w:val="00BE33EE"/>
    <w:rsid w:val="00BE3AA3"/>
    <w:rsid w:val="00BE3B79"/>
    <w:rsid w:val="00BF2FB5"/>
    <w:rsid w:val="00BF3076"/>
    <w:rsid w:val="00BF34C2"/>
    <w:rsid w:val="00BF40E1"/>
    <w:rsid w:val="00BF4AD7"/>
    <w:rsid w:val="00BF6505"/>
    <w:rsid w:val="00C000DF"/>
    <w:rsid w:val="00C05B6F"/>
    <w:rsid w:val="00C06F79"/>
    <w:rsid w:val="00C14D0E"/>
    <w:rsid w:val="00C22DA4"/>
    <w:rsid w:val="00C270D9"/>
    <w:rsid w:val="00C27232"/>
    <w:rsid w:val="00C32166"/>
    <w:rsid w:val="00C41CB2"/>
    <w:rsid w:val="00C458B3"/>
    <w:rsid w:val="00C46162"/>
    <w:rsid w:val="00C50C63"/>
    <w:rsid w:val="00C51D4A"/>
    <w:rsid w:val="00C5472E"/>
    <w:rsid w:val="00C55EA8"/>
    <w:rsid w:val="00C665E2"/>
    <w:rsid w:val="00C6728B"/>
    <w:rsid w:val="00C677A3"/>
    <w:rsid w:val="00C808AD"/>
    <w:rsid w:val="00C8149A"/>
    <w:rsid w:val="00C81653"/>
    <w:rsid w:val="00C82B83"/>
    <w:rsid w:val="00C8334A"/>
    <w:rsid w:val="00C833D8"/>
    <w:rsid w:val="00C83918"/>
    <w:rsid w:val="00C95FCA"/>
    <w:rsid w:val="00CA0EE6"/>
    <w:rsid w:val="00CA36D4"/>
    <w:rsid w:val="00CA38F7"/>
    <w:rsid w:val="00CB6D7E"/>
    <w:rsid w:val="00CC1F6C"/>
    <w:rsid w:val="00CC2C38"/>
    <w:rsid w:val="00CE048B"/>
    <w:rsid w:val="00CE0B02"/>
    <w:rsid w:val="00CE2976"/>
    <w:rsid w:val="00CF2ECE"/>
    <w:rsid w:val="00D02E12"/>
    <w:rsid w:val="00D0412C"/>
    <w:rsid w:val="00D0556D"/>
    <w:rsid w:val="00D11928"/>
    <w:rsid w:val="00D1468A"/>
    <w:rsid w:val="00D20184"/>
    <w:rsid w:val="00D228D4"/>
    <w:rsid w:val="00D3315D"/>
    <w:rsid w:val="00D33178"/>
    <w:rsid w:val="00D331F1"/>
    <w:rsid w:val="00D43E88"/>
    <w:rsid w:val="00D50B60"/>
    <w:rsid w:val="00D53D10"/>
    <w:rsid w:val="00D60281"/>
    <w:rsid w:val="00D610DF"/>
    <w:rsid w:val="00D615EB"/>
    <w:rsid w:val="00D61C47"/>
    <w:rsid w:val="00D71766"/>
    <w:rsid w:val="00D72F02"/>
    <w:rsid w:val="00D772DD"/>
    <w:rsid w:val="00D80A84"/>
    <w:rsid w:val="00D85927"/>
    <w:rsid w:val="00D85929"/>
    <w:rsid w:val="00D86724"/>
    <w:rsid w:val="00D87E02"/>
    <w:rsid w:val="00D9065C"/>
    <w:rsid w:val="00D92816"/>
    <w:rsid w:val="00D9785D"/>
    <w:rsid w:val="00D97D31"/>
    <w:rsid w:val="00DA193E"/>
    <w:rsid w:val="00DA5250"/>
    <w:rsid w:val="00DA7756"/>
    <w:rsid w:val="00DA7A02"/>
    <w:rsid w:val="00DA7A9B"/>
    <w:rsid w:val="00DC58DD"/>
    <w:rsid w:val="00DD0CDD"/>
    <w:rsid w:val="00DD3521"/>
    <w:rsid w:val="00DD7B6C"/>
    <w:rsid w:val="00DE007E"/>
    <w:rsid w:val="00DE13CE"/>
    <w:rsid w:val="00DF24B8"/>
    <w:rsid w:val="00DF315E"/>
    <w:rsid w:val="00E00F4E"/>
    <w:rsid w:val="00E025CA"/>
    <w:rsid w:val="00E03297"/>
    <w:rsid w:val="00E05BC5"/>
    <w:rsid w:val="00E12D50"/>
    <w:rsid w:val="00E13F4B"/>
    <w:rsid w:val="00E209E1"/>
    <w:rsid w:val="00E21099"/>
    <w:rsid w:val="00E22BD6"/>
    <w:rsid w:val="00E25261"/>
    <w:rsid w:val="00E25B39"/>
    <w:rsid w:val="00E26E87"/>
    <w:rsid w:val="00E340FB"/>
    <w:rsid w:val="00E41E93"/>
    <w:rsid w:val="00E43B3B"/>
    <w:rsid w:val="00E443B2"/>
    <w:rsid w:val="00E46440"/>
    <w:rsid w:val="00E476D9"/>
    <w:rsid w:val="00E52BA1"/>
    <w:rsid w:val="00E5636B"/>
    <w:rsid w:val="00E601D4"/>
    <w:rsid w:val="00E615C5"/>
    <w:rsid w:val="00E63881"/>
    <w:rsid w:val="00E71A6E"/>
    <w:rsid w:val="00E748E9"/>
    <w:rsid w:val="00E807D5"/>
    <w:rsid w:val="00E81459"/>
    <w:rsid w:val="00E81C76"/>
    <w:rsid w:val="00E83AA9"/>
    <w:rsid w:val="00E854D8"/>
    <w:rsid w:val="00E87942"/>
    <w:rsid w:val="00E94F6E"/>
    <w:rsid w:val="00EA5762"/>
    <w:rsid w:val="00EC7F26"/>
    <w:rsid w:val="00ED124E"/>
    <w:rsid w:val="00ED1874"/>
    <w:rsid w:val="00EE1EBA"/>
    <w:rsid w:val="00EE354A"/>
    <w:rsid w:val="00EF525D"/>
    <w:rsid w:val="00EF6882"/>
    <w:rsid w:val="00F109BF"/>
    <w:rsid w:val="00F1273F"/>
    <w:rsid w:val="00F1366A"/>
    <w:rsid w:val="00F13A43"/>
    <w:rsid w:val="00F207F0"/>
    <w:rsid w:val="00F22B51"/>
    <w:rsid w:val="00F2611A"/>
    <w:rsid w:val="00F27C39"/>
    <w:rsid w:val="00F35770"/>
    <w:rsid w:val="00F40F84"/>
    <w:rsid w:val="00F4478A"/>
    <w:rsid w:val="00F610A3"/>
    <w:rsid w:val="00F63367"/>
    <w:rsid w:val="00F671C1"/>
    <w:rsid w:val="00F72A93"/>
    <w:rsid w:val="00F74874"/>
    <w:rsid w:val="00F75600"/>
    <w:rsid w:val="00F77F3B"/>
    <w:rsid w:val="00F80AC7"/>
    <w:rsid w:val="00F82063"/>
    <w:rsid w:val="00F831D6"/>
    <w:rsid w:val="00F900F8"/>
    <w:rsid w:val="00F91122"/>
    <w:rsid w:val="00F92938"/>
    <w:rsid w:val="00F97C73"/>
    <w:rsid w:val="00F97DFE"/>
    <w:rsid w:val="00FA041A"/>
    <w:rsid w:val="00FA0611"/>
    <w:rsid w:val="00FA231C"/>
    <w:rsid w:val="00FB1418"/>
    <w:rsid w:val="00FB22A2"/>
    <w:rsid w:val="00FB2365"/>
    <w:rsid w:val="00FC08EE"/>
    <w:rsid w:val="00FC253D"/>
    <w:rsid w:val="00FD54ED"/>
    <w:rsid w:val="00FE0FE4"/>
    <w:rsid w:val="00FE2E65"/>
    <w:rsid w:val="00FE6C99"/>
    <w:rsid w:val="00FE7609"/>
    <w:rsid w:val="00FF1DE5"/>
    <w:rsid w:val="00FF5DE7"/>
    <w:rsid w:val="00FF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44AF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18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sz w:val="18"/>
    </w:rPr>
  </w:style>
  <w:style w:type="character" w:customStyle="1" w:styleId="bmbc">
    <w:name w:val="bmbc"/>
    <w:semiHidden/>
    <w:rsid w:val="00613424"/>
    <w:rPr>
      <w:rFonts w:ascii="Arial" w:hAnsi="Arial" w:cs="Arial"/>
      <w:color w:val="auto"/>
      <w:sz w:val="20"/>
      <w:szCs w:val="20"/>
    </w:rPr>
  </w:style>
  <w:style w:type="character" w:styleId="Strong">
    <w:name w:val="Strong"/>
    <w:qFormat/>
    <w:rsid w:val="003E3D68"/>
    <w:rPr>
      <w:b/>
      <w:bCs/>
    </w:rPr>
  </w:style>
  <w:style w:type="paragraph" w:styleId="Header">
    <w:name w:val="header"/>
    <w:basedOn w:val="Normal"/>
    <w:rsid w:val="001B38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B38B3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sid w:val="00F80AC7"/>
  </w:style>
  <w:style w:type="character" w:styleId="FootnoteReference">
    <w:name w:val="footnote reference"/>
    <w:semiHidden/>
    <w:rsid w:val="00F80AC7"/>
    <w:rPr>
      <w:vertAlign w:val="superscript"/>
    </w:rPr>
  </w:style>
  <w:style w:type="character" w:styleId="PageNumber">
    <w:name w:val="page number"/>
    <w:basedOn w:val="DefaultParagraphFont"/>
    <w:rsid w:val="004345F4"/>
  </w:style>
  <w:style w:type="paragraph" w:customStyle="1" w:styleId="Default">
    <w:name w:val="Default"/>
    <w:rsid w:val="00B70FF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5454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454D7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13047A"/>
    <w:pPr>
      <w:ind w:left="720"/>
      <w:contextualSpacing/>
    </w:pPr>
  </w:style>
  <w:style w:type="character" w:styleId="CommentReference">
    <w:name w:val="annotation reference"/>
    <w:basedOn w:val="DefaultParagraphFont"/>
    <w:rsid w:val="00F4478A"/>
    <w:rPr>
      <w:sz w:val="16"/>
      <w:szCs w:val="16"/>
    </w:rPr>
  </w:style>
  <w:style w:type="paragraph" w:styleId="CommentText">
    <w:name w:val="annotation text"/>
    <w:basedOn w:val="Normal"/>
    <w:link w:val="CommentTextChar"/>
    <w:rsid w:val="00F4478A"/>
  </w:style>
  <w:style w:type="character" w:customStyle="1" w:styleId="CommentTextChar">
    <w:name w:val="Comment Text Char"/>
    <w:basedOn w:val="DefaultParagraphFont"/>
    <w:link w:val="CommentText"/>
    <w:rsid w:val="00F4478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447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4478A"/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18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sz w:val="18"/>
    </w:rPr>
  </w:style>
  <w:style w:type="character" w:customStyle="1" w:styleId="bmbc">
    <w:name w:val="bmbc"/>
    <w:semiHidden/>
    <w:rsid w:val="00613424"/>
    <w:rPr>
      <w:rFonts w:ascii="Arial" w:hAnsi="Arial" w:cs="Arial"/>
      <w:color w:val="auto"/>
      <w:sz w:val="20"/>
      <w:szCs w:val="20"/>
    </w:rPr>
  </w:style>
  <w:style w:type="character" w:styleId="Strong">
    <w:name w:val="Strong"/>
    <w:qFormat/>
    <w:rsid w:val="003E3D68"/>
    <w:rPr>
      <w:b/>
      <w:bCs/>
    </w:rPr>
  </w:style>
  <w:style w:type="paragraph" w:styleId="Header">
    <w:name w:val="header"/>
    <w:basedOn w:val="Normal"/>
    <w:rsid w:val="001B38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B38B3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sid w:val="00F80AC7"/>
  </w:style>
  <w:style w:type="character" w:styleId="FootnoteReference">
    <w:name w:val="footnote reference"/>
    <w:semiHidden/>
    <w:rsid w:val="00F80AC7"/>
    <w:rPr>
      <w:vertAlign w:val="superscript"/>
    </w:rPr>
  </w:style>
  <w:style w:type="character" w:styleId="PageNumber">
    <w:name w:val="page number"/>
    <w:basedOn w:val="DefaultParagraphFont"/>
    <w:rsid w:val="004345F4"/>
  </w:style>
  <w:style w:type="paragraph" w:customStyle="1" w:styleId="Default">
    <w:name w:val="Default"/>
    <w:rsid w:val="00B70FF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5454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454D7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13047A"/>
    <w:pPr>
      <w:ind w:left="720"/>
      <w:contextualSpacing/>
    </w:pPr>
  </w:style>
  <w:style w:type="character" w:styleId="CommentReference">
    <w:name w:val="annotation reference"/>
    <w:basedOn w:val="DefaultParagraphFont"/>
    <w:rsid w:val="00F4478A"/>
    <w:rPr>
      <w:sz w:val="16"/>
      <w:szCs w:val="16"/>
    </w:rPr>
  </w:style>
  <w:style w:type="paragraph" w:styleId="CommentText">
    <w:name w:val="annotation text"/>
    <w:basedOn w:val="Normal"/>
    <w:link w:val="CommentTextChar"/>
    <w:rsid w:val="00F4478A"/>
  </w:style>
  <w:style w:type="character" w:customStyle="1" w:styleId="CommentTextChar">
    <w:name w:val="Comment Text Char"/>
    <w:basedOn w:val="DefaultParagraphFont"/>
    <w:link w:val="CommentText"/>
    <w:rsid w:val="00F4478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447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4478A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9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Templates\znorma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Consultee response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D3C219-6DA5-495E-8B48-F754AF88FE1C}"/>
</file>

<file path=customXml/itemProps2.xml><?xml version="1.0" encoding="utf-8"?>
<ds:datastoreItem xmlns:ds="http://schemas.openxmlformats.org/officeDocument/2006/customXml" ds:itemID="{F66761BF-E75F-42AF-B26E-BE6A284EFFBF}"/>
</file>

<file path=customXml/itemProps3.xml><?xml version="1.0" encoding="utf-8"?>
<ds:datastoreItem xmlns:ds="http://schemas.openxmlformats.org/officeDocument/2006/customXml" ds:itemID="{38AC793A-D446-4105-B98E-0173D4437D80}"/>
</file>

<file path=customXml/itemProps4.xml><?xml version="1.0" encoding="utf-8"?>
<ds:datastoreItem xmlns:ds="http://schemas.openxmlformats.org/officeDocument/2006/customXml" ds:itemID="{0CE94949-A4CB-4AD7-9A6E-B2F67A6D1F1C}"/>
</file>

<file path=docProps/app.xml><?xml version="1.0" encoding="utf-8"?>
<Properties xmlns="http://schemas.openxmlformats.org/officeDocument/2006/extended-properties" xmlns:vt="http://schemas.openxmlformats.org/officeDocument/2006/docPropsVTypes">
  <Template>znormal.dot</Template>
  <TotalTime>0</TotalTime>
  <Pages>2</Pages>
  <Words>568</Words>
  <Characters>3382</Characters>
  <Application>Microsoft Office Word</Application>
  <DocSecurity>4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Policy Consultation</vt:lpstr>
    </vt:vector>
  </TitlesOfParts>
  <Company>Barnsley MBC</Company>
  <LinksUpToDate>false</LinksUpToDate>
  <CharactersWithSpaces>3943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Policy Consultation</dc:title>
  <dc:creator>BMBC</dc:creator>
  <cp:lastModifiedBy>Barnsley MBC</cp:lastModifiedBy>
  <cp:revision>2</cp:revision>
  <cp:lastPrinted>2014-08-19T08:45:00Z</cp:lastPrinted>
  <dcterms:created xsi:type="dcterms:W3CDTF">2016-08-17T11:12:00Z</dcterms:created>
  <dcterms:modified xsi:type="dcterms:W3CDTF">2016-08-17T11:12:00Z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