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508" w:type="dxa"/>
          </w:tcPr>
          <w:p w14:paraId="376D9724" w14:textId="2ACE2455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B12499">
              <w:rPr>
                <w:rFonts w:ascii="Arial" w:hAnsi="Arial" w:cs="Arial"/>
                <w:sz w:val="20"/>
                <w:szCs w:val="20"/>
              </w:rPr>
              <w:t>0962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7E966908" w:rsidR="00206E9C" w:rsidRPr="00206E9C" w:rsidRDefault="002A0C3D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A0C3D">
              <w:rPr>
                <w:rFonts w:ascii="Arial" w:hAnsi="Arial" w:cs="Arial"/>
                <w:sz w:val="20"/>
                <w:szCs w:val="20"/>
              </w:rPr>
              <w:t>Erection of 2no. illuminated fascia signs and 1no. non-illuminated fascia sign.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2149E5B2" w:rsidR="00206E9C" w:rsidRPr="00206E9C" w:rsidRDefault="002A0C3D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A0C3D">
              <w:rPr>
                <w:rFonts w:ascii="Arial" w:hAnsi="Arial" w:cs="Arial"/>
                <w:sz w:val="20"/>
                <w:szCs w:val="20"/>
              </w:rPr>
              <w:t>31 Schwabisch Gmund Way, Barnsley, S71 1DS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4E70E8C8" w:rsidR="00206E9C" w:rsidRPr="00206E9C" w:rsidRDefault="00C24B46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4B4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4F4">
              <w:rPr>
                <w:rFonts w:ascii="Arial" w:hAnsi="Arial" w:cs="Arial"/>
                <w:sz w:val="20"/>
                <w:szCs w:val="20"/>
              </w:rPr>
              <w:t>December 2025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00A10031" w:rsidR="00206E9C" w:rsidRPr="00206E9C" w:rsidRDefault="00DC6EB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7BD6B" w14:textId="0CA88075" w:rsidR="002B0E4C" w:rsidRPr="002B0E4C" w:rsidRDefault="003A6586" w:rsidP="002B0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t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>he detailed information provided</w:t>
            </w:r>
            <w:r>
              <w:rPr>
                <w:rFonts w:ascii="Arial" w:hAnsi="Arial" w:cs="Arial"/>
                <w:sz w:val="20"/>
                <w:szCs w:val="20"/>
              </w:rPr>
              <w:t>, it is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state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D94391">
              <w:rPr>
                <w:rFonts w:ascii="Arial" w:hAnsi="Arial" w:cs="Arial"/>
                <w:sz w:val="20"/>
                <w:szCs w:val="20"/>
              </w:rPr>
              <w:t xml:space="preserve">a total of </w:t>
            </w:r>
            <w:r w:rsidR="008C761D">
              <w:rPr>
                <w:rFonts w:ascii="Arial" w:hAnsi="Arial" w:cs="Arial"/>
                <w:sz w:val="20"/>
                <w:szCs w:val="20"/>
              </w:rPr>
              <w:t>three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C84">
              <w:rPr>
                <w:rFonts w:ascii="Arial" w:hAnsi="Arial" w:cs="Arial"/>
                <w:sz w:val="20"/>
                <w:szCs w:val="20"/>
              </w:rPr>
              <w:t>fascia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signs are </w:t>
            </w:r>
            <w:r w:rsidR="0078262A">
              <w:rPr>
                <w:rFonts w:ascii="Arial" w:hAnsi="Arial" w:cs="Arial"/>
                <w:sz w:val="20"/>
                <w:szCs w:val="20"/>
              </w:rPr>
              <w:t>proposed to be erected on the Youth Zone building</w:t>
            </w:r>
            <w:r w:rsidR="008C761D">
              <w:rPr>
                <w:rFonts w:ascii="Arial" w:hAnsi="Arial" w:cs="Arial"/>
                <w:sz w:val="20"/>
                <w:szCs w:val="20"/>
              </w:rPr>
              <w:t xml:space="preserve">; two of the </w:t>
            </w:r>
            <w:r w:rsidR="00B56D25">
              <w:rPr>
                <w:rFonts w:ascii="Arial" w:hAnsi="Arial" w:cs="Arial"/>
                <w:sz w:val="20"/>
                <w:szCs w:val="20"/>
              </w:rPr>
              <w:t xml:space="preserve">signs are </w:t>
            </w:r>
            <w:r w:rsidR="00533C2F">
              <w:rPr>
                <w:rFonts w:ascii="Arial" w:hAnsi="Arial" w:cs="Arial"/>
                <w:sz w:val="20"/>
                <w:szCs w:val="20"/>
              </w:rPr>
              <w:t xml:space="preserve">to be illuminated and are stated </w:t>
            </w:r>
            <w:r w:rsidR="009A66E6">
              <w:rPr>
                <w:rFonts w:ascii="Arial" w:hAnsi="Arial" w:cs="Arial"/>
                <w:sz w:val="20"/>
                <w:szCs w:val="20"/>
              </w:rPr>
              <w:t>to have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a maximum luminance level of </w:t>
            </w:r>
            <w:r w:rsidR="00505E0B">
              <w:rPr>
                <w:rFonts w:ascii="Arial" w:hAnsi="Arial" w:cs="Arial"/>
                <w:sz w:val="20"/>
                <w:szCs w:val="20"/>
              </w:rPr>
              <w:t>40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>0cd/m²</w:t>
            </w:r>
            <w:r w:rsidR="00E4003E">
              <w:rPr>
                <w:rFonts w:ascii="Arial" w:hAnsi="Arial" w:cs="Arial"/>
                <w:sz w:val="20"/>
                <w:szCs w:val="20"/>
              </w:rPr>
              <w:t>; this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756B4E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>within the recommended maximum levels.</w:t>
            </w:r>
          </w:p>
          <w:p w14:paraId="0FC2C4F0" w14:textId="4CBCE55D" w:rsidR="002624B0" w:rsidRDefault="002624B0" w:rsidP="002B0E4C">
            <w:pPr>
              <w:rPr>
                <w:rFonts w:ascii="Arial" w:hAnsi="Arial" w:cs="Arial"/>
                <w:sz w:val="20"/>
                <w:szCs w:val="20"/>
              </w:rPr>
            </w:pPr>
            <w:r w:rsidRPr="002624B0">
              <w:rPr>
                <w:rFonts w:ascii="Arial" w:hAnsi="Arial" w:cs="Arial"/>
                <w:sz w:val="20"/>
                <w:szCs w:val="20"/>
              </w:rPr>
              <w:t xml:space="preserve">The proposed signs are all to be </w:t>
            </w:r>
            <w:r w:rsidR="00E47D2F">
              <w:rPr>
                <w:rFonts w:ascii="Arial" w:hAnsi="Arial" w:cs="Arial"/>
                <w:sz w:val="20"/>
                <w:szCs w:val="20"/>
              </w:rPr>
              <w:t xml:space="preserve">positioned </w:t>
            </w:r>
            <w:r w:rsidRPr="002624B0">
              <w:rPr>
                <w:rFonts w:ascii="Arial" w:hAnsi="Arial" w:cs="Arial"/>
                <w:sz w:val="20"/>
                <w:szCs w:val="20"/>
              </w:rPr>
              <w:t>at a height of 6m</w:t>
            </w:r>
            <w:r w:rsidR="00491352">
              <w:rPr>
                <w:rFonts w:ascii="Arial" w:hAnsi="Arial" w:cs="Arial"/>
                <w:sz w:val="20"/>
                <w:szCs w:val="20"/>
              </w:rPr>
              <w:t>+</w:t>
            </w:r>
            <w:r w:rsidRPr="002624B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47D2F">
              <w:rPr>
                <w:rFonts w:ascii="Arial" w:hAnsi="Arial" w:cs="Arial"/>
                <w:sz w:val="20"/>
                <w:szCs w:val="20"/>
              </w:rPr>
              <w:t>w</w:t>
            </w:r>
            <w:r w:rsidR="0038274E">
              <w:rPr>
                <w:rFonts w:ascii="Arial" w:hAnsi="Arial" w:cs="Arial"/>
                <w:sz w:val="20"/>
                <w:szCs w:val="20"/>
              </w:rPr>
              <w:t xml:space="preserve">ould be </w:t>
            </w:r>
            <w:r w:rsidR="0038274E" w:rsidRPr="0038274E">
              <w:rPr>
                <w:rFonts w:ascii="Arial" w:hAnsi="Arial" w:cs="Arial"/>
                <w:sz w:val="20"/>
                <w:szCs w:val="20"/>
              </w:rPr>
              <w:t>mounted flush to the new building</w:t>
            </w:r>
            <w:r w:rsidR="0038274E">
              <w:rPr>
                <w:rFonts w:ascii="Arial" w:hAnsi="Arial" w:cs="Arial"/>
                <w:sz w:val="20"/>
                <w:szCs w:val="20"/>
              </w:rPr>
              <w:t xml:space="preserve">, as such, </w:t>
            </w:r>
            <w:r w:rsidRPr="002624B0">
              <w:rPr>
                <w:rFonts w:ascii="Arial" w:hAnsi="Arial" w:cs="Arial"/>
                <w:sz w:val="20"/>
                <w:szCs w:val="20"/>
              </w:rPr>
              <w:t>the</w:t>
            </w:r>
            <w:r w:rsidR="0038274E">
              <w:rPr>
                <w:rFonts w:ascii="Arial" w:hAnsi="Arial" w:cs="Arial"/>
                <w:sz w:val="20"/>
                <w:szCs w:val="20"/>
              </w:rPr>
              <w:t>y would</w:t>
            </w:r>
            <w:r w:rsidRPr="002624B0">
              <w:rPr>
                <w:rFonts w:ascii="Arial" w:hAnsi="Arial" w:cs="Arial"/>
                <w:sz w:val="20"/>
                <w:szCs w:val="20"/>
              </w:rPr>
              <w:t xml:space="preserve"> not project outward in a manner that could interfere with any vehicular or pedestrian sight lines/visibility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E7CC2A" w14:textId="59D1A617" w:rsidR="00206E9C" w:rsidRPr="00206E9C" w:rsidRDefault="00B23775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B23775">
              <w:rPr>
                <w:rFonts w:ascii="Arial" w:hAnsi="Arial" w:cs="Arial"/>
                <w:sz w:val="20"/>
                <w:szCs w:val="20"/>
              </w:rPr>
              <w:t>Given the height of the signs along with the low luminance levels, it is considered that they would not prove to be unduly distracting to road users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B0E4C" w:rsidRPr="002B0E4C">
              <w:rPr>
                <w:rFonts w:ascii="Arial" w:hAnsi="Arial" w:cs="Arial"/>
                <w:sz w:val="20"/>
                <w:szCs w:val="20"/>
              </w:rPr>
              <w:t>The proposals are therefore considered acceptable from a highways development control perspective.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50C87279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</w:p>
        </w:tc>
        <w:tc>
          <w:tcPr>
            <w:tcW w:w="3005" w:type="dxa"/>
          </w:tcPr>
          <w:p w14:paraId="409EE3EB" w14:textId="10EB5AC5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2CE6BBA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475586F9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44B1A3EF" w:rsidR="00206E9C" w:rsidRDefault="00292416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92416">
              <w:rPr>
                <w:rFonts w:ascii="Arial" w:hAnsi="Arial" w:cs="Arial"/>
                <w:sz w:val="20"/>
                <w:szCs w:val="20"/>
              </w:rPr>
              <w:t xml:space="preserve">No specific highways related </w:t>
            </w:r>
            <w:r w:rsidR="003A6586">
              <w:rPr>
                <w:rFonts w:ascii="Arial" w:hAnsi="Arial" w:cs="Arial"/>
                <w:sz w:val="20"/>
                <w:szCs w:val="20"/>
              </w:rPr>
              <w:t>condition</w:t>
            </w:r>
            <w:r w:rsidRPr="00292416">
              <w:rPr>
                <w:rFonts w:ascii="Arial" w:hAnsi="Arial" w:cs="Arial"/>
                <w:sz w:val="20"/>
                <w:szCs w:val="20"/>
              </w:rPr>
              <w:t>s are deemed necessary.</w:t>
            </w: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027F884A" w:rsidR="00206E9C" w:rsidRDefault="0014702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4702C">
              <w:rPr>
                <w:rFonts w:ascii="Arial" w:hAnsi="Arial" w:cs="Arial"/>
                <w:sz w:val="20"/>
                <w:szCs w:val="20"/>
              </w:rPr>
              <w:t>No specific highways related informative notes are deemed necessary.</w:t>
            </w: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14702C" w:rsidRPr="00206E9C" w:rsidRDefault="0014702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5D9A56C6" w14:textId="77777777" w:rsidR="00206E9C" w:rsidRPr="005251A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A980C" w14:textId="500AEE6D" w:rsidR="00206E9C" w:rsidRPr="005251A1" w:rsidRDefault="009A0E0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2ED8" w14:textId="77777777" w:rsidR="00C319D1" w:rsidRDefault="00C319D1" w:rsidP="00A2301D">
      <w:pPr>
        <w:spacing w:after="0" w:line="240" w:lineRule="auto"/>
      </w:pPr>
      <w:r>
        <w:separator/>
      </w:r>
    </w:p>
  </w:endnote>
  <w:endnote w:type="continuationSeparator" w:id="0">
    <w:p w14:paraId="0C8910ED" w14:textId="77777777" w:rsidR="00C319D1" w:rsidRDefault="00C319D1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F818" w14:textId="77777777" w:rsidR="00C319D1" w:rsidRDefault="00C319D1" w:rsidP="00A2301D">
      <w:pPr>
        <w:spacing w:after="0" w:line="240" w:lineRule="auto"/>
      </w:pPr>
      <w:r>
        <w:separator/>
      </w:r>
    </w:p>
  </w:footnote>
  <w:footnote w:type="continuationSeparator" w:id="0">
    <w:p w14:paraId="481F31EA" w14:textId="77777777" w:rsidR="00C319D1" w:rsidRDefault="00C319D1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7810"/>
    <w:rsid w:val="0002474B"/>
    <w:rsid w:val="00034F2F"/>
    <w:rsid w:val="000926D0"/>
    <w:rsid w:val="00093C8A"/>
    <w:rsid w:val="00097C12"/>
    <w:rsid w:val="000B4045"/>
    <w:rsid w:val="000D04F1"/>
    <w:rsid w:val="0014702C"/>
    <w:rsid w:val="00157967"/>
    <w:rsid w:val="00170937"/>
    <w:rsid w:val="001F787F"/>
    <w:rsid w:val="00206E9C"/>
    <w:rsid w:val="002200BD"/>
    <w:rsid w:val="0022108A"/>
    <w:rsid w:val="00241C3C"/>
    <w:rsid w:val="002624B0"/>
    <w:rsid w:val="00292416"/>
    <w:rsid w:val="002A0C3D"/>
    <w:rsid w:val="002B061C"/>
    <w:rsid w:val="002B0A08"/>
    <w:rsid w:val="002B0E4C"/>
    <w:rsid w:val="002C75CA"/>
    <w:rsid w:val="00320360"/>
    <w:rsid w:val="0032194B"/>
    <w:rsid w:val="0036728E"/>
    <w:rsid w:val="0038080F"/>
    <w:rsid w:val="00381309"/>
    <w:rsid w:val="0038274E"/>
    <w:rsid w:val="003A6586"/>
    <w:rsid w:val="003B58FB"/>
    <w:rsid w:val="003C7082"/>
    <w:rsid w:val="003D540F"/>
    <w:rsid w:val="00465551"/>
    <w:rsid w:val="00465E8D"/>
    <w:rsid w:val="00491352"/>
    <w:rsid w:val="004C44F4"/>
    <w:rsid w:val="004F603B"/>
    <w:rsid w:val="00505E0B"/>
    <w:rsid w:val="005251A1"/>
    <w:rsid w:val="00533C2F"/>
    <w:rsid w:val="00553622"/>
    <w:rsid w:val="005645F4"/>
    <w:rsid w:val="00575B07"/>
    <w:rsid w:val="00594427"/>
    <w:rsid w:val="005B4302"/>
    <w:rsid w:val="005F52C3"/>
    <w:rsid w:val="005F726A"/>
    <w:rsid w:val="0060797D"/>
    <w:rsid w:val="00654C97"/>
    <w:rsid w:val="00662325"/>
    <w:rsid w:val="00694802"/>
    <w:rsid w:val="006B5D63"/>
    <w:rsid w:val="007046B5"/>
    <w:rsid w:val="00756B4E"/>
    <w:rsid w:val="007716FE"/>
    <w:rsid w:val="0078262A"/>
    <w:rsid w:val="007A2BAC"/>
    <w:rsid w:val="007B1A4E"/>
    <w:rsid w:val="007F0226"/>
    <w:rsid w:val="008447D0"/>
    <w:rsid w:val="008703CF"/>
    <w:rsid w:val="00876928"/>
    <w:rsid w:val="008953B3"/>
    <w:rsid w:val="008C761D"/>
    <w:rsid w:val="0091121B"/>
    <w:rsid w:val="00913122"/>
    <w:rsid w:val="0096463C"/>
    <w:rsid w:val="00987F21"/>
    <w:rsid w:val="009A0E0A"/>
    <w:rsid w:val="009A66E6"/>
    <w:rsid w:val="009B6ABA"/>
    <w:rsid w:val="00A07E24"/>
    <w:rsid w:val="00A2301D"/>
    <w:rsid w:val="00A44C84"/>
    <w:rsid w:val="00A603DD"/>
    <w:rsid w:val="00AE7570"/>
    <w:rsid w:val="00B0036D"/>
    <w:rsid w:val="00B02495"/>
    <w:rsid w:val="00B02F7F"/>
    <w:rsid w:val="00B12499"/>
    <w:rsid w:val="00B23775"/>
    <w:rsid w:val="00B24C64"/>
    <w:rsid w:val="00B338F6"/>
    <w:rsid w:val="00B56D25"/>
    <w:rsid w:val="00B75EC3"/>
    <w:rsid w:val="00B854B2"/>
    <w:rsid w:val="00BC188D"/>
    <w:rsid w:val="00C24B46"/>
    <w:rsid w:val="00C319D1"/>
    <w:rsid w:val="00C516A5"/>
    <w:rsid w:val="00C51AEB"/>
    <w:rsid w:val="00C5736B"/>
    <w:rsid w:val="00CF77BE"/>
    <w:rsid w:val="00D35159"/>
    <w:rsid w:val="00D93567"/>
    <w:rsid w:val="00D94391"/>
    <w:rsid w:val="00DB3CD3"/>
    <w:rsid w:val="00DC2E1F"/>
    <w:rsid w:val="00DC6EBC"/>
    <w:rsid w:val="00DE1EC8"/>
    <w:rsid w:val="00DE28AD"/>
    <w:rsid w:val="00DF056A"/>
    <w:rsid w:val="00E03148"/>
    <w:rsid w:val="00E4003E"/>
    <w:rsid w:val="00E4102C"/>
    <w:rsid w:val="00E43628"/>
    <w:rsid w:val="00E47D2F"/>
    <w:rsid w:val="00E70F53"/>
    <w:rsid w:val="00E8515E"/>
    <w:rsid w:val="00EA1615"/>
    <w:rsid w:val="00EB0947"/>
    <w:rsid w:val="00ED6A57"/>
    <w:rsid w:val="00F149C6"/>
    <w:rsid w:val="00F21DB0"/>
    <w:rsid w:val="00FA10C9"/>
    <w:rsid w:val="00FC36EC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2/12/2025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79AE285-9C68-4446-9245-B7FE05E93BA6}"/>
</file>

<file path=customXml/itemProps2.xml><?xml version="1.0" encoding="utf-8"?>
<ds:datastoreItem xmlns:ds="http://schemas.openxmlformats.org/officeDocument/2006/customXml" ds:itemID="{1BB2C3F6-D356-49BB-A331-B8D05AB605BC}"/>
</file>

<file path=customXml/itemProps3.xml><?xml version="1.0" encoding="utf-8"?>
<ds:datastoreItem xmlns:ds="http://schemas.openxmlformats.org/officeDocument/2006/customXml" ds:itemID="{4EF91D9B-613B-4083-AF74-7B4B1147C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201</Words>
  <Characters>1163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Lindsay , Chris</cp:lastModifiedBy>
  <cp:revision>36</cp:revision>
  <dcterms:created xsi:type="dcterms:W3CDTF">2025-12-01T15:04:00Z</dcterms:created>
  <dcterms:modified xsi:type="dcterms:W3CDTF">2025-12-02T10:58:00Z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