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E12D1" w14:textId="77777777" w:rsidR="0022108A" w:rsidRDefault="0022108A" w:rsidP="00206E9C"/>
    <w:p w14:paraId="4572450C" w14:textId="0FB2FAB6" w:rsidR="00206E9C" w:rsidRDefault="00206E9C" w:rsidP="00206E9C">
      <w:pPr>
        <w:rPr>
          <w:rFonts w:ascii="Arial" w:hAnsi="Arial" w:cs="Arial"/>
          <w:sz w:val="28"/>
          <w:szCs w:val="28"/>
        </w:rPr>
      </w:pPr>
      <w:r w:rsidRPr="00206E9C">
        <w:rPr>
          <w:rFonts w:ascii="Arial" w:hAnsi="Arial" w:cs="Arial"/>
          <w:sz w:val="28"/>
          <w:szCs w:val="28"/>
        </w:rPr>
        <w:t>PLANNING CONSULTATION RESPONSE</w:t>
      </w:r>
    </w:p>
    <w:tbl>
      <w:tblPr>
        <w:tblStyle w:val="TableGrid"/>
        <w:tblpPr w:leftFromText="180" w:rightFromText="180" w:vertAnchor="text" w:tblpY="59"/>
        <w:tblW w:w="0" w:type="auto"/>
        <w:tblLook w:val="04A0" w:firstRow="1" w:lastRow="0" w:firstColumn="1" w:lastColumn="0" w:noHBand="0" w:noVBand="1"/>
      </w:tblPr>
      <w:tblGrid>
        <w:gridCol w:w="4508"/>
        <w:gridCol w:w="4508"/>
      </w:tblGrid>
      <w:tr w:rsidR="00206E9C" w14:paraId="024C1640" w14:textId="77777777" w:rsidTr="00206E9C">
        <w:tc>
          <w:tcPr>
            <w:tcW w:w="4508" w:type="dxa"/>
          </w:tcPr>
          <w:p w14:paraId="41821BB4" w14:textId="5E907E56" w:rsidR="00206E9C" w:rsidRPr="00206E9C" w:rsidRDefault="00206E9C" w:rsidP="00206E9C">
            <w:pPr>
              <w:rPr>
                <w:rFonts w:ascii="Arial" w:hAnsi="Arial" w:cs="Arial"/>
                <w:b/>
                <w:bCs/>
                <w:sz w:val="20"/>
                <w:szCs w:val="20"/>
              </w:rPr>
            </w:pPr>
            <w:r w:rsidRPr="00206E9C">
              <w:rPr>
                <w:rFonts w:ascii="Arial" w:hAnsi="Arial" w:cs="Arial"/>
                <w:b/>
                <w:bCs/>
                <w:sz w:val="20"/>
                <w:szCs w:val="20"/>
              </w:rPr>
              <w:t>Application No</w:t>
            </w:r>
          </w:p>
        </w:tc>
        <w:tc>
          <w:tcPr>
            <w:tcW w:w="4508" w:type="dxa"/>
          </w:tcPr>
          <w:p w14:paraId="376D9724" w14:textId="0063EEB6" w:rsidR="00206E9C" w:rsidRPr="00206E9C" w:rsidRDefault="000165D0" w:rsidP="00206E9C">
            <w:pPr>
              <w:rPr>
                <w:rFonts w:ascii="Arial" w:hAnsi="Arial" w:cs="Arial"/>
                <w:sz w:val="20"/>
                <w:szCs w:val="20"/>
              </w:rPr>
            </w:pPr>
            <w:r>
              <w:rPr>
                <w:rFonts w:ascii="Arial" w:hAnsi="Arial" w:cs="Arial"/>
                <w:sz w:val="20"/>
                <w:szCs w:val="20"/>
              </w:rPr>
              <w:t>2025/0</w:t>
            </w:r>
            <w:r w:rsidR="00003F1A">
              <w:rPr>
                <w:rFonts w:ascii="Arial" w:hAnsi="Arial" w:cs="Arial"/>
                <w:sz w:val="20"/>
                <w:szCs w:val="20"/>
              </w:rPr>
              <w:t>997</w:t>
            </w:r>
          </w:p>
        </w:tc>
      </w:tr>
      <w:tr w:rsidR="00206E9C" w14:paraId="14FF1243" w14:textId="77777777" w:rsidTr="00206E9C">
        <w:tc>
          <w:tcPr>
            <w:tcW w:w="4508" w:type="dxa"/>
          </w:tcPr>
          <w:p w14:paraId="3BFE4461" w14:textId="43AB2601" w:rsidR="00206E9C" w:rsidRPr="00206E9C" w:rsidRDefault="00206E9C" w:rsidP="00206E9C">
            <w:pPr>
              <w:rPr>
                <w:rFonts w:ascii="Arial" w:hAnsi="Arial" w:cs="Arial"/>
                <w:b/>
                <w:bCs/>
                <w:sz w:val="20"/>
                <w:szCs w:val="20"/>
              </w:rPr>
            </w:pPr>
            <w:r w:rsidRPr="00206E9C">
              <w:rPr>
                <w:rFonts w:ascii="Arial" w:hAnsi="Arial" w:cs="Arial"/>
                <w:b/>
                <w:bCs/>
                <w:sz w:val="20"/>
                <w:szCs w:val="20"/>
              </w:rPr>
              <w:t>Proposal</w:t>
            </w:r>
          </w:p>
        </w:tc>
        <w:tc>
          <w:tcPr>
            <w:tcW w:w="4508" w:type="dxa"/>
          </w:tcPr>
          <w:p w14:paraId="249220BF" w14:textId="35C2A86B" w:rsidR="00206E9C" w:rsidRPr="00206E9C" w:rsidRDefault="00003F1A" w:rsidP="00E42CB9">
            <w:pPr>
              <w:rPr>
                <w:rFonts w:ascii="Arial" w:hAnsi="Arial" w:cs="Arial"/>
                <w:sz w:val="20"/>
                <w:szCs w:val="20"/>
              </w:rPr>
            </w:pPr>
            <w:r w:rsidRPr="00003F1A">
              <w:rPr>
                <w:rFonts w:ascii="Arial" w:hAnsi="Arial" w:cs="Arial"/>
                <w:sz w:val="20"/>
                <w:szCs w:val="20"/>
              </w:rPr>
              <w:t>Demolition of existing structures and outline planning application for up to 200 dwellings with associated infrastructure and open space. All matters except for means of access to, but not within, the site to be reserved.</w:t>
            </w:r>
          </w:p>
        </w:tc>
      </w:tr>
      <w:tr w:rsidR="00206E9C" w14:paraId="5AF2E6E0" w14:textId="77777777" w:rsidTr="00206E9C">
        <w:tc>
          <w:tcPr>
            <w:tcW w:w="4508" w:type="dxa"/>
          </w:tcPr>
          <w:p w14:paraId="186C43C6" w14:textId="30E03C3C" w:rsidR="00206E9C" w:rsidRPr="00206E9C" w:rsidRDefault="00206E9C" w:rsidP="00206E9C">
            <w:pPr>
              <w:rPr>
                <w:rFonts w:ascii="Arial" w:hAnsi="Arial" w:cs="Arial"/>
                <w:b/>
                <w:bCs/>
                <w:sz w:val="20"/>
                <w:szCs w:val="20"/>
              </w:rPr>
            </w:pPr>
            <w:r w:rsidRPr="00206E9C">
              <w:rPr>
                <w:rFonts w:ascii="Arial" w:hAnsi="Arial" w:cs="Arial"/>
                <w:b/>
                <w:bCs/>
                <w:sz w:val="20"/>
                <w:szCs w:val="20"/>
              </w:rPr>
              <w:t>Address</w:t>
            </w:r>
          </w:p>
        </w:tc>
        <w:tc>
          <w:tcPr>
            <w:tcW w:w="4508" w:type="dxa"/>
          </w:tcPr>
          <w:p w14:paraId="0C70B596" w14:textId="7A563C53" w:rsidR="00206E9C" w:rsidRPr="00206E9C" w:rsidRDefault="00003F1A" w:rsidP="00206E9C">
            <w:pPr>
              <w:rPr>
                <w:rFonts w:ascii="Arial" w:hAnsi="Arial" w:cs="Arial"/>
                <w:sz w:val="20"/>
                <w:szCs w:val="20"/>
              </w:rPr>
            </w:pPr>
            <w:r w:rsidRPr="00003F1A">
              <w:rPr>
                <w:rFonts w:ascii="Arial" w:hAnsi="Arial" w:cs="Arial"/>
                <w:sz w:val="20"/>
                <w:szCs w:val="20"/>
              </w:rPr>
              <w:t>Low Valley Farm, Pitt Street, Darfield, Barnsley, S73 8AX</w:t>
            </w:r>
          </w:p>
        </w:tc>
      </w:tr>
      <w:tr w:rsidR="00206E9C" w14:paraId="19D3D08C" w14:textId="77777777" w:rsidTr="00206E9C">
        <w:tc>
          <w:tcPr>
            <w:tcW w:w="4508" w:type="dxa"/>
          </w:tcPr>
          <w:p w14:paraId="338FFFBC" w14:textId="501349A2" w:rsidR="00206E9C" w:rsidRPr="00206E9C" w:rsidRDefault="00206E9C" w:rsidP="00206E9C">
            <w:pPr>
              <w:rPr>
                <w:rFonts w:ascii="Arial" w:hAnsi="Arial" w:cs="Arial"/>
                <w:b/>
                <w:bCs/>
                <w:sz w:val="20"/>
                <w:szCs w:val="20"/>
              </w:rPr>
            </w:pPr>
            <w:r w:rsidRPr="00206E9C">
              <w:rPr>
                <w:rFonts w:ascii="Arial" w:hAnsi="Arial" w:cs="Arial"/>
                <w:b/>
                <w:bCs/>
                <w:sz w:val="20"/>
                <w:szCs w:val="20"/>
              </w:rPr>
              <w:t xml:space="preserve">Date of Consultation Reply </w:t>
            </w:r>
          </w:p>
        </w:tc>
        <w:tc>
          <w:tcPr>
            <w:tcW w:w="4508" w:type="dxa"/>
          </w:tcPr>
          <w:p w14:paraId="36529967" w14:textId="762B49DC" w:rsidR="00206E9C" w:rsidRPr="00206E9C" w:rsidRDefault="00003F1A" w:rsidP="00206E9C">
            <w:pPr>
              <w:rPr>
                <w:rFonts w:ascii="Arial" w:hAnsi="Arial" w:cs="Arial"/>
                <w:sz w:val="20"/>
                <w:szCs w:val="20"/>
              </w:rPr>
            </w:pPr>
            <w:r>
              <w:rPr>
                <w:rFonts w:ascii="Arial" w:hAnsi="Arial" w:cs="Arial"/>
                <w:sz w:val="20"/>
                <w:szCs w:val="20"/>
              </w:rPr>
              <w:t>15/12</w:t>
            </w:r>
            <w:r w:rsidR="00AD7540">
              <w:rPr>
                <w:rFonts w:ascii="Arial" w:hAnsi="Arial" w:cs="Arial"/>
                <w:sz w:val="20"/>
                <w:szCs w:val="20"/>
              </w:rPr>
              <w:t>/2025</w:t>
            </w:r>
          </w:p>
        </w:tc>
      </w:tr>
      <w:tr w:rsidR="00206E9C" w14:paraId="49CCCDEF" w14:textId="77777777" w:rsidTr="00206E9C">
        <w:tc>
          <w:tcPr>
            <w:tcW w:w="4508" w:type="dxa"/>
          </w:tcPr>
          <w:p w14:paraId="6DF45350" w14:textId="75DE29C0" w:rsidR="00206E9C" w:rsidRPr="00206E9C" w:rsidRDefault="00206E9C" w:rsidP="00206E9C">
            <w:pPr>
              <w:rPr>
                <w:rFonts w:ascii="Arial" w:hAnsi="Arial" w:cs="Arial"/>
                <w:b/>
                <w:bCs/>
                <w:sz w:val="20"/>
                <w:szCs w:val="20"/>
              </w:rPr>
            </w:pPr>
            <w:r w:rsidRPr="00206E9C">
              <w:rPr>
                <w:rFonts w:ascii="Arial" w:hAnsi="Arial" w:cs="Arial"/>
                <w:b/>
                <w:bCs/>
                <w:sz w:val="20"/>
                <w:szCs w:val="20"/>
              </w:rPr>
              <w:t>Consultee</w:t>
            </w:r>
          </w:p>
        </w:tc>
        <w:tc>
          <w:tcPr>
            <w:tcW w:w="4508" w:type="dxa"/>
          </w:tcPr>
          <w:p w14:paraId="512D16B4" w14:textId="67668891" w:rsidR="00206E9C" w:rsidRPr="00206E9C" w:rsidRDefault="00AD7540" w:rsidP="00206E9C">
            <w:pPr>
              <w:rPr>
                <w:rFonts w:ascii="Arial" w:hAnsi="Arial" w:cs="Arial"/>
                <w:sz w:val="20"/>
                <w:szCs w:val="20"/>
              </w:rPr>
            </w:pPr>
            <w:r>
              <w:rPr>
                <w:rFonts w:ascii="Arial" w:hAnsi="Arial" w:cs="Arial"/>
                <w:sz w:val="20"/>
                <w:szCs w:val="20"/>
              </w:rPr>
              <w:t xml:space="preserve">Highway Drainage </w:t>
            </w:r>
          </w:p>
        </w:tc>
      </w:tr>
    </w:tbl>
    <w:p w14:paraId="20781512" w14:textId="77777777" w:rsidR="00206E9C" w:rsidRDefault="00206E9C" w:rsidP="00206E9C">
      <w:pPr>
        <w:rPr>
          <w:rFonts w:ascii="Arial" w:hAnsi="Arial" w:cs="Arial"/>
          <w:sz w:val="28"/>
          <w:szCs w:val="28"/>
        </w:rPr>
      </w:pPr>
    </w:p>
    <w:tbl>
      <w:tblPr>
        <w:tblStyle w:val="TableGrid"/>
        <w:tblW w:w="0" w:type="auto"/>
        <w:tblLook w:val="04A0" w:firstRow="1" w:lastRow="0" w:firstColumn="1" w:lastColumn="0" w:noHBand="0" w:noVBand="1"/>
      </w:tblPr>
      <w:tblGrid>
        <w:gridCol w:w="3005"/>
        <w:gridCol w:w="3005"/>
        <w:gridCol w:w="3006"/>
      </w:tblGrid>
      <w:tr w:rsidR="00206E9C" w14:paraId="51277482" w14:textId="77777777" w:rsidTr="00206E9C">
        <w:tc>
          <w:tcPr>
            <w:tcW w:w="9016" w:type="dxa"/>
            <w:gridSpan w:val="3"/>
          </w:tcPr>
          <w:p w14:paraId="03B4FBAB" w14:textId="7D9B250C" w:rsidR="00206E9C" w:rsidRPr="00206E9C" w:rsidRDefault="00206E9C" w:rsidP="00206E9C">
            <w:pPr>
              <w:rPr>
                <w:rFonts w:ascii="Arial" w:hAnsi="Arial" w:cs="Arial"/>
                <w:b/>
                <w:bCs/>
                <w:sz w:val="28"/>
                <w:szCs w:val="28"/>
              </w:rPr>
            </w:pPr>
            <w:r w:rsidRPr="00206E9C">
              <w:rPr>
                <w:rFonts w:ascii="Arial" w:hAnsi="Arial" w:cs="Arial"/>
                <w:b/>
                <w:bCs/>
                <w:sz w:val="28"/>
                <w:szCs w:val="28"/>
              </w:rPr>
              <w:t>Consultation Assessment and Justification</w:t>
            </w:r>
          </w:p>
        </w:tc>
      </w:tr>
      <w:tr w:rsidR="00206E9C" w14:paraId="09F1882A" w14:textId="77777777" w:rsidTr="00206E9C">
        <w:tc>
          <w:tcPr>
            <w:tcW w:w="9016" w:type="dxa"/>
            <w:gridSpan w:val="3"/>
          </w:tcPr>
          <w:p w14:paraId="5E02EED0" w14:textId="082E769D" w:rsidR="00AD7540" w:rsidRDefault="00AD7540" w:rsidP="00AD7540">
            <w:pPr>
              <w:rPr>
                <w:lang w:val="en-US"/>
              </w:rPr>
            </w:pPr>
            <w:r w:rsidRPr="00D66D22">
              <w:rPr>
                <w:lang w:val="en-US"/>
              </w:rPr>
              <w:t xml:space="preserve">There are drainage details shown on the </w:t>
            </w:r>
            <w:r>
              <w:rPr>
                <w:lang w:val="en-US"/>
              </w:rPr>
              <w:t>plans</w:t>
            </w:r>
            <w:r w:rsidRPr="00D66D22">
              <w:rPr>
                <w:lang w:val="en-US"/>
              </w:rPr>
              <w:t xml:space="preserve"> submitted, with the application form describing foul to discharge to “</w:t>
            </w:r>
            <w:r w:rsidR="000165D0">
              <w:rPr>
                <w:lang w:val="en-US"/>
              </w:rPr>
              <w:t>Mains</w:t>
            </w:r>
            <w:r w:rsidRPr="00D66D22">
              <w:rPr>
                <w:lang w:val="en-US"/>
              </w:rPr>
              <w:t>” and surface water to “</w:t>
            </w:r>
            <w:r w:rsidR="00003F1A">
              <w:rPr>
                <w:lang w:val="en-US"/>
              </w:rPr>
              <w:t>Mains</w:t>
            </w:r>
            <w:r w:rsidRPr="00D66D22">
              <w:rPr>
                <w:lang w:val="en-US"/>
              </w:rPr>
              <w:t>”</w:t>
            </w:r>
            <w:r>
              <w:rPr>
                <w:lang w:val="en-US"/>
              </w:rPr>
              <w:t>,</w:t>
            </w:r>
            <w:r w:rsidRPr="00C16129">
              <w:rPr>
                <w:lang w:val="en-US"/>
              </w:rPr>
              <w:t xml:space="preserve"> </w:t>
            </w:r>
            <w:r w:rsidRPr="00D66D22">
              <w:rPr>
                <w:lang w:val="en-US"/>
              </w:rPr>
              <w:t xml:space="preserve"> I consider that a conditional approval is appropriate in this case.</w:t>
            </w:r>
          </w:p>
          <w:p w14:paraId="31908239" w14:textId="77777777" w:rsidR="00AD7540" w:rsidRDefault="00AD7540" w:rsidP="00AD7540">
            <w:pPr>
              <w:rPr>
                <w:lang w:val="en-US"/>
              </w:rPr>
            </w:pPr>
          </w:p>
          <w:p w14:paraId="0FE08453" w14:textId="77777777" w:rsidR="00AD7540" w:rsidRPr="00B16212" w:rsidRDefault="00AD7540" w:rsidP="00AD7540">
            <w:pPr>
              <w:rPr>
                <w:lang w:val="en-US"/>
              </w:rPr>
            </w:pPr>
          </w:p>
          <w:p w14:paraId="20737F90" w14:textId="63E626F9" w:rsidR="00206E9C" w:rsidRPr="00AD7540" w:rsidRDefault="00E13D25" w:rsidP="00206E9C">
            <w:pPr>
              <w:rPr>
                <w:rFonts w:ascii="Arial" w:hAnsi="Arial" w:cs="Arial"/>
                <w:sz w:val="20"/>
                <w:szCs w:val="20"/>
              </w:rPr>
            </w:pPr>
            <w:r w:rsidRPr="00E13D25">
              <w:rPr>
                <w:rFonts w:ascii="Arial" w:hAnsi="Arial" w:cs="Arial"/>
                <w:sz w:val="20"/>
                <w:szCs w:val="20"/>
              </w:rPr>
              <w:t>.</w:t>
            </w:r>
          </w:p>
        </w:tc>
      </w:tr>
      <w:tr w:rsidR="00B854B2" w14:paraId="2A4FC3FF" w14:textId="77777777" w:rsidTr="00DD7670">
        <w:tc>
          <w:tcPr>
            <w:tcW w:w="3005" w:type="dxa"/>
          </w:tcPr>
          <w:p w14:paraId="19FAABD6" w14:textId="0E8D46A8" w:rsidR="00B854B2" w:rsidRPr="00E42CB9" w:rsidRDefault="00FC1979" w:rsidP="00206E9C">
            <w:pPr>
              <w:rPr>
                <w:rFonts w:ascii="Arial" w:hAnsi="Arial" w:cs="Arial"/>
                <w:b/>
                <w:bCs/>
                <w:sz w:val="20"/>
                <w:szCs w:val="20"/>
              </w:rPr>
            </w:pPr>
            <w:r w:rsidRPr="00FC1979">
              <w:rPr>
                <w:rFonts w:ascii="Arial" w:hAnsi="Arial" w:cs="Arial"/>
                <w:b/>
                <w:bCs/>
                <w:sz w:val="20"/>
                <w:szCs w:val="20"/>
              </w:rPr>
              <w:t>NO OBJECTION*</w:t>
            </w:r>
          </w:p>
        </w:tc>
        <w:tc>
          <w:tcPr>
            <w:tcW w:w="3005" w:type="dxa"/>
          </w:tcPr>
          <w:p w14:paraId="409EE3EB" w14:textId="0F7207A9" w:rsidR="00B854B2" w:rsidRPr="00E42CB9" w:rsidRDefault="00B854B2" w:rsidP="00206E9C">
            <w:pPr>
              <w:rPr>
                <w:rFonts w:ascii="Arial" w:hAnsi="Arial" w:cs="Arial"/>
                <w:b/>
                <w:bCs/>
                <w:sz w:val="20"/>
                <w:szCs w:val="20"/>
              </w:rPr>
            </w:pPr>
          </w:p>
        </w:tc>
        <w:tc>
          <w:tcPr>
            <w:tcW w:w="3006" w:type="dxa"/>
          </w:tcPr>
          <w:p w14:paraId="75F74645" w14:textId="5C78FC21" w:rsidR="00B854B2" w:rsidRPr="00DE28AD" w:rsidRDefault="00B854B2" w:rsidP="00206E9C">
            <w:pPr>
              <w:rPr>
                <w:rFonts w:ascii="Arial" w:hAnsi="Arial" w:cs="Arial"/>
                <w:b/>
                <w:bCs/>
                <w:sz w:val="20"/>
                <w:szCs w:val="20"/>
              </w:rPr>
            </w:pPr>
          </w:p>
        </w:tc>
      </w:tr>
      <w:tr w:rsidR="00EB0947" w14:paraId="4150E987" w14:textId="77777777" w:rsidTr="00FA3EFC">
        <w:tc>
          <w:tcPr>
            <w:tcW w:w="9016" w:type="dxa"/>
            <w:gridSpan w:val="3"/>
          </w:tcPr>
          <w:p w14:paraId="020CD4EB" w14:textId="34A227C8" w:rsidR="00EB0947" w:rsidRPr="00DE28AD" w:rsidRDefault="00EB0947" w:rsidP="00EB0947">
            <w:pPr>
              <w:rPr>
                <w:rFonts w:ascii="Arial" w:hAnsi="Arial" w:cs="Arial"/>
                <w:sz w:val="20"/>
                <w:szCs w:val="20"/>
              </w:rPr>
            </w:pPr>
            <w:r w:rsidRPr="00DE28AD">
              <w:rPr>
                <w:rFonts w:ascii="Arial" w:hAnsi="Arial" w:cs="Arial"/>
                <w:sz w:val="20"/>
                <w:szCs w:val="20"/>
              </w:rPr>
              <w:t>*Delete as applicable</w:t>
            </w:r>
          </w:p>
        </w:tc>
      </w:tr>
      <w:tr w:rsidR="00206E9C" w14:paraId="0726349A" w14:textId="77777777" w:rsidTr="00206E9C">
        <w:tc>
          <w:tcPr>
            <w:tcW w:w="9016" w:type="dxa"/>
            <w:gridSpan w:val="3"/>
          </w:tcPr>
          <w:p w14:paraId="55281E13" w14:textId="1064C262"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t>Consultation Suggested Conditions</w:t>
            </w:r>
            <w:r>
              <w:rPr>
                <w:rFonts w:ascii="Arial" w:hAnsi="Arial" w:cs="Arial"/>
                <w:b/>
                <w:bCs/>
                <w:sz w:val="20"/>
                <w:szCs w:val="20"/>
                <w:u w:val="single"/>
              </w:rPr>
              <w:t>:</w:t>
            </w:r>
          </w:p>
          <w:p w14:paraId="2047CA33" w14:textId="77777777" w:rsidR="00206E9C" w:rsidRDefault="00206E9C" w:rsidP="00206E9C">
            <w:pPr>
              <w:rPr>
                <w:rFonts w:ascii="Arial" w:hAnsi="Arial" w:cs="Arial"/>
                <w:sz w:val="20"/>
                <w:szCs w:val="20"/>
              </w:rPr>
            </w:pPr>
          </w:p>
          <w:p w14:paraId="3D6E359C" w14:textId="77777777" w:rsidR="00FC1979" w:rsidRPr="00FC1979" w:rsidRDefault="00FC1979" w:rsidP="00FC1979">
            <w:pPr>
              <w:rPr>
                <w:rFonts w:ascii="Arial" w:hAnsi="Arial" w:cs="Arial"/>
                <w:sz w:val="20"/>
                <w:szCs w:val="20"/>
              </w:rPr>
            </w:pPr>
            <w:r w:rsidRPr="00FC1979">
              <w:rPr>
                <w:rFonts w:ascii="Arial" w:hAnsi="Arial" w:cs="Arial"/>
                <w:sz w:val="20"/>
                <w:szCs w:val="20"/>
              </w:rPr>
              <w:t>H4 - No development shall take place unless and until full foul and surface water drainage details, including Yorkshire Water Permission to discharge, have been submitted to and approved in writing by the Local Planning Authority. Thereafter no part of the development shall be occupied or brought into use until the approved scheme has been fully implemented. The scheme shall be retained throughout the life of the development unless otherwise agreed in writing with the Local Planning Authority. To ensure the proper drainage of the area</w:t>
            </w:r>
          </w:p>
          <w:p w14:paraId="480B72D2" w14:textId="77777777" w:rsidR="00FC1979" w:rsidRPr="00FC1979" w:rsidRDefault="00FC1979" w:rsidP="00FC1979">
            <w:pPr>
              <w:rPr>
                <w:rFonts w:ascii="Arial" w:hAnsi="Arial" w:cs="Arial"/>
                <w:sz w:val="20"/>
                <w:szCs w:val="20"/>
              </w:rPr>
            </w:pPr>
          </w:p>
          <w:p w14:paraId="06427B8E" w14:textId="7A40B143" w:rsidR="00206E9C" w:rsidRDefault="00FC1979" w:rsidP="00FC1979">
            <w:pPr>
              <w:rPr>
                <w:rFonts w:ascii="Arial" w:hAnsi="Arial" w:cs="Arial"/>
                <w:sz w:val="20"/>
                <w:szCs w:val="20"/>
              </w:rPr>
            </w:pPr>
            <w:r w:rsidRPr="00FC1979">
              <w:rPr>
                <w:rFonts w:ascii="Arial" w:hAnsi="Arial" w:cs="Arial"/>
                <w:sz w:val="20"/>
                <w:szCs w:val="20"/>
              </w:rPr>
              <w:t>H5 No piped discharge of surface water from the application site shall take place until works to provide a satisfactory outfall for surface water have been completed in accordance with details to be submitted to and approved by the local planning authority before development commences. @ To ensure that the site is properly drained.</w:t>
            </w:r>
          </w:p>
          <w:p w14:paraId="45717C12" w14:textId="77777777" w:rsidR="00206E9C" w:rsidRDefault="00206E9C" w:rsidP="00206E9C">
            <w:pPr>
              <w:rPr>
                <w:rFonts w:ascii="Arial" w:hAnsi="Arial" w:cs="Arial"/>
                <w:sz w:val="20"/>
                <w:szCs w:val="20"/>
              </w:rPr>
            </w:pPr>
          </w:p>
          <w:p w14:paraId="11F8C9DC" w14:textId="77777777" w:rsidR="00206E9C" w:rsidRDefault="00206E9C" w:rsidP="00206E9C">
            <w:pPr>
              <w:rPr>
                <w:rFonts w:ascii="Arial" w:hAnsi="Arial" w:cs="Arial"/>
                <w:sz w:val="20"/>
                <w:szCs w:val="20"/>
              </w:rPr>
            </w:pPr>
          </w:p>
          <w:p w14:paraId="400B28BA" w14:textId="5A413EE7" w:rsidR="00206E9C" w:rsidRPr="00206E9C" w:rsidRDefault="00206E9C" w:rsidP="00206E9C">
            <w:pPr>
              <w:rPr>
                <w:rFonts w:ascii="Arial" w:hAnsi="Arial" w:cs="Arial"/>
                <w:sz w:val="20"/>
                <w:szCs w:val="20"/>
              </w:rPr>
            </w:pPr>
          </w:p>
        </w:tc>
      </w:tr>
      <w:tr w:rsidR="00206E9C" w14:paraId="7E97F7F9" w14:textId="77777777" w:rsidTr="00206E9C">
        <w:tc>
          <w:tcPr>
            <w:tcW w:w="9016" w:type="dxa"/>
            <w:gridSpan w:val="3"/>
          </w:tcPr>
          <w:p w14:paraId="549C6527" w14:textId="0417B8FB"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t>Consultation Informative(s)</w:t>
            </w:r>
            <w:r>
              <w:rPr>
                <w:rFonts w:ascii="Arial" w:hAnsi="Arial" w:cs="Arial"/>
                <w:b/>
                <w:bCs/>
                <w:sz w:val="20"/>
                <w:szCs w:val="20"/>
                <w:u w:val="single"/>
              </w:rPr>
              <w:t>:</w:t>
            </w:r>
          </w:p>
          <w:p w14:paraId="7B00F275" w14:textId="77777777" w:rsidR="00206E9C" w:rsidRDefault="00206E9C" w:rsidP="00206E9C">
            <w:pPr>
              <w:rPr>
                <w:rFonts w:ascii="Arial" w:hAnsi="Arial" w:cs="Arial"/>
                <w:sz w:val="20"/>
                <w:szCs w:val="20"/>
              </w:rPr>
            </w:pPr>
          </w:p>
          <w:p w14:paraId="5D733D6E" w14:textId="77777777" w:rsidR="00206E9C" w:rsidRDefault="00206E9C" w:rsidP="00206E9C">
            <w:pPr>
              <w:rPr>
                <w:rFonts w:ascii="Arial" w:hAnsi="Arial" w:cs="Arial"/>
                <w:sz w:val="20"/>
                <w:szCs w:val="20"/>
              </w:rPr>
            </w:pPr>
          </w:p>
          <w:p w14:paraId="4A845BA3" w14:textId="77777777" w:rsidR="00206E9C" w:rsidRDefault="00206E9C" w:rsidP="00206E9C">
            <w:pPr>
              <w:rPr>
                <w:rFonts w:ascii="Arial" w:hAnsi="Arial" w:cs="Arial"/>
                <w:sz w:val="20"/>
                <w:szCs w:val="20"/>
              </w:rPr>
            </w:pPr>
          </w:p>
          <w:p w14:paraId="6276B203" w14:textId="01FE0361" w:rsidR="00206E9C" w:rsidRPr="00206E9C" w:rsidRDefault="00206E9C" w:rsidP="00206E9C">
            <w:pPr>
              <w:rPr>
                <w:rFonts w:ascii="Arial" w:hAnsi="Arial" w:cs="Arial"/>
                <w:sz w:val="20"/>
                <w:szCs w:val="20"/>
              </w:rPr>
            </w:pPr>
          </w:p>
        </w:tc>
      </w:tr>
      <w:tr w:rsidR="00206E9C" w14:paraId="52B33FCA" w14:textId="77777777" w:rsidTr="00206E9C">
        <w:tc>
          <w:tcPr>
            <w:tcW w:w="9016" w:type="dxa"/>
            <w:gridSpan w:val="3"/>
          </w:tcPr>
          <w:p w14:paraId="7D2FA4D1" w14:textId="0D10E094" w:rsidR="00206E9C" w:rsidRDefault="00206E9C" w:rsidP="00206E9C">
            <w:pPr>
              <w:rPr>
                <w:rFonts w:ascii="Arial" w:hAnsi="Arial" w:cs="Arial"/>
                <w:b/>
                <w:bCs/>
                <w:sz w:val="20"/>
                <w:szCs w:val="20"/>
                <w:u w:val="single"/>
              </w:rPr>
            </w:pPr>
            <w:r>
              <w:rPr>
                <w:rFonts w:ascii="Arial" w:hAnsi="Arial" w:cs="Arial"/>
                <w:b/>
                <w:bCs/>
                <w:sz w:val="20"/>
                <w:szCs w:val="20"/>
                <w:u w:val="single"/>
              </w:rPr>
              <w:t>Planning Obligations required:</w:t>
            </w:r>
          </w:p>
          <w:p w14:paraId="7CC78DAF" w14:textId="77777777" w:rsidR="00206E9C" w:rsidRDefault="00206E9C" w:rsidP="00206E9C">
            <w:pPr>
              <w:rPr>
                <w:rFonts w:ascii="Arial" w:hAnsi="Arial" w:cs="Arial"/>
                <w:b/>
                <w:bCs/>
                <w:sz w:val="20"/>
                <w:szCs w:val="20"/>
                <w:u w:val="single"/>
              </w:rPr>
            </w:pPr>
          </w:p>
          <w:p w14:paraId="5D9A56C6" w14:textId="77777777" w:rsidR="00206E9C" w:rsidRDefault="00206E9C" w:rsidP="00206E9C">
            <w:pPr>
              <w:rPr>
                <w:rFonts w:ascii="Arial" w:hAnsi="Arial" w:cs="Arial"/>
                <w:b/>
                <w:bCs/>
                <w:sz w:val="20"/>
                <w:szCs w:val="20"/>
                <w:u w:val="single"/>
              </w:rPr>
            </w:pPr>
          </w:p>
          <w:p w14:paraId="67BA980C" w14:textId="77777777" w:rsidR="00206E9C" w:rsidRDefault="00206E9C" w:rsidP="00206E9C">
            <w:pPr>
              <w:rPr>
                <w:rFonts w:ascii="Arial" w:hAnsi="Arial" w:cs="Arial"/>
                <w:b/>
                <w:bCs/>
                <w:sz w:val="20"/>
                <w:szCs w:val="20"/>
                <w:u w:val="single"/>
              </w:rPr>
            </w:pPr>
          </w:p>
          <w:p w14:paraId="3D643B68" w14:textId="77777777" w:rsidR="00206E9C" w:rsidRDefault="00206E9C" w:rsidP="00206E9C">
            <w:pPr>
              <w:rPr>
                <w:rFonts w:ascii="Arial" w:hAnsi="Arial" w:cs="Arial"/>
                <w:b/>
                <w:bCs/>
                <w:sz w:val="20"/>
                <w:szCs w:val="20"/>
                <w:u w:val="single"/>
              </w:rPr>
            </w:pPr>
          </w:p>
          <w:p w14:paraId="6631400D" w14:textId="77777777" w:rsidR="00206E9C" w:rsidRDefault="00206E9C" w:rsidP="00206E9C">
            <w:pPr>
              <w:rPr>
                <w:rFonts w:ascii="Arial" w:hAnsi="Arial" w:cs="Arial"/>
                <w:b/>
                <w:bCs/>
                <w:sz w:val="20"/>
                <w:szCs w:val="20"/>
                <w:u w:val="single"/>
              </w:rPr>
            </w:pPr>
          </w:p>
          <w:p w14:paraId="7DC95E8C" w14:textId="77777777" w:rsidR="00206E9C" w:rsidRDefault="00206E9C" w:rsidP="00206E9C">
            <w:pPr>
              <w:rPr>
                <w:rFonts w:ascii="Arial" w:hAnsi="Arial" w:cs="Arial"/>
                <w:b/>
                <w:bCs/>
                <w:sz w:val="20"/>
                <w:szCs w:val="20"/>
                <w:u w:val="single"/>
              </w:rPr>
            </w:pPr>
          </w:p>
          <w:p w14:paraId="72F8ED44" w14:textId="0D60786B" w:rsidR="00206E9C" w:rsidRPr="00206E9C" w:rsidRDefault="00206E9C" w:rsidP="00206E9C">
            <w:pPr>
              <w:rPr>
                <w:rFonts w:ascii="Arial" w:hAnsi="Arial" w:cs="Arial"/>
                <w:b/>
                <w:bCs/>
                <w:sz w:val="20"/>
                <w:szCs w:val="20"/>
                <w:u w:val="single"/>
              </w:rPr>
            </w:pPr>
          </w:p>
        </w:tc>
      </w:tr>
    </w:tbl>
    <w:p w14:paraId="0D028E8E" w14:textId="77777777" w:rsidR="00206E9C" w:rsidRPr="00206E9C" w:rsidRDefault="00206E9C" w:rsidP="00206E9C">
      <w:pPr>
        <w:rPr>
          <w:rFonts w:ascii="Arial" w:hAnsi="Arial" w:cs="Arial"/>
          <w:sz w:val="28"/>
          <w:szCs w:val="28"/>
        </w:rPr>
      </w:pPr>
    </w:p>
    <w:sectPr w:rsidR="00206E9C" w:rsidRPr="00206E9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97F3E" w14:textId="77777777" w:rsidR="00B55D24" w:rsidRDefault="00B55D24" w:rsidP="00A2301D">
      <w:pPr>
        <w:spacing w:after="0" w:line="240" w:lineRule="auto"/>
      </w:pPr>
      <w:r>
        <w:separator/>
      </w:r>
    </w:p>
  </w:endnote>
  <w:endnote w:type="continuationSeparator" w:id="0">
    <w:p w14:paraId="3A446E57" w14:textId="77777777" w:rsidR="00B55D24" w:rsidRDefault="00B55D24" w:rsidP="00A23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CD690" w14:textId="77777777" w:rsidR="00B55D24" w:rsidRDefault="00B55D24" w:rsidP="00A2301D">
      <w:pPr>
        <w:spacing w:after="0" w:line="240" w:lineRule="auto"/>
      </w:pPr>
      <w:r>
        <w:separator/>
      </w:r>
    </w:p>
  </w:footnote>
  <w:footnote w:type="continuationSeparator" w:id="0">
    <w:p w14:paraId="2EE51603" w14:textId="77777777" w:rsidR="00B55D24" w:rsidRDefault="00B55D24" w:rsidP="00A23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FD464" w14:textId="719B1B1D" w:rsidR="00A603DD" w:rsidRDefault="00A603DD">
    <w:pPr>
      <w:pStyle w:val="Header"/>
    </w:pPr>
    <w:r>
      <w:rPr>
        <w:noProof/>
      </w:rPr>
      <w:drawing>
        <wp:anchor distT="0" distB="0" distL="114300" distR="114300" simplePos="0" relativeHeight="251659264" behindDoc="1" locked="0" layoutInCell="1" allowOverlap="1" wp14:anchorId="0B2C2DB9" wp14:editId="0009E404">
          <wp:simplePos x="0" y="0"/>
          <wp:positionH relativeFrom="column">
            <wp:posOffset>-826936</wp:posOffset>
          </wp:positionH>
          <wp:positionV relativeFrom="paragraph">
            <wp:posOffset>-390222</wp:posOffset>
          </wp:positionV>
          <wp:extent cx="3390900" cy="850900"/>
          <wp:effectExtent l="0" t="0" r="0" b="6350"/>
          <wp:wrapTight wrapText="bothSides">
            <wp:wrapPolygon edited="0">
              <wp:start x="0" y="0"/>
              <wp:lineTo x="0" y="21278"/>
              <wp:lineTo x="21479" y="21278"/>
              <wp:lineTo x="21479" y="0"/>
              <wp:lineTo x="0" y="0"/>
            </wp:wrapPolygon>
          </wp:wrapTight>
          <wp:docPr id="9" name="Picture 9" descr="C:\Users\JanetM\AppData\Local\Microsoft\Windows\Temporary Internet Files\Content.Outlook\FQ9NO8KO\coa color lef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M\AppData\Local\Microsoft\Windows\Temporary Internet Files\Content.Outlook\FQ9NO8KO\coa color left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F53"/>
    <w:multiLevelType w:val="hybridMultilevel"/>
    <w:tmpl w:val="FFFFFFFF"/>
    <w:lvl w:ilvl="0" w:tplc="4B463D88">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1417312"/>
    <w:multiLevelType w:val="hybridMultilevel"/>
    <w:tmpl w:val="6A4C8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C3693F"/>
    <w:multiLevelType w:val="hybridMultilevel"/>
    <w:tmpl w:val="6866733C"/>
    <w:lvl w:ilvl="0" w:tplc="10FCD426">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7A957330"/>
    <w:multiLevelType w:val="hybridMultilevel"/>
    <w:tmpl w:val="3544FA72"/>
    <w:lvl w:ilvl="0" w:tplc="F56849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1308098">
    <w:abstractNumId w:val="1"/>
  </w:num>
  <w:num w:numId="2" w16cid:durableId="1822233955">
    <w:abstractNumId w:val="0"/>
  </w:num>
  <w:num w:numId="3" w16cid:durableId="670596978">
    <w:abstractNumId w:val="3"/>
  </w:num>
  <w:num w:numId="4" w16cid:durableId="6963971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15E"/>
    <w:rsid w:val="00003F1A"/>
    <w:rsid w:val="000165D0"/>
    <w:rsid w:val="0002474B"/>
    <w:rsid w:val="00034F2F"/>
    <w:rsid w:val="000926D0"/>
    <w:rsid w:val="00093C8A"/>
    <w:rsid w:val="000B4045"/>
    <w:rsid w:val="000D0C57"/>
    <w:rsid w:val="00157967"/>
    <w:rsid w:val="00206E9C"/>
    <w:rsid w:val="0022108A"/>
    <w:rsid w:val="002B061C"/>
    <w:rsid w:val="002C75CA"/>
    <w:rsid w:val="00376F01"/>
    <w:rsid w:val="0038080F"/>
    <w:rsid w:val="003C7082"/>
    <w:rsid w:val="00465551"/>
    <w:rsid w:val="004D1365"/>
    <w:rsid w:val="005645F4"/>
    <w:rsid w:val="00575B07"/>
    <w:rsid w:val="005F52C3"/>
    <w:rsid w:val="005F726A"/>
    <w:rsid w:val="006415B3"/>
    <w:rsid w:val="00662325"/>
    <w:rsid w:val="006A76FC"/>
    <w:rsid w:val="00734C27"/>
    <w:rsid w:val="00792876"/>
    <w:rsid w:val="007F0226"/>
    <w:rsid w:val="00801DF6"/>
    <w:rsid w:val="008953B3"/>
    <w:rsid w:val="009616A3"/>
    <w:rsid w:val="009B4B27"/>
    <w:rsid w:val="00A07E24"/>
    <w:rsid w:val="00A2301D"/>
    <w:rsid w:val="00A603DD"/>
    <w:rsid w:val="00A701B8"/>
    <w:rsid w:val="00A92A18"/>
    <w:rsid w:val="00AD7540"/>
    <w:rsid w:val="00AE0C66"/>
    <w:rsid w:val="00B55D24"/>
    <w:rsid w:val="00B854B2"/>
    <w:rsid w:val="00BC188D"/>
    <w:rsid w:val="00CF77BE"/>
    <w:rsid w:val="00D35159"/>
    <w:rsid w:val="00DB3CD3"/>
    <w:rsid w:val="00DE28AD"/>
    <w:rsid w:val="00E03148"/>
    <w:rsid w:val="00E13D25"/>
    <w:rsid w:val="00E4102C"/>
    <w:rsid w:val="00E42CB9"/>
    <w:rsid w:val="00E43628"/>
    <w:rsid w:val="00E8515E"/>
    <w:rsid w:val="00EA1615"/>
    <w:rsid w:val="00EB0947"/>
    <w:rsid w:val="00F21DB0"/>
    <w:rsid w:val="00FC19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0738C"/>
  <w15:chartTrackingRefBased/>
  <w15:docId w15:val="{6A9083CE-36A9-4528-AF96-E60C8784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1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1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1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1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1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1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1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15E"/>
    <w:rPr>
      <w:rFonts w:eastAsiaTheme="majorEastAsia" w:cstheme="majorBidi"/>
      <w:color w:val="272727" w:themeColor="text1" w:themeTint="D8"/>
    </w:rPr>
  </w:style>
  <w:style w:type="paragraph" w:styleId="Title">
    <w:name w:val="Title"/>
    <w:basedOn w:val="Normal"/>
    <w:next w:val="Normal"/>
    <w:link w:val="TitleChar"/>
    <w:uiPriority w:val="10"/>
    <w:qFormat/>
    <w:rsid w:val="00E851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1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1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15E"/>
    <w:pPr>
      <w:spacing w:before="160"/>
      <w:jc w:val="center"/>
    </w:pPr>
    <w:rPr>
      <w:i/>
      <w:iCs/>
      <w:color w:val="404040" w:themeColor="text1" w:themeTint="BF"/>
    </w:rPr>
  </w:style>
  <w:style w:type="character" w:customStyle="1" w:styleId="QuoteChar">
    <w:name w:val="Quote Char"/>
    <w:basedOn w:val="DefaultParagraphFont"/>
    <w:link w:val="Quote"/>
    <w:uiPriority w:val="29"/>
    <w:rsid w:val="00E8515E"/>
    <w:rPr>
      <w:i/>
      <w:iCs/>
      <w:color w:val="404040" w:themeColor="text1" w:themeTint="BF"/>
    </w:rPr>
  </w:style>
  <w:style w:type="paragraph" w:styleId="ListParagraph">
    <w:name w:val="List Paragraph"/>
    <w:basedOn w:val="Normal"/>
    <w:uiPriority w:val="34"/>
    <w:qFormat/>
    <w:rsid w:val="00E8515E"/>
    <w:pPr>
      <w:ind w:left="720"/>
      <w:contextualSpacing/>
    </w:pPr>
  </w:style>
  <w:style w:type="character" w:styleId="IntenseEmphasis">
    <w:name w:val="Intense Emphasis"/>
    <w:basedOn w:val="DefaultParagraphFont"/>
    <w:uiPriority w:val="21"/>
    <w:qFormat/>
    <w:rsid w:val="00E8515E"/>
    <w:rPr>
      <w:i/>
      <w:iCs/>
      <w:color w:val="0F4761" w:themeColor="accent1" w:themeShade="BF"/>
    </w:rPr>
  </w:style>
  <w:style w:type="paragraph" w:styleId="IntenseQuote">
    <w:name w:val="Intense Quote"/>
    <w:basedOn w:val="Normal"/>
    <w:next w:val="Normal"/>
    <w:link w:val="IntenseQuoteChar"/>
    <w:uiPriority w:val="30"/>
    <w:qFormat/>
    <w:rsid w:val="00E85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15E"/>
    <w:rPr>
      <w:i/>
      <w:iCs/>
      <w:color w:val="0F4761" w:themeColor="accent1" w:themeShade="BF"/>
    </w:rPr>
  </w:style>
  <w:style w:type="character" w:styleId="IntenseReference">
    <w:name w:val="Intense Reference"/>
    <w:basedOn w:val="DefaultParagraphFont"/>
    <w:uiPriority w:val="32"/>
    <w:qFormat/>
    <w:rsid w:val="00E8515E"/>
    <w:rPr>
      <w:b/>
      <w:bCs/>
      <w:smallCaps/>
      <w:color w:val="0F4761" w:themeColor="accent1" w:themeShade="BF"/>
      <w:spacing w:val="5"/>
    </w:rPr>
  </w:style>
  <w:style w:type="table" w:styleId="TableGrid">
    <w:name w:val="Table Grid"/>
    <w:basedOn w:val="TableNormal"/>
    <w:uiPriority w:val="39"/>
    <w:rsid w:val="00E85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30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01D"/>
  </w:style>
  <w:style w:type="paragraph" w:styleId="Footer">
    <w:name w:val="footer"/>
    <w:basedOn w:val="Normal"/>
    <w:link w:val="FooterChar"/>
    <w:uiPriority w:val="99"/>
    <w:unhideWhenUsed/>
    <w:rsid w:val="00A230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01D"/>
  </w:style>
  <w:style w:type="paragraph" w:customStyle="1" w:styleId="paragraph">
    <w:name w:val="paragraph"/>
    <w:basedOn w:val="Normal"/>
    <w:rsid w:val="007F022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7F0226"/>
  </w:style>
  <w:style w:type="character" w:customStyle="1" w:styleId="normaltextrun">
    <w:name w:val="normaltextrun"/>
    <w:basedOn w:val="DefaultParagraphFont"/>
    <w:rsid w:val="007F0226"/>
  </w:style>
  <w:style w:type="character" w:styleId="Hyperlink">
    <w:name w:val="Hyperlink"/>
    <w:basedOn w:val="DefaultParagraphFont"/>
    <w:uiPriority w:val="99"/>
    <w:unhideWhenUsed/>
    <w:rsid w:val="007F0226"/>
    <w:rPr>
      <w:color w:val="467886" w:themeColor="hyperlink"/>
      <w:u w:val="single"/>
    </w:rPr>
  </w:style>
  <w:style w:type="character" w:styleId="UnresolvedMention">
    <w:name w:val="Unresolved Mention"/>
    <w:basedOn w:val="DefaultParagraphFont"/>
    <w:uiPriority w:val="99"/>
    <w:semiHidden/>
    <w:unhideWhenUsed/>
    <w:rsid w:val="007F0226"/>
    <w:rPr>
      <w:color w:val="605E5C"/>
      <w:shd w:val="clear" w:color="auto" w:fill="E1DFDD"/>
    </w:rPr>
  </w:style>
  <w:style w:type="table" w:customStyle="1" w:styleId="TableGrid1">
    <w:name w:val="Table Grid1"/>
    <w:basedOn w:val="TableNormal"/>
    <w:next w:val="TableGrid"/>
    <w:uiPriority w:val="59"/>
    <w:rsid w:val="00CF77BE"/>
    <w:pPr>
      <w:spacing w:after="0" w:line="240" w:lineRule="auto"/>
    </w:pPr>
    <w:rPr>
      <w:rFonts w:ascii="Times New Roman" w:eastAsia="Times New Roman" w:hAnsi="Times New Roman" w:cs="Times New Roman"/>
      <w:kern w:val="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E28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2649">
      <w:bodyDiv w:val="1"/>
      <w:marLeft w:val="0"/>
      <w:marRight w:val="0"/>
      <w:marTop w:val="0"/>
      <w:marBottom w:val="0"/>
      <w:divBdr>
        <w:top w:val="none" w:sz="0" w:space="0" w:color="auto"/>
        <w:left w:val="none" w:sz="0" w:space="0" w:color="auto"/>
        <w:bottom w:val="none" w:sz="0" w:space="0" w:color="auto"/>
        <w:right w:val="none" w:sz="0" w:space="0" w:color="auto"/>
      </w:divBdr>
    </w:div>
    <w:div w:id="379746651">
      <w:bodyDiv w:val="1"/>
      <w:marLeft w:val="0"/>
      <w:marRight w:val="0"/>
      <w:marTop w:val="0"/>
      <w:marBottom w:val="0"/>
      <w:divBdr>
        <w:top w:val="none" w:sz="0" w:space="0" w:color="auto"/>
        <w:left w:val="none" w:sz="0" w:space="0" w:color="auto"/>
        <w:bottom w:val="none" w:sz="0" w:space="0" w:color="auto"/>
        <w:right w:val="none" w:sz="0" w:space="0" w:color="auto"/>
      </w:divBdr>
    </w:div>
    <w:div w:id="625744150">
      <w:bodyDiv w:val="1"/>
      <w:marLeft w:val="0"/>
      <w:marRight w:val="0"/>
      <w:marTop w:val="0"/>
      <w:marBottom w:val="0"/>
      <w:divBdr>
        <w:top w:val="none" w:sz="0" w:space="0" w:color="auto"/>
        <w:left w:val="none" w:sz="0" w:space="0" w:color="auto"/>
        <w:bottom w:val="none" w:sz="0" w:space="0" w:color="auto"/>
        <w:right w:val="none" w:sz="0" w:space="0" w:color="auto"/>
      </w:divBdr>
    </w:div>
    <w:div w:id="1009064225">
      <w:bodyDiv w:val="1"/>
      <w:marLeft w:val="0"/>
      <w:marRight w:val="0"/>
      <w:marTop w:val="0"/>
      <w:marBottom w:val="0"/>
      <w:divBdr>
        <w:top w:val="none" w:sz="0" w:space="0" w:color="auto"/>
        <w:left w:val="none" w:sz="0" w:space="0" w:color="auto"/>
        <w:bottom w:val="none" w:sz="0" w:space="0" w:color="auto"/>
        <w:right w:val="none" w:sz="0" w:space="0" w:color="auto"/>
      </w:divBdr>
    </w:div>
    <w:div w:id="1125346907">
      <w:bodyDiv w:val="1"/>
      <w:marLeft w:val="0"/>
      <w:marRight w:val="0"/>
      <w:marTop w:val="0"/>
      <w:marBottom w:val="0"/>
      <w:divBdr>
        <w:top w:val="none" w:sz="0" w:space="0" w:color="auto"/>
        <w:left w:val="none" w:sz="0" w:space="0" w:color="auto"/>
        <w:bottom w:val="none" w:sz="0" w:space="0" w:color="auto"/>
        <w:right w:val="none" w:sz="0" w:space="0" w:color="auto"/>
      </w:divBdr>
    </w:div>
    <w:div w:id="133637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Consultee Response</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CA8FF90B-B59E-43CB-8208-CB4D1415DD6C}"/>
</file>

<file path=customXml/itemProps2.xml><?xml version="1.0" encoding="utf-8"?>
<ds:datastoreItem xmlns:ds="http://schemas.openxmlformats.org/officeDocument/2006/customXml" ds:itemID="{46BA7635-C9E4-49CD-80D6-BF5617DE81CE}"/>
</file>

<file path=customXml/itemProps3.xml><?xml version="1.0" encoding="utf-8"?>
<ds:datastoreItem xmlns:ds="http://schemas.openxmlformats.org/officeDocument/2006/customXml" ds:itemID="{150391C9-6FE4-405E-BCE9-59C8B0247F16}"/>
</file>

<file path=docProps/app.xml><?xml version="1.0" encoding="utf-8"?>
<Properties xmlns="http://schemas.openxmlformats.org/officeDocument/2006/extended-properties" xmlns:vt="http://schemas.openxmlformats.org/officeDocument/2006/docPropsVTypes">
  <Template>Normal</Template>
  <TotalTime>17</TotalTime>
  <Pages>1</Pages>
  <Words>257</Words>
  <Characters>1470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Hildersley , Garry (HEAD OF SERVICE)</dc:creator>
  <cp:keywords/>
  <dc:description/>
  <cp:lastModifiedBy>Grayson , Ian (SENIOR ENGINEER - ASSETS)</cp:lastModifiedBy>
  <cp:revision>4</cp:revision>
  <cp:lastPrinted>2025-11-26T10:48:00Z</cp:lastPrinted>
  <dcterms:created xsi:type="dcterms:W3CDTF">2025-09-25T10:28:00Z</dcterms:created>
  <dcterms:modified xsi:type="dcterms:W3CDTF">2025-12-18T08:33:00Z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