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386E5" w14:textId="77777777" w:rsidR="00C473C7" w:rsidRPr="00C473C7" w:rsidRDefault="00C473C7" w:rsidP="00C473C7">
      <w:bookmarkStart w:id="0" w:name="_GoBack"/>
      <w:bookmarkEnd w:id="0"/>
      <w:r w:rsidRPr="00C473C7">
        <w:t>Following our telephone conversation last week regarding substantiation / evidence as to reasoning behind the demolition proposals please refer to the following:</w:t>
      </w:r>
    </w:p>
    <w:p w14:paraId="7AFAF5CD" w14:textId="77777777" w:rsidR="00C473C7" w:rsidRPr="00C473C7" w:rsidRDefault="00C473C7" w:rsidP="00C473C7"/>
    <w:p w14:paraId="08B4A7FF" w14:textId="77777777" w:rsidR="00C473C7" w:rsidRPr="00C473C7" w:rsidRDefault="00C473C7" w:rsidP="00C473C7">
      <w:r w:rsidRPr="00C473C7">
        <w:t>1. Length of time property vacant / closed / derelict -  The planning application referred to below (lodged March 2020) states the pub closed approx. 18 months ago (before application date) so that would mean late 2018. According to newspaper sources there was an arson attack in July 2019. CAMRA last surveyed the pub in August 2017 and report stated `pub currently closed and up for rent`. There are some BMBC meeting minutes from 2018 relating to pub external areas being used for fly tipping. I`ve included some links below. Fly tipping continues to be a problem on the site.</w:t>
      </w:r>
    </w:p>
    <w:p w14:paraId="159D921E" w14:textId="77777777" w:rsidR="00C473C7" w:rsidRPr="00C473C7" w:rsidRDefault="00C473C7" w:rsidP="00C473C7"/>
    <w:p w14:paraId="58FB5061" w14:textId="77777777" w:rsidR="00C473C7" w:rsidRPr="00C473C7" w:rsidRDefault="00C473C7" w:rsidP="00C473C7">
      <w:r w:rsidRPr="00C473C7">
        <w:t xml:space="preserve">2. Previous planning applications for the site - A planning application was submitted in March 2020 to convert the building into flats – Application refused. </w:t>
      </w:r>
    </w:p>
    <w:p w14:paraId="3C477E04" w14:textId="77777777" w:rsidR="00C473C7" w:rsidRPr="00C473C7" w:rsidRDefault="00C473C7" w:rsidP="00C473C7"/>
    <w:p w14:paraId="1DBA450F" w14:textId="77777777" w:rsidR="00C473C7" w:rsidRPr="00C473C7" w:rsidRDefault="00C473C7" w:rsidP="00C473C7">
      <w:r w:rsidRPr="00C473C7">
        <w:t>              3. We understand the building has been sold 4 times over the last 26 years. To confirm – BMBC haven’t bought a trading business and decided to demolish this - BMBC have bought a derelict building.   </w:t>
      </w:r>
    </w:p>
    <w:p w14:paraId="0DF80F9E" w14:textId="77777777" w:rsidR="00C473C7" w:rsidRPr="00C473C7" w:rsidRDefault="00C473C7" w:rsidP="00C473C7"/>
    <w:p w14:paraId="007BD899" w14:textId="77777777" w:rsidR="00C473C7" w:rsidRPr="00C473C7" w:rsidRDefault="00C473C7" w:rsidP="00C473C7">
      <w:pPr>
        <w:rPr>
          <w:b/>
          <w:bCs/>
          <w:u w:val="single"/>
        </w:rPr>
      </w:pPr>
      <w:r w:rsidRPr="00C473C7">
        <w:rPr>
          <w:b/>
          <w:bCs/>
          <w:u w:val="single"/>
        </w:rPr>
        <w:t>Links to articles in support of the above:</w:t>
      </w:r>
    </w:p>
    <w:p w14:paraId="2A3121E7" w14:textId="77777777" w:rsidR="00C473C7" w:rsidRPr="00C473C7" w:rsidRDefault="00C473C7" w:rsidP="00C473C7">
      <w:pPr>
        <w:rPr>
          <w:b/>
          <w:bCs/>
          <w:u w:val="single"/>
        </w:rPr>
      </w:pPr>
    </w:p>
    <w:p w14:paraId="39EE56DD" w14:textId="77777777" w:rsidR="00C473C7" w:rsidRPr="00C473C7" w:rsidRDefault="007F3491" w:rsidP="00C473C7">
      <w:hyperlink r:id="rId7" w:history="1">
        <w:r w:rsidR="00C473C7" w:rsidRPr="00C473C7">
          <w:rPr>
            <w:rStyle w:val="Hyperlink"/>
          </w:rPr>
          <w:t>https://whatpub.com/pubs/BAR/268/horse-groom-goldthorpe</w:t>
        </w:r>
      </w:hyperlink>
    </w:p>
    <w:p w14:paraId="07872741" w14:textId="77777777" w:rsidR="00C473C7" w:rsidRPr="00C473C7" w:rsidRDefault="00C473C7" w:rsidP="00C473C7"/>
    <w:p w14:paraId="66F9A501" w14:textId="77777777" w:rsidR="00C473C7" w:rsidRPr="00C473C7" w:rsidRDefault="007F3491" w:rsidP="00C473C7">
      <w:hyperlink r:id="rId8" w:history="1">
        <w:r w:rsidR="00C473C7" w:rsidRPr="00C473C7">
          <w:rPr>
            <w:rStyle w:val="Hyperlink"/>
          </w:rPr>
          <w:t>https://www.rotherhamadvertiser.co.uk/news/view,fire-at-disused-horse-and-groom-pub-in-goldthorpe_32720.htm</w:t>
        </w:r>
      </w:hyperlink>
    </w:p>
    <w:p w14:paraId="123C00A4" w14:textId="77777777" w:rsidR="00C473C7" w:rsidRPr="00C473C7" w:rsidRDefault="00C473C7" w:rsidP="00C473C7"/>
    <w:p w14:paraId="22F14EEC" w14:textId="77777777" w:rsidR="00C473C7" w:rsidRPr="00C473C7" w:rsidRDefault="007F3491" w:rsidP="00C473C7">
      <w:hyperlink r:id="rId9" w:history="1">
        <w:r w:rsidR="00C473C7" w:rsidRPr="00C473C7">
          <w:rPr>
            <w:rStyle w:val="Hyperlink"/>
          </w:rPr>
          <w:t>https://barnsleymbc.moderngov.co.uk/documents/g5232/Public%20reports%20pack%2026th-Nov-2018%2010.00%20Dearne%20Area%20Council.pdf?T=10</w:t>
        </w:r>
      </w:hyperlink>
    </w:p>
    <w:p w14:paraId="1E6D882E" w14:textId="77777777" w:rsidR="00C473C7" w:rsidRPr="00C473C7" w:rsidRDefault="00C473C7" w:rsidP="00C473C7"/>
    <w:p w14:paraId="6B0E1B62" w14:textId="77777777" w:rsidR="00D6654C" w:rsidRDefault="007F3491"/>
    <w:sectPr w:rsidR="00D665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C7"/>
    <w:rsid w:val="006A14C8"/>
    <w:rsid w:val="007F3491"/>
    <w:rsid w:val="00BB7B63"/>
    <w:rsid w:val="00C47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E9E5"/>
  <w15:chartTrackingRefBased/>
  <w15:docId w15:val="{48423ECC-DC40-493F-9C3B-96D79C937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73C7"/>
    <w:rPr>
      <w:color w:val="0563C1" w:themeColor="hyperlink"/>
      <w:u w:val="single"/>
    </w:rPr>
  </w:style>
  <w:style w:type="character" w:styleId="UnresolvedMention">
    <w:name w:val="Unresolved Mention"/>
    <w:basedOn w:val="DefaultParagraphFont"/>
    <w:uiPriority w:val="99"/>
    <w:semiHidden/>
    <w:unhideWhenUsed/>
    <w:rsid w:val="00C473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64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therhamadvertiser.co.uk/news/view,fire-at-disused-horse-and-groom-pub-in-goldthorpe_32720.htm" TargetMode="External"/><Relationship Id="rId3" Type="http://schemas.openxmlformats.org/officeDocument/2006/relationships/customXml" Target="../customXml/item3.xml"/><Relationship Id="rId7" Type="http://schemas.openxmlformats.org/officeDocument/2006/relationships/hyperlink" Target="https://whatpub.com/pubs/BAR/268/horse-groom-goldthorp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barnsleymbc.moderngov.co.uk/documents/g5232/Public%20reports%20pack%2026th-Nov-2018%2010.00%20Dearne%20Area%20Council.pdf?T=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leType1 xmlns="f4edfb27-fdcf-4944-9520-fd54d4f1d725">Supporting Documentation</FileType1>
    <_Flow_SignoffStatus xmlns="0cd06ba8-3d0c-4461-b1b9-cc99cc46e70a" xsi:nil="true"/>
    <CategoryDescription xmlns="http://schemas.microsoft.com/sharepoint.v3" xsi:nil="true"/>
    <Public xmlns="f4edfb27-fdcf-4944-9520-fd54d4f1d725">true</Public>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266541-6DF6-40FD-A905-D9F7C9B1CC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70AF98-E5C7-4421-8A3E-D9B84B9532D0}">
  <ds:schemaRefs>
    <ds:schemaRef ds:uri="http://schemas.microsoft.com/sharepoint/v3/contenttype/forms"/>
  </ds:schemaRefs>
</ds:datastoreItem>
</file>

<file path=customXml/itemProps3.xml><?xml version="1.0" encoding="utf-8"?>
<ds:datastoreItem xmlns:ds="http://schemas.openxmlformats.org/officeDocument/2006/customXml" ds:itemID="{6B5C8AE5-2BC3-4003-9AC5-88BCF4922FF9}"/>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Barnsley MBC</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 Matthew (GROUP LEADER- DEV MANAGEMENT(OUTER AREA))</dc:creator>
  <cp:keywords/>
  <dc:description/>
  <cp:lastModifiedBy>Bladen , Angela (PLANNING &amp; BUILDING CONTROL ASSISTANT)</cp:lastModifiedBy>
  <cp:revision>2</cp:revision>
  <dcterms:created xsi:type="dcterms:W3CDTF">2021-08-03T13:46:00Z</dcterms:created>
  <dcterms:modified xsi:type="dcterms:W3CDTF">2021-08-03T13:46:00Z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