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77777777" w:rsidR="0022108A" w:rsidRDefault="0022108A" w:rsidP="00206E9C"/>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390"/>
        <w:gridCol w:w="4626"/>
      </w:tblGrid>
      <w:tr w:rsidR="00206E9C" w14:paraId="024C1640" w14:textId="77777777" w:rsidTr="00A55CCD">
        <w:tc>
          <w:tcPr>
            <w:tcW w:w="4390"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Application </w:t>
            </w:r>
            <w:r w:rsidRPr="00AE7570">
              <w:rPr>
                <w:rFonts w:ascii="Arial" w:hAnsi="Arial" w:cs="Arial"/>
                <w:b/>
                <w:bCs/>
                <w:color w:val="000000" w:themeColor="text1"/>
                <w:sz w:val="20"/>
                <w:szCs w:val="20"/>
              </w:rPr>
              <w:t>No</w:t>
            </w:r>
          </w:p>
        </w:tc>
        <w:tc>
          <w:tcPr>
            <w:tcW w:w="4626" w:type="dxa"/>
          </w:tcPr>
          <w:p w14:paraId="376D9724" w14:textId="3D6ACCFF" w:rsidR="00206E9C" w:rsidRPr="00206E9C" w:rsidRDefault="00AE7570" w:rsidP="00206E9C">
            <w:pPr>
              <w:rPr>
                <w:rFonts w:ascii="Arial" w:hAnsi="Arial" w:cs="Arial"/>
                <w:sz w:val="20"/>
                <w:szCs w:val="20"/>
              </w:rPr>
            </w:pPr>
            <w:r>
              <w:rPr>
                <w:rFonts w:ascii="Arial" w:hAnsi="Arial" w:cs="Arial"/>
                <w:sz w:val="20"/>
                <w:szCs w:val="20"/>
              </w:rPr>
              <w:t>20</w:t>
            </w:r>
            <w:r w:rsidR="00DF056A">
              <w:rPr>
                <w:rFonts w:ascii="Arial" w:hAnsi="Arial" w:cs="Arial"/>
                <w:sz w:val="20"/>
                <w:szCs w:val="20"/>
              </w:rPr>
              <w:t>25/</w:t>
            </w:r>
            <w:r w:rsidR="005358C7">
              <w:rPr>
                <w:rFonts w:ascii="Arial" w:hAnsi="Arial" w:cs="Arial"/>
                <w:sz w:val="20"/>
                <w:szCs w:val="20"/>
              </w:rPr>
              <w:t>0597</w:t>
            </w:r>
          </w:p>
        </w:tc>
      </w:tr>
      <w:tr w:rsidR="00206E9C" w14:paraId="14FF1243" w14:textId="77777777" w:rsidTr="00A55CCD">
        <w:tc>
          <w:tcPr>
            <w:tcW w:w="4390" w:type="dxa"/>
          </w:tcPr>
          <w:p w14:paraId="3BFE4461" w14:textId="43AB2601" w:rsidR="00206E9C" w:rsidRPr="00206E9C" w:rsidRDefault="00206E9C" w:rsidP="00206E9C">
            <w:pPr>
              <w:rPr>
                <w:rFonts w:ascii="Arial" w:hAnsi="Arial" w:cs="Arial"/>
                <w:b/>
                <w:bCs/>
                <w:sz w:val="20"/>
                <w:szCs w:val="20"/>
              </w:rPr>
            </w:pPr>
            <w:r w:rsidRPr="00206E9C">
              <w:rPr>
                <w:rFonts w:ascii="Arial" w:hAnsi="Arial" w:cs="Arial"/>
                <w:b/>
                <w:bCs/>
                <w:sz w:val="20"/>
                <w:szCs w:val="20"/>
              </w:rPr>
              <w:t>Proposal</w:t>
            </w:r>
          </w:p>
        </w:tc>
        <w:tc>
          <w:tcPr>
            <w:tcW w:w="4626" w:type="dxa"/>
          </w:tcPr>
          <w:p w14:paraId="249220BF" w14:textId="2E33E540" w:rsidR="00206E9C" w:rsidRPr="00206E9C" w:rsidRDefault="005358C7" w:rsidP="00206E9C">
            <w:pPr>
              <w:rPr>
                <w:rFonts w:ascii="Arial" w:hAnsi="Arial" w:cs="Arial"/>
                <w:sz w:val="20"/>
                <w:szCs w:val="20"/>
              </w:rPr>
            </w:pPr>
            <w:r w:rsidRPr="005358C7">
              <w:rPr>
                <w:rFonts w:ascii="Arial" w:hAnsi="Arial" w:cs="Arial"/>
                <w:sz w:val="20"/>
                <w:szCs w:val="20"/>
              </w:rPr>
              <w:t>Conversion of loft to form additional flat with new rear external stairs, rear dormer and rooflights</w:t>
            </w:r>
          </w:p>
        </w:tc>
      </w:tr>
      <w:tr w:rsidR="00206E9C" w14:paraId="5AF2E6E0" w14:textId="77777777" w:rsidTr="00A55CCD">
        <w:tc>
          <w:tcPr>
            <w:tcW w:w="4390"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626" w:type="dxa"/>
          </w:tcPr>
          <w:p w14:paraId="0C70B596" w14:textId="1F7703BA" w:rsidR="00206E9C" w:rsidRPr="00206E9C" w:rsidRDefault="00A55CCD" w:rsidP="00206E9C">
            <w:pPr>
              <w:rPr>
                <w:rFonts w:ascii="Arial" w:hAnsi="Arial" w:cs="Arial"/>
                <w:sz w:val="20"/>
                <w:szCs w:val="20"/>
              </w:rPr>
            </w:pPr>
            <w:r w:rsidRPr="00A55CCD">
              <w:rPr>
                <w:rFonts w:ascii="Arial" w:hAnsi="Arial" w:cs="Arial"/>
                <w:sz w:val="20"/>
                <w:szCs w:val="20"/>
              </w:rPr>
              <w:t>97 High Street, Wombwell, Barnsley, S73 8HS</w:t>
            </w:r>
          </w:p>
        </w:tc>
      </w:tr>
      <w:tr w:rsidR="00206E9C" w14:paraId="19D3D08C" w14:textId="77777777" w:rsidTr="00A55CCD">
        <w:tc>
          <w:tcPr>
            <w:tcW w:w="4390"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626" w:type="dxa"/>
          </w:tcPr>
          <w:p w14:paraId="36529967" w14:textId="09C03232" w:rsidR="00206E9C" w:rsidRPr="00206E9C" w:rsidRDefault="00A55CCD" w:rsidP="00206E9C">
            <w:pPr>
              <w:rPr>
                <w:rFonts w:ascii="Arial" w:hAnsi="Arial" w:cs="Arial"/>
                <w:sz w:val="20"/>
                <w:szCs w:val="20"/>
              </w:rPr>
            </w:pPr>
            <w:r>
              <w:rPr>
                <w:rFonts w:ascii="Arial" w:hAnsi="Arial" w:cs="Arial"/>
                <w:sz w:val="20"/>
                <w:szCs w:val="20"/>
              </w:rPr>
              <w:t>6</w:t>
            </w:r>
            <w:r w:rsidRPr="00A55CCD">
              <w:rPr>
                <w:rFonts w:ascii="Arial" w:hAnsi="Arial" w:cs="Arial"/>
                <w:sz w:val="20"/>
                <w:szCs w:val="20"/>
                <w:vertAlign w:val="superscript"/>
              </w:rPr>
              <w:t>th</w:t>
            </w:r>
            <w:r>
              <w:rPr>
                <w:rFonts w:ascii="Arial" w:hAnsi="Arial" w:cs="Arial"/>
                <w:sz w:val="20"/>
                <w:szCs w:val="20"/>
              </w:rPr>
              <w:t xml:space="preserve"> August 2025</w:t>
            </w:r>
          </w:p>
        </w:tc>
      </w:tr>
      <w:tr w:rsidR="00206E9C" w14:paraId="49CCCDEF" w14:textId="77777777" w:rsidTr="00A55CCD">
        <w:tc>
          <w:tcPr>
            <w:tcW w:w="4390" w:type="dxa"/>
          </w:tcPr>
          <w:p w14:paraId="6DF45350" w14:textId="75DE29C0" w:rsidR="00206E9C" w:rsidRPr="00206E9C" w:rsidRDefault="00206E9C" w:rsidP="00206E9C">
            <w:pPr>
              <w:rPr>
                <w:rFonts w:ascii="Arial" w:hAnsi="Arial" w:cs="Arial"/>
                <w:b/>
                <w:bCs/>
                <w:sz w:val="20"/>
                <w:szCs w:val="20"/>
              </w:rPr>
            </w:pPr>
            <w:r w:rsidRPr="00206E9C">
              <w:rPr>
                <w:rFonts w:ascii="Arial" w:hAnsi="Arial" w:cs="Arial"/>
                <w:b/>
                <w:bCs/>
                <w:sz w:val="20"/>
                <w:szCs w:val="20"/>
              </w:rPr>
              <w:t>Consultee</w:t>
            </w:r>
          </w:p>
        </w:tc>
        <w:tc>
          <w:tcPr>
            <w:tcW w:w="4626" w:type="dxa"/>
          </w:tcPr>
          <w:p w14:paraId="512D16B4" w14:textId="00A10031" w:rsidR="00206E9C" w:rsidRPr="00206E9C" w:rsidRDefault="00DC6EBC" w:rsidP="00206E9C">
            <w:pPr>
              <w:rPr>
                <w:rFonts w:ascii="Arial" w:hAnsi="Arial" w:cs="Arial"/>
                <w:sz w:val="20"/>
                <w:szCs w:val="20"/>
              </w:rPr>
            </w:pPr>
            <w:r>
              <w:rPr>
                <w:rFonts w:ascii="Arial" w:hAnsi="Arial" w:cs="Arial"/>
                <w:sz w:val="20"/>
                <w:szCs w:val="20"/>
              </w:rPr>
              <w:t>Highways DC</w:t>
            </w:r>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00206E9C">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206E9C">
        <w:tc>
          <w:tcPr>
            <w:tcW w:w="9016" w:type="dxa"/>
            <w:gridSpan w:val="3"/>
          </w:tcPr>
          <w:p w14:paraId="45733E36" w14:textId="77777777" w:rsidR="00206E9C" w:rsidRPr="00206E9C" w:rsidRDefault="00206E9C" w:rsidP="00206E9C">
            <w:pPr>
              <w:rPr>
                <w:rFonts w:ascii="Arial" w:hAnsi="Arial" w:cs="Arial"/>
                <w:sz w:val="20"/>
                <w:szCs w:val="20"/>
              </w:rPr>
            </w:pPr>
          </w:p>
          <w:p w14:paraId="74956AEE" w14:textId="50AC7DE7" w:rsidR="00A17E7C" w:rsidRPr="00A17E7C" w:rsidRDefault="00A17E7C" w:rsidP="00A17E7C">
            <w:pPr>
              <w:rPr>
                <w:rFonts w:ascii="Arial" w:hAnsi="Arial" w:cs="Arial"/>
                <w:sz w:val="20"/>
                <w:szCs w:val="20"/>
              </w:rPr>
            </w:pPr>
            <w:r w:rsidRPr="00A17E7C">
              <w:rPr>
                <w:rFonts w:ascii="Arial" w:hAnsi="Arial" w:cs="Arial"/>
                <w:sz w:val="20"/>
                <w:szCs w:val="20"/>
              </w:rPr>
              <w:t>The site is within the local centre of Wombwell and as such it benefits from having a large number of amenities within easy reach</w:t>
            </w:r>
            <w:r w:rsidR="00B97925">
              <w:rPr>
                <w:rFonts w:ascii="Arial" w:hAnsi="Arial" w:cs="Arial"/>
                <w:sz w:val="20"/>
                <w:szCs w:val="20"/>
              </w:rPr>
              <w:t xml:space="preserve"> along with</w:t>
            </w:r>
            <w:r w:rsidRPr="00A17E7C">
              <w:rPr>
                <w:rFonts w:ascii="Arial" w:hAnsi="Arial" w:cs="Arial"/>
                <w:sz w:val="20"/>
                <w:szCs w:val="20"/>
              </w:rPr>
              <w:t xml:space="preserve"> good links to public transport facilities </w:t>
            </w:r>
            <w:r w:rsidR="00F3075C">
              <w:rPr>
                <w:rFonts w:ascii="Arial" w:hAnsi="Arial" w:cs="Arial"/>
                <w:sz w:val="20"/>
                <w:szCs w:val="20"/>
              </w:rPr>
              <w:t xml:space="preserve">– there is a bus shelter almost </w:t>
            </w:r>
            <w:r w:rsidR="00190CD1">
              <w:rPr>
                <w:rFonts w:ascii="Arial" w:hAnsi="Arial" w:cs="Arial"/>
                <w:sz w:val="20"/>
                <w:szCs w:val="20"/>
              </w:rPr>
              <w:t xml:space="preserve">directly </w:t>
            </w:r>
            <w:r w:rsidR="00F3075C">
              <w:rPr>
                <w:rFonts w:ascii="Arial" w:hAnsi="Arial" w:cs="Arial"/>
                <w:sz w:val="20"/>
                <w:szCs w:val="20"/>
              </w:rPr>
              <w:t>opposite the site</w:t>
            </w:r>
            <w:r w:rsidR="003329D6">
              <w:rPr>
                <w:rFonts w:ascii="Arial" w:hAnsi="Arial" w:cs="Arial"/>
                <w:sz w:val="20"/>
                <w:szCs w:val="20"/>
              </w:rPr>
              <w:t>. T</w:t>
            </w:r>
            <w:r w:rsidRPr="00A17E7C">
              <w:rPr>
                <w:rFonts w:ascii="Arial" w:hAnsi="Arial" w:cs="Arial"/>
                <w:sz w:val="20"/>
                <w:szCs w:val="20"/>
              </w:rPr>
              <w:t>he location can therefore be considered to be sustainable which complies with NPPF 9 Promoting Sustainable Transport policies and Barnsley Local Plan (January 2019) Policy T3 New Development and Sustainable Travel.</w:t>
            </w:r>
          </w:p>
          <w:p w14:paraId="233421E0" w14:textId="77777777" w:rsidR="00A17E7C" w:rsidRPr="00A17E7C" w:rsidRDefault="00A17E7C" w:rsidP="00A17E7C">
            <w:pPr>
              <w:rPr>
                <w:rFonts w:ascii="Arial" w:hAnsi="Arial" w:cs="Arial"/>
                <w:sz w:val="20"/>
                <w:szCs w:val="20"/>
              </w:rPr>
            </w:pPr>
          </w:p>
          <w:p w14:paraId="22045A21" w14:textId="4EE37DD8" w:rsidR="00A17E7C" w:rsidRPr="00A17E7C" w:rsidRDefault="00A17E7C" w:rsidP="00A17E7C">
            <w:pPr>
              <w:rPr>
                <w:rFonts w:ascii="Arial" w:hAnsi="Arial" w:cs="Arial"/>
                <w:sz w:val="20"/>
                <w:szCs w:val="20"/>
              </w:rPr>
            </w:pPr>
            <w:r w:rsidRPr="00A17E7C">
              <w:rPr>
                <w:rFonts w:ascii="Arial" w:hAnsi="Arial" w:cs="Arial"/>
                <w:sz w:val="20"/>
                <w:szCs w:val="20"/>
              </w:rPr>
              <w:t>Within the vicinity of the site, there are parking restrictions in the form of double yellow lines along both sides of High Street a</w:t>
            </w:r>
            <w:r w:rsidR="004211ED">
              <w:rPr>
                <w:rFonts w:ascii="Arial" w:hAnsi="Arial" w:cs="Arial"/>
                <w:sz w:val="20"/>
                <w:szCs w:val="20"/>
              </w:rPr>
              <w:t xml:space="preserve">s well as nearby </w:t>
            </w:r>
            <w:r w:rsidR="00807E91">
              <w:rPr>
                <w:rFonts w:ascii="Arial" w:hAnsi="Arial" w:cs="Arial"/>
                <w:sz w:val="20"/>
                <w:szCs w:val="20"/>
              </w:rPr>
              <w:t xml:space="preserve">streets including Snowden Terrace and Cemetery Road. </w:t>
            </w:r>
            <w:r w:rsidRPr="00A17E7C">
              <w:rPr>
                <w:rFonts w:ascii="Arial" w:hAnsi="Arial" w:cs="Arial"/>
                <w:sz w:val="20"/>
                <w:szCs w:val="20"/>
              </w:rPr>
              <w:t xml:space="preserve">Within close proximity of the site </w:t>
            </w:r>
            <w:r w:rsidR="00383977">
              <w:rPr>
                <w:rFonts w:ascii="Arial" w:hAnsi="Arial" w:cs="Arial"/>
                <w:sz w:val="20"/>
                <w:szCs w:val="20"/>
              </w:rPr>
              <w:t xml:space="preserve">(approx. 110m) </w:t>
            </w:r>
            <w:r w:rsidR="00A8001E">
              <w:rPr>
                <w:rFonts w:ascii="Arial" w:hAnsi="Arial" w:cs="Arial"/>
                <w:sz w:val="20"/>
                <w:szCs w:val="20"/>
              </w:rPr>
              <w:t xml:space="preserve">there is a small </w:t>
            </w:r>
            <w:r w:rsidR="00B40E50">
              <w:rPr>
                <w:rFonts w:ascii="Arial" w:hAnsi="Arial" w:cs="Arial"/>
                <w:sz w:val="20"/>
                <w:szCs w:val="20"/>
              </w:rPr>
              <w:t>public car park</w:t>
            </w:r>
            <w:r w:rsidR="00910D14">
              <w:rPr>
                <w:rFonts w:ascii="Arial" w:hAnsi="Arial" w:cs="Arial"/>
                <w:sz w:val="20"/>
                <w:szCs w:val="20"/>
              </w:rPr>
              <w:t xml:space="preserve"> off Cemetery Road which </w:t>
            </w:r>
            <w:r w:rsidR="008D676B">
              <w:rPr>
                <w:rFonts w:ascii="Arial" w:hAnsi="Arial" w:cs="Arial"/>
                <w:sz w:val="20"/>
                <w:szCs w:val="20"/>
              </w:rPr>
              <w:t>offers</w:t>
            </w:r>
            <w:r w:rsidR="00B40E50">
              <w:rPr>
                <w:rFonts w:ascii="Arial" w:hAnsi="Arial" w:cs="Arial"/>
                <w:sz w:val="20"/>
                <w:szCs w:val="20"/>
              </w:rPr>
              <w:t xml:space="preserve"> free parkin</w:t>
            </w:r>
            <w:r w:rsidR="00626B2B">
              <w:rPr>
                <w:rFonts w:ascii="Arial" w:hAnsi="Arial" w:cs="Arial"/>
                <w:sz w:val="20"/>
                <w:szCs w:val="20"/>
              </w:rPr>
              <w:t>g.</w:t>
            </w:r>
          </w:p>
          <w:p w14:paraId="1C026FF8" w14:textId="77777777" w:rsidR="00A17E7C" w:rsidRPr="00A17E7C" w:rsidRDefault="00A17E7C" w:rsidP="00A17E7C">
            <w:pPr>
              <w:rPr>
                <w:rFonts w:ascii="Arial" w:hAnsi="Arial" w:cs="Arial"/>
                <w:sz w:val="20"/>
                <w:szCs w:val="20"/>
              </w:rPr>
            </w:pPr>
          </w:p>
          <w:p w14:paraId="03FBB505" w14:textId="6AAFE52C" w:rsidR="00160840" w:rsidRDefault="00A17E7C" w:rsidP="00A17E7C">
            <w:pPr>
              <w:rPr>
                <w:rFonts w:ascii="Arial" w:hAnsi="Arial" w:cs="Arial"/>
                <w:sz w:val="20"/>
                <w:szCs w:val="20"/>
              </w:rPr>
            </w:pPr>
            <w:r w:rsidRPr="00A17E7C">
              <w:rPr>
                <w:rFonts w:ascii="Arial" w:hAnsi="Arial" w:cs="Arial"/>
                <w:sz w:val="20"/>
                <w:szCs w:val="20"/>
              </w:rPr>
              <w:t>The Barnsley Supplementary Planning Document (SPD) Parking (2019) Table 1 states that 1 car parking space should be provided for a 1-2 bedroom dwelling</w:t>
            </w:r>
            <w:r w:rsidR="002C4DEB">
              <w:rPr>
                <w:rFonts w:ascii="Arial" w:hAnsi="Arial" w:cs="Arial"/>
                <w:sz w:val="20"/>
                <w:szCs w:val="20"/>
              </w:rPr>
              <w:t xml:space="preserve">; the </w:t>
            </w:r>
            <w:r w:rsidR="00B30146">
              <w:rPr>
                <w:rFonts w:ascii="Arial" w:hAnsi="Arial" w:cs="Arial"/>
                <w:sz w:val="20"/>
                <w:szCs w:val="20"/>
              </w:rPr>
              <w:t>site layout plan does not indicate that any off-street parking is to be provided</w:t>
            </w:r>
            <w:r w:rsidR="002878C4">
              <w:rPr>
                <w:rFonts w:ascii="Arial" w:hAnsi="Arial" w:cs="Arial"/>
                <w:sz w:val="20"/>
                <w:szCs w:val="20"/>
              </w:rPr>
              <w:t xml:space="preserve"> for the proposed flat</w:t>
            </w:r>
            <w:r w:rsidR="00B30146">
              <w:rPr>
                <w:rFonts w:ascii="Arial" w:hAnsi="Arial" w:cs="Arial"/>
                <w:sz w:val="20"/>
                <w:szCs w:val="20"/>
              </w:rPr>
              <w:t>.</w:t>
            </w:r>
            <w:r w:rsidR="00840B82">
              <w:rPr>
                <w:rFonts w:ascii="Arial" w:hAnsi="Arial" w:cs="Arial"/>
                <w:sz w:val="20"/>
                <w:szCs w:val="20"/>
              </w:rPr>
              <w:t xml:space="preserve"> </w:t>
            </w:r>
            <w:r w:rsidR="00590C27">
              <w:rPr>
                <w:rFonts w:ascii="Arial" w:hAnsi="Arial" w:cs="Arial"/>
                <w:sz w:val="20"/>
                <w:szCs w:val="20"/>
              </w:rPr>
              <w:t>Notwithstanding the lack of parking provision</w:t>
            </w:r>
            <w:r w:rsidRPr="00A17E7C">
              <w:rPr>
                <w:rFonts w:ascii="Arial" w:hAnsi="Arial" w:cs="Arial"/>
                <w:sz w:val="20"/>
                <w:szCs w:val="20"/>
              </w:rPr>
              <w:t xml:space="preserve">, given the sites accessibility to more sustainable transport options, </w:t>
            </w:r>
            <w:r w:rsidR="00D8608D">
              <w:rPr>
                <w:rFonts w:ascii="Arial" w:hAnsi="Arial" w:cs="Arial"/>
                <w:sz w:val="20"/>
                <w:szCs w:val="20"/>
              </w:rPr>
              <w:t xml:space="preserve">it is not considered to be detrimental to the proposals for this </w:t>
            </w:r>
            <w:r w:rsidR="00F33515">
              <w:rPr>
                <w:rFonts w:ascii="Arial" w:hAnsi="Arial" w:cs="Arial"/>
                <w:sz w:val="20"/>
                <w:szCs w:val="20"/>
              </w:rPr>
              <w:t>requirement not to be met.</w:t>
            </w:r>
          </w:p>
          <w:p w14:paraId="181D5B3B" w14:textId="5E8A4DE7" w:rsidR="00A17E7C" w:rsidRDefault="00160840" w:rsidP="00A17E7C">
            <w:pPr>
              <w:rPr>
                <w:rFonts w:ascii="Arial" w:hAnsi="Arial" w:cs="Arial"/>
                <w:sz w:val="20"/>
                <w:szCs w:val="20"/>
              </w:rPr>
            </w:pPr>
            <w:r w:rsidRPr="00160840">
              <w:rPr>
                <w:rFonts w:ascii="Arial" w:hAnsi="Arial" w:cs="Arial"/>
                <w:sz w:val="20"/>
                <w:szCs w:val="20"/>
              </w:rPr>
              <w:t xml:space="preserve">Given the aforementioned </w:t>
            </w:r>
            <w:r w:rsidR="0099132A">
              <w:rPr>
                <w:rFonts w:ascii="Arial" w:hAnsi="Arial" w:cs="Arial"/>
                <w:sz w:val="20"/>
                <w:szCs w:val="20"/>
              </w:rPr>
              <w:t>sustainable</w:t>
            </w:r>
            <w:r w:rsidRPr="00160840">
              <w:rPr>
                <w:rFonts w:ascii="Arial" w:hAnsi="Arial" w:cs="Arial"/>
                <w:sz w:val="20"/>
                <w:szCs w:val="20"/>
              </w:rPr>
              <w:t xml:space="preserve"> location of the site, walking and cycling should be encouraged as a form of active travel and an alternative to the private motor car. In this regard, the proposals should comply with the Barnsley SPD Parking (2019) Table 2 Cycle Parking Standards which requires that 1 secure and undercover cycle parking space is provided per dwelling; </w:t>
            </w:r>
            <w:r w:rsidR="00480A8C">
              <w:rPr>
                <w:rFonts w:ascii="Arial" w:hAnsi="Arial" w:cs="Arial"/>
                <w:sz w:val="20"/>
                <w:szCs w:val="20"/>
              </w:rPr>
              <w:t xml:space="preserve">this can be dealt with </w:t>
            </w:r>
            <w:r w:rsidR="00F05358">
              <w:rPr>
                <w:rFonts w:ascii="Arial" w:hAnsi="Arial" w:cs="Arial"/>
                <w:sz w:val="20"/>
                <w:szCs w:val="20"/>
              </w:rPr>
              <w:t>by way of a planning condition.</w:t>
            </w:r>
          </w:p>
          <w:p w14:paraId="5494D9B1" w14:textId="77777777" w:rsidR="00F05358" w:rsidRPr="00A17E7C" w:rsidRDefault="00F05358" w:rsidP="00A17E7C">
            <w:pPr>
              <w:rPr>
                <w:rFonts w:ascii="Arial" w:hAnsi="Arial" w:cs="Arial"/>
                <w:sz w:val="20"/>
                <w:szCs w:val="20"/>
              </w:rPr>
            </w:pPr>
          </w:p>
          <w:p w14:paraId="42A1195A" w14:textId="7F267CDF" w:rsidR="00206E9C" w:rsidRDefault="00A17E7C" w:rsidP="00206E9C">
            <w:pPr>
              <w:rPr>
                <w:rFonts w:ascii="Arial" w:hAnsi="Arial" w:cs="Arial"/>
                <w:sz w:val="20"/>
                <w:szCs w:val="20"/>
              </w:rPr>
            </w:pPr>
            <w:r w:rsidRPr="00A17E7C">
              <w:rPr>
                <w:rFonts w:ascii="Arial" w:hAnsi="Arial" w:cs="Arial"/>
                <w:sz w:val="20"/>
                <w:szCs w:val="20"/>
              </w:rPr>
              <w:t xml:space="preserve">The proposed </w:t>
            </w:r>
            <w:r w:rsidR="000165AB">
              <w:rPr>
                <w:rFonts w:ascii="Arial" w:hAnsi="Arial" w:cs="Arial"/>
                <w:sz w:val="20"/>
                <w:szCs w:val="20"/>
              </w:rPr>
              <w:t>site plan identifies a bin</w:t>
            </w:r>
            <w:r w:rsidR="00F62C21">
              <w:rPr>
                <w:rFonts w:ascii="Arial" w:hAnsi="Arial" w:cs="Arial"/>
                <w:sz w:val="20"/>
                <w:szCs w:val="20"/>
              </w:rPr>
              <w:t xml:space="preserve"> storage area within the rear yard. Refuse collection </w:t>
            </w:r>
            <w:r w:rsidRPr="00A17E7C">
              <w:rPr>
                <w:rFonts w:ascii="Arial" w:hAnsi="Arial" w:cs="Arial"/>
                <w:sz w:val="20"/>
                <w:szCs w:val="20"/>
              </w:rPr>
              <w:t xml:space="preserve">arrangements </w:t>
            </w:r>
            <w:r w:rsidR="00DE071A">
              <w:rPr>
                <w:rFonts w:ascii="Arial" w:hAnsi="Arial" w:cs="Arial"/>
                <w:sz w:val="20"/>
                <w:szCs w:val="20"/>
              </w:rPr>
              <w:t>will presumably be the same as those already in place for the existing first floor flat.</w:t>
            </w:r>
          </w:p>
          <w:p w14:paraId="44CCA868" w14:textId="77777777" w:rsidR="00A17E7C" w:rsidRDefault="00A17E7C" w:rsidP="00206E9C">
            <w:pPr>
              <w:rPr>
                <w:rFonts w:ascii="Arial" w:hAnsi="Arial" w:cs="Arial"/>
                <w:sz w:val="20"/>
                <w:szCs w:val="20"/>
              </w:rPr>
            </w:pPr>
          </w:p>
          <w:p w14:paraId="1FC2366C" w14:textId="74C60A04" w:rsidR="00A17E7C" w:rsidRDefault="00AB69A0" w:rsidP="00206E9C">
            <w:pPr>
              <w:rPr>
                <w:rFonts w:ascii="Arial" w:hAnsi="Arial" w:cs="Arial"/>
                <w:sz w:val="20"/>
                <w:szCs w:val="20"/>
              </w:rPr>
            </w:pPr>
            <w:r w:rsidRPr="00AB69A0">
              <w:rPr>
                <w:rFonts w:ascii="Arial" w:hAnsi="Arial" w:cs="Arial"/>
                <w:sz w:val="20"/>
                <w:szCs w:val="20"/>
              </w:rPr>
              <w:t>In view of the above, the proposals are considered acceptable from a highways development control perspective. Should you be minded to grant permission, please include the condition</w:t>
            </w:r>
            <w:r w:rsidR="004679F8">
              <w:rPr>
                <w:rFonts w:ascii="Arial" w:hAnsi="Arial" w:cs="Arial"/>
                <w:sz w:val="20"/>
                <w:szCs w:val="20"/>
              </w:rPr>
              <w:t xml:space="preserve"> below.</w:t>
            </w:r>
          </w:p>
          <w:p w14:paraId="20737F90" w14:textId="2D120986" w:rsidR="00A17E7C" w:rsidRPr="00A17E7C" w:rsidRDefault="00A17E7C" w:rsidP="00206E9C">
            <w:pPr>
              <w:rPr>
                <w:rFonts w:ascii="Arial" w:hAnsi="Arial" w:cs="Arial"/>
                <w:sz w:val="20"/>
                <w:szCs w:val="20"/>
              </w:rPr>
            </w:pPr>
          </w:p>
        </w:tc>
      </w:tr>
      <w:tr w:rsidR="00B854B2" w14:paraId="2A4FC3FF" w14:textId="77777777" w:rsidTr="00DD7670">
        <w:tc>
          <w:tcPr>
            <w:tcW w:w="3005" w:type="dxa"/>
          </w:tcPr>
          <w:p w14:paraId="19FAABD6" w14:textId="1C008540" w:rsidR="00B854B2" w:rsidRPr="00DE28AD" w:rsidRDefault="00BC188D" w:rsidP="00206E9C">
            <w:pPr>
              <w:rPr>
                <w:rFonts w:ascii="Arial" w:hAnsi="Arial" w:cs="Arial"/>
                <w:b/>
                <w:bCs/>
                <w:sz w:val="20"/>
                <w:szCs w:val="20"/>
              </w:rPr>
            </w:pPr>
            <w:r w:rsidRPr="00DE28AD">
              <w:rPr>
                <w:rFonts w:ascii="Arial" w:hAnsi="Arial" w:cs="Arial"/>
                <w:b/>
                <w:bCs/>
                <w:sz w:val="20"/>
                <w:szCs w:val="20"/>
              </w:rPr>
              <w:t>N</w:t>
            </w:r>
            <w:r w:rsidR="00F21DB0" w:rsidRPr="00DE28AD">
              <w:rPr>
                <w:rFonts w:ascii="Arial" w:hAnsi="Arial" w:cs="Arial"/>
                <w:b/>
                <w:bCs/>
                <w:sz w:val="20"/>
                <w:szCs w:val="20"/>
              </w:rPr>
              <w:t>O OBJECTION</w:t>
            </w:r>
          </w:p>
        </w:tc>
        <w:tc>
          <w:tcPr>
            <w:tcW w:w="3005" w:type="dxa"/>
          </w:tcPr>
          <w:p w14:paraId="409EE3EB" w14:textId="07A22BBA" w:rsidR="00B854B2" w:rsidRPr="00DE28AD" w:rsidRDefault="00B854B2" w:rsidP="00206E9C">
            <w:pPr>
              <w:rPr>
                <w:rFonts w:ascii="Arial" w:hAnsi="Arial" w:cs="Arial"/>
                <w:b/>
                <w:bCs/>
                <w:sz w:val="20"/>
                <w:szCs w:val="20"/>
              </w:rPr>
            </w:pPr>
          </w:p>
        </w:tc>
        <w:tc>
          <w:tcPr>
            <w:tcW w:w="3006" w:type="dxa"/>
          </w:tcPr>
          <w:p w14:paraId="75F74645" w14:textId="629E3733" w:rsidR="00B854B2" w:rsidRPr="00DE28AD" w:rsidRDefault="00B854B2" w:rsidP="00206E9C">
            <w:pPr>
              <w:rPr>
                <w:rFonts w:ascii="Arial" w:hAnsi="Arial" w:cs="Arial"/>
                <w:b/>
                <w:bCs/>
                <w:sz w:val="20"/>
                <w:szCs w:val="20"/>
              </w:rPr>
            </w:pPr>
          </w:p>
        </w:tc>
      </w:tr>
      <w:tr w:rsidR="00EB0947" w14:paraId="4150E987" w14:textId="77777777" w:rsidTr="00FA3EFC">
        <w:tc>
          <w:tcPr>
            <w:tcW w:w="9016" w:type="dxa"/>
            <w:gridSpan w:val="3"/>
          </w:tcPr>
          <w:p w14:paraId="020CD4EB" w14:textId="10962393" w:rsidR="00EB0947" w:rsidRPr="00DE28AD" w:rsidRDefault="00EB0947" w:rsidP="00EB0947">
            <w:pPr>
              <w:rPr>
                <w:rFonts w:ascii="Arial" w:hAnsi="Arial" w:cs="Arial"/>
                <w:sz w:val="20"/>
                <w:szCs w:val="20"/>
              </w:rPr>
            </w:pPr>
          </w:p>
        </w:tc>
      </w:tr>
      <w:tr w:rsidR="00206E9C" w14:paraId="0726349A" w14:textId="77777777" w:rsidTr="00206E9C">
        <w:tc>
          <w:tcPr>
            <w:tcW w:w="9016" w:type="dxa"/>
            <w:gridSpan w:val="3"/>
          </w:tcPr>
          <w:p w14:paraId="55281E13" w14:textId="4208D604"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Suggested Condition</w:t>
            </w:r>
            <w:r>
              <w:rPr>
                <w:rFonts w:ascii="Arial" w:hAnsi="Arial" w:cs="Arial"/>
                <w:b/>
                <w:bCs/>
                <w:sz w:val="20"/>
                <w:szCs w:val="20"/>
                <w:u w:val="single"/>
              </w:rPr>
              <w:t>:</w:t>
            </w:r>
          </w:p>
          <w:p w14:paraId="2047CA33" w14:textId="77777777" w:rsidR="00206E9C" w:rsidRDefault="00206E9C" w:rsidP="00206E9C">
            <w:pPr>
              <w:rPr>
                <w:rFonts w:ascii="Arial" w:hAnsi="Arial" w:cs="Arial"/>
                <w:sz w:val="20"/>
                <w:szCs w:val="20"/>
              </w:rPr>
            </w:pPr>
          </w:p>
          <w:p w14:paraId="26FF31D5" w14:textId="4791F31B" w:rsidR="007052E2" w:rsidRPr="007052E2" w:rsidRDefault="007052E2" w:rsidP="007052E2">
            <w:pPr>
              <w:rPr>
                <w:rFonts w:ascii="Arial" w:hAnsi="Arial" w:cs="Arial"/>
                <w:sz w:val="20"/>
                <w:szCs w:val="20"/>
              </w:rPr>
            </w:pPr>
            <w:r w:rsidRPr="007052E2">
              <w:rPr>
                <w:rFonts w:ascii="Arial" w:hAnsi="Arial" w:cs="Arial"/>
                <w:sz w:val="20"/>
                <w:szCs w:val="20"/>
              </w:rPr>
              <w:t xml:space="preserve">The </w:t>
            </w:r>
            <w:r>
              <w:rPr>
                <w:rFonts w:ascii="Arial" w:hAnsi="Arial" w:cs="Arial"/>
                <w:sz w:val="20"/>
                <w:szCs w:val="20"/>
              </w:rPr>
              <w:t>development</w:t>
            </w:r>
            <w:r w:rsidRPr="007052E2">
              <w:rPr>
                <w:rFonts w:ascii="Arial" w:hAnsi="Arial" w:cs="Arial"/>
                <w:sz w:val="20"/>
                <w:szCs w:val="20"/>
              </w:rPr>
              <w:t xml:space="preserve"> hereby permitted shall not commence until a scheme for the parking of bicycles complying with LTN 1/20 Cycle Infrastructure Design has been submitted to and approved in writing by the LPA. The scheme shall be fully implemented before the development is first occupied (or brought into use) and thereafter retained for this purpose.</w:t>
            </w:r>
          </w:p>
          <w:p w14:paraId="11F8C9DC" w14:textId="46CFE1A8" w:rsidR="00206E9C" w:rsidRPr="007052E2" w:rsidRDefault="007052E2" w:rsidP="00206E9C">
            <w:pPr>
              <w:rPr>
                <w:rFonts w:ascii="Arial" w:hAnsi="Arial" w:cs="Arial"/>
                <w:b/>
                <w:bCs/>
                <w:sz w:val="20"/>
                <w:szCs w:val="20"/>
              </w:rPr>
            </w:pPr>
            <w:r w:rsidRPr="007052E2">
              <w:rPr>
                <w:rFonts w:ascii="Arial" w:hAnsi="Arial" w:cs="Arial"/>
                <w:b/>
                <w:bCs/>
                <w:sz w:val="20"/>
                <w:szCs w:val="20"/>
              </w:rPr>
              <w:t>Reason: In the interests of encouraging the use of sustainable modes of transport in accordance with Local Plan Policy T3.</w:t>
            </w:r>
          </w:p>
          <w:p w14:paraId="400B28BA" w14:textId="5A413EE7" w:rsidR="00206E9C" w:rsidRPr="00206E9C" w:rsidRDefault="00206E9C" w:rsidP="00206E9C">
            <w:pPr>
              <w:rPr>
                <w:rFonts w:ascii="Arial" w:hAnsi="Arial" w:cs="Arial"/>
                <w:sz w:val="20"/>
                <w:szCs w:val="20"/>
              </w:rPr>
            </w:pPr>
          </w:p>
        </w:tc>
      </w:tr>
      <w:tr w:rsidR="00206E9C" w14:paraId="7E97F7F9" w14:textId="77777777" w:rsidTr="00206E9C">
        <w:tc>
          <w:tcPr>
            <w:tcW w:w="9016" w:type="dxa"/>
            <w:gridSpan w:val="3"/>
          </w:tcPr>
          <w:p w14:paraId="549C6527" w14:textId="0417B8FB"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Informative(s)</w:t>
            </w:r>
            <w:r>
              <w:rPr>
                <w:rFonts w:ascii="Arial" w:hAnsi="Arial" w:cs="Arial"/>
                <w:b/>
                <w:bCs/>
                <w:sz w:val="20"/>
                <w:szCs w:val="20"/>
                <w:u w:val="single"/>
              </w:rPr>
              <w:t>:</w:t>
            </w:r>
          </w:p>
          <w:p w14:paraId="7B00F275" w14:textId="77777777" w:rsidR="00206E9C" w:rsidRDefault="00206E9C" w:rsidP="00206E9C">
            <w:pPr>
              <w:rPr>
                <w:rFonts w:ascii="Arial" w:hAnsi="Arial" w:cs="Arial"/>
                <w:sz w:val="20"/>
                <w:szCs w:val="20"/>
              </w:rPr>
            </w:pPr>
          </w:p>
          <w:p w14:paraId="4F8A1616" w14:textId="1BAEB354" w:rsidR="00206E9C" w:rsidRDefault="009D3E00" w:rsidP="00206E9C">
            <w:pPr>
              <w:rPr>
                <w:rFonts w:ascii="Arial" w:hAnsi="Arial" w:cs="Arial"/>
                <w:sz w:val="20"/>
                <w:szCs w:val="20"/>
              </w:rPr>
            </w:pPr>
            <w:r>
              <w:rPr>
                <w:rFonts w:ascii="Arial" w:hAnsi="Arial" w:cs="Arial"/>
                <w:sz w:val="20"/>
                <w:szCs w:val="20"/>
              </w:rPr>
              <w:t>None.</w:t>
            </w:r>
          </w:p>
          <w:p w14:paraId="27595B39" w14:textId="77777777" w:rsidR="00206E9C" w:rsidRDefault="00206E9C" w:rsidP="00206E9C">
            <w:pPr>
              <w:rPr>
                <w:rFonts w:ascii="Arial" w:hAnsi="Arial" w:cs="Arial"/>
                <w:sz w:val="20"/>
                <w:szCs w:val="20"/>
              </w:rPr>
            </w:pPr>
          </w:p>
          <w:p w14:paraId="5D733D6E" w14:textId="77777777" w:rsidR="00206E9C" w:rsidRDefault="00206E9C" w:rsidP="00206E9C">
            <w:pPr>
              <w:rPr>
                <w:rFonts w:ascii="Arial" w:hAnsi="Arial" w:cs="Arial"/>
                <w:sz w:val="20"/>
                <w:szCs w:val="20"/>
              </w:rPr>
            </w:pPr>
          </w:p>
          <w:p w14:paraId="4A845BA3" w14:textId="77777777" w:rsidR="00206E9C" w:rsidRDefault="00206E9C" w:rsidP="00206E9C">
            <w:pPr>
              <w:rPr>
                <w:rFonts w:ascii="Arial" w:hAnsi="Arial" w:cs="Arial"/>
                <w:sz w:val="20"/>
                <w:szCs w:val="20"/>
              </w:rPr>
            </w:pPr>
          </w:p>
          <w:p w14:paraId="6276B203" w14:textId="01FE0361" w:rsidR="00206E9C" w:rsidRPr="00206E9C" w:rsidRDefault="00206E9C" w:rsidP="00206E9C">
            <w:pPr>
              <w:rPr>
                <w:rFonts w:ascii="Arial" w:hAnsi="Arial" w:cs="Arial"/>
                <w:sz w:val="20"/>
                <w:szCs w:val="20"/>
              </w:rPr>
            </w:pPr>
          </w:p>
        </w:tc>
      </w:tr>
      <w:tr w:rsidR="00206E9C" w14:paraId="52B33FCA" w14:textId="77777777" w:rsidTr="00206E9C">
        <w:tc>
          <w:tcPr>
            <w:tcW w:w="9016" w:type="dxa"/>
            <w:gridSpan w:val="3"/>
          </w:tcPr>
          <w:p w14:paraId="7D2FA4D1" w14:textId="0D10E094" w:rsidR="00206E9C" w:rsidRDefault="00206E9C" w:rsidP="00206E9C">
            <w:pPr>
              <w:rPr>
                <w:rFonts w:ascii="Arial" w:hAnsi="Arial" w:cs="Arial"/>
                <w:b/>
                <w:bCs/>
                <w:sz w:val="20"/>
                <w:szCs w:val="20"/>
                <w:u w:val="single"/>
              </w:rPr>
            </w:pPr>
            <w:r>
              <w:rPr>
                <w:rFonts w:ascii="Arial" w:hAnsi="Arial" w:cs="Arial"/>
                <w:b/>
                <w:bCs/>
                <w:sz w:val="20"/>
                <w:szCs w:val="20"/>
                <w:u w:val="single"/>
              </w:rPr>
              <w:lastRenderedPageBreak/>
              <w:t>Planning Obligations required:</w:t>
            </w:r>
          </w:p>
          <w:p w14:paraId="7CC78DAF" w14:textId="77777777" w:rsidR="00206E9C" w:rsidRDefault="00206E9C" w:rsidP="00206E9C">
            <w:pPr>
              <w:rPr>
                <w:rFonts w:ascii="Arial" w:hAnsi="Arial" w:cs="Arial"/>
                <w:b/>
                <w:bCs/>
                <w:sz w:val="20"/>
                <w:szCs w:val="20"/>
                <w:u w:val="single"/>
              </w:rPr>
            </w:pPr>
          </w:p>
          <w:p w14:paraId="5D9A56C6" w14:textId="157DB283" w:rsidR="00206E9C" w:rsidRPr="009D3E00" w:rsidRDefault="009D3E00" w:rsidP="00206E9C">
            <w:pPr>
              <w:rPr>
                <w:rFonts w:ascii="Arial" w:hAnsi="Arial" w:cs="Arial"/>
                <w:sz w:val="20"/>
                <w:szCs w:val="20"/>
              </w:rPr>
            </w:pPr>
            <w:r w:rsidRPr="009D3E00">
              <w:rPr>
                <w:rFonts w:ascii="Arial" w:hAnsi="Arial" w:cs="Arial"/>
                <w:sz w:val="20"/>
                <w:szCs w:val="20"/>
              </w:rPr>
              <w:t>None.</w:t>
            </w:r>
          </w:p>
          <w:p w14:paraId="6631400D" w14:textId="77777777" w:rsidR="00206E9C" w:rsidRDefault="00206E9C" w:rsidP="00206E9C">
            <w:pPr>
              <w:rPr>
                <w:rFonts w:ascii="Arial" w:hAnsi="Arial" w:cs="Arial"/>
                <w:b/>
                <w:bCs/>
                <w:sz w:val="20"/>
                <w:szCs w:val="20"/>
                <w:u w:val="single"/>
              </w:rPr>
            </w:pPr>
          </w:p>
          <w:p w14:paraId="7DC95E8C" w14:textId="77777777" w:rsidR="00206E9C" w:rsidRDefault="00206E9C" w:rsidP="00206E9C">
            <w:pPr>
              <w:rPr>
                <w:rFonts w:ascii="Arial" w:hAnsi="Arial" w:cs="Arial"/>
                <w:b/>
                <w:bCs/>
                <w:sz w:val="20"/>
                <w:szCs w:val="20"/>
                <w:u w:val="single"/>
              </w:rPr>
            </w:pPr>
          </w:p>
          <w:p w14:paraId="72F8ED44" w14:textId="0D60786B" w:rsidR="00206E9C" w:rsidRPr="00206E9C" w:rsidRDefault="00206E9C" w:rsidP="00206E9C">
            <w:pPr>
              <w:rPr>
                <w:rFonts w:ascii="Arial" w:hAnsi="Arial" w:cs="Arial"/>
                <w:b/>
                <w:bCs/>
                <w:sz w:val="20"/>
                <w:szCs w:val="20"/>
                <w:u w:val="single"/>
              </w:rPr>
            </w:pPr>
          </w:p>
        </w:tc>
      </w:tr>
    </w:tbl>
    <w:p w14:paraId="0D028E8E" w14:textId="77777777" w:rsidR="00206E9C" w:rsidRPr="00206E9C" w:rsidRDefault="00206E9C" w:rsidP="00206E9C">
      <w:pPr>
        <w:rPr>
          <w:rFonts w:ascii="Arial" w:hAnsi="Arial" w:cs="Arial"/>
          <w:sz w:val="28"/>
          <w:szCs w:val="28"/>
        </w:rPr>
      </w:pPr>
    </w:p>
    <w:sectPr w:rsidR="00206E9C" w:rsidRPr="00206E9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93D71" w14:textId="77777777" w:rsidR="00DB3CD3" w:rsidRDefault="00DB3CD3" w:rsidP="00A2301D">
      <w:pPr>
        <w:spacing w:after="0" w:line="240" w:lineRule="auto"/>
      </w:pPr>
      <w:r>
        <w:separator/>
      </w:r>
    </w:p>
  </w:endnote>
  <w:endnote w:type="continuationSeparator" w:id="0">
    <w:p w14:paraId="04B4D611" w14:textId="77777777" w:rsidR="00DB3CD3" w:rsidRDefault="00DB3CD3"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7AD54" w14:textId="77777777" w:rsidR="00DB3CD3" w:rsidRDefault="00DB3CD3" w:rsidP="00A2301D">
      <w:pPr>
        <w:spacing w:after="0" w:line="240" w:lineRule="auto"/>
      </w:pPr>
      <w:r>
        <w:separator/>
      </w:r>
    </w:p>
  </w:footnote>
  <w:footnote w:type="continuationSeparator" w:id="0">
    <w:p w14:paraId="69D6A5B3" w14:textId="77777777" w:rsidR="00DB3CD3" w:rsidRDefault="00DB3CD3"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1"/>
  </w:num>
  <w:num w:numId="2" w16cid:durableId="1822233955">
    <w:abstractNumId w:val="0"/>
  </w:num>
  <w:num w:numId="3" w16cid:durableId="670596978">
    <w:abstractNumId w:val="3"/>
  </w:num>
  <w:num w:numId="4" w16cid:durableId="6963971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165AB"/>
    <w:rsid w:val="0002474B"/>
    <w:rsid w:val="00034F2F"/>
    <w:rsid w:val="000926D0"/>
    <w:rsid w:val="00093C8A"/>
    <w:rsid w:val="000A7739"/>
    <w:rsid w:val="000B4045"/>
    <w:rsid w:val="000D04F1"/>
    <w:rsid w:val="00157967"/>
    <w:rsid w:val="00160840"/>
    <w:rsid w:val="00190CD1"/>
    <w:rsid w:val="00206E9C"/>
    <w:rsid w:val="0022108A"/>
    <w:rsid w:val="002878C4"/>
    <w:rsid w:val="002B061C"/>
    <w:rsid w:val="002C4DEB"/>
    <w:rsid w:val="002C75CA"/>
    <w:rsid w:val="002F095D"/>
    <w:rsid w:val="003329D6"/>
    <w:rsid w:val="0038080F"/>
    <w:rsid w:val="00381309"/>
    <w:rsid w:val="00383977"/>
    <w:rsid w:val="003C7082"/>
    <w:rsid w:val="004211ED"/>
    <w:rsid w:val="00465551"/>
    <w:rsid w:val="004679F8"/>
    <w:rsid w:val="00480A8C"/>
    <w:rsid w:val="00495D92"/>
    <w:rsid w:val="005358C7"/>
    <w:rsid w:val="005645F4"/>
    <w:rsid w:val="00575B07"/>
    <w:rsid w:val="00590C27"/>
    <w:rsid w:val="005F52C3"/>
    <w:rsid w:val="005F726A"/>
    <w:rsid w:val="00626B2B"/>
    <w:rsid w:val="00662325"/>
    <w:rsid w:val="007052E2"/>
    <w:rsid w:val="007F0226"/>
    <w:rsid w:val="00807E91"/>
    <w:rsid w:val="00840B82"/>
    <w:rsid w:val="008953B3"/>
    <w:rsid w:val="008D676B"/>
    <w:rsid w:val="00910D14"/>
    <w:rsid w:val="0099132A"/>
    <w:rsid w:val="009D3E00"/>
    <w:rsid w:val="009D6F96"/>
    <w:rsid w:val="00A07E24"/>
    <w:rsid w:val="00A17E7C"/>
    <w:rsid w:val="00A2301D"/>
    <w:rsid w:val="00A55CCD"/>
    <w:rsid w:val="00A603DD"/>
    <w:rsid w:val="00A8001E"/>
    <w:rsid w:val="00AB69A0"/>
    <w:rsid w:val="00AE7570"/>
    <w:rsid w:val="00B30146"/>
    <w:rsid w:val="00B40E50"/>
    <w:rsid w:val="00B70EB6"/>
    <w:rsid w:val="00B854B2"/>
    <w:rsid w:val="00B97925"/>
    <w:rsid w:val="00BC188D"/>
    <w:rsid w:val="00BD13F1"/>
    <w:rsid w:val="00CF77BE"/>
    <w:rsid w:val="00D35159"/>
    <w:rsid w:val="00D8608D"/>
    <w:rsid w:val="00DB3CD3"/>
    <w:rsid w:val="00DC6EBC"/>
    <w:rsid w:val="00DE071A"/>
    <w:rsid w:val="00DE1EC8"/>
    <w:rsid w:val="00DE28AD"/>
    <w:rsid w:val="00DF056A"/>
    <w:rsid w:val="00E03148"/>
    <w:rsid w:val="00E4102C"/>
    <w:rsid w:val="00E43628"/>
    <w:rsid w:val="00E8515E"/>
    <w:rsid w:val="00EA1615"/>
    <w:rsid w:val="00EB0947"/>
    <w:rsid w:val="00F05358"/>
    <w:rsid w:val="00F21DB0"/>
    <w:rsid w:val="00F3075C"/>
    <w:rsid w:val="00F33515"/>
    <w:rsid w:val="00F62C21"/>
    <w:rsid w:val="00FC36EC"/>
    <w:rsid w:val="00FD3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DEB4825A-8DDF-4481-AE86-66E5E23C773E}"/>
</file>

<file path=customXml/itemProps2.xml><?xml version="1.0" encoding="utf-8"?>
<ds:datastoreItem xmlns:ds="http://schemas.openxmlformats.org/officeDocument/2006/customXml" ds:itemID="{1FCF4276-68B9-403A-9F55-46BACE2CDB4B}"/>
</file>

<file path=customXml/itemProps3.xml><?xml version="1.0" encoding="utf-8"?>
<ds:datastoreItem xmlns:ds="http://schemas.openxmlformats.org/officeDocument/2006/customXml" ds:itemID="{A8ECB27A-3439-45BB-984D-9F8ABC306F3D}"/>
</file>

<file path=docProps/app.xml><?xml version="1.0" encoding="utf-8"?>
<Properties xmlns="http://schemas.openxmlformats.org/officeDocument/2006/extended-properties" xmlns:vt="http://schemas.openxmlformats.org/officeDocument/2006/docPropsVTypes">
  <Template>Normal</Template>
  <TotalTime>199</TotalTime>
  <Pages>2</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Lindsay , Chris</cp:lastModifiedBy>
  <cp:revision>38</cp:revision>
  <dcterms:created xsi:type="dcterms:W3CDTF">2025-08-04T15:28:00Z</dcterms:created>
  <dcterms:modified xsi:type="dcterms:W3CDTF">2025-08-06T12:55:00Z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