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48D7" w14:textId="056AB18A" w:rsidR="004F5960" w:rsidRDefault="00B12972">
      <w:pPr>
        <w:rPr>
          <w:b/>
          <w:sz w:val="48"/>
          <w:szCs w:val="48"/>
          <w:u w:val="single"/>
        </w:rPr>
      </w:pPr>
      <w:r w:rsidRPr="00A94B24">
        <w:rPr>
          <w:b/>
          <w:sz w:val="48"/>
          <w:szCs w:val="48"/>
          <w:u w:val="single"/>
        </w:rPr>
        <w:t xml:space="preserve">Heritage Statement </w:t>
      </w:r>
    </w:p>
    <w:p w14:paraId="77DA29D3" w14:textId="77777777" w:rsidR="004F5960" w:rsidRDefault="004F596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and </w:t>
      </w:r>
    </w:p>
    <w:p w14:paraId="21242CEA" w14:textId="6E4C154D" w:rsidR="002F0E23" w:rsidRPr="00A94B24" w:rsidRDefault="004F596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Design and Access Statement</w:t>
      </w:r>
    </w:p>
    <w:p w14:paraId="7A19519F" w14:textId="77777777" w:rsidR="00EE7B6F" w:rsidRDefault="00EE7B6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26 Bridge Street,</w:t>
      </w:r>
    </w:p>
    <w:p w14:paraId="3B99CFDA" w14:textId="77777777" w:rsidR="00EE7B6F" w:rsidRDefault="00EE7B6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Penistone</w:t>
      </w:r>
    </w:p>
    <w:p w14:paraId="0568ADAB" w14:textId="77777777" w:rsidR="00EE7B6F" w:rsidRDefault="00EE7B6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S36 6AJ</w:t>
      </w:r>
    </w:p>
    <w:p w14:paraId="5C2AF012" w14:textId="12D6D75A" w:rsidR="00EE7B6F" w:rsidRPr="00EE7B6F" w:rsidRDefault="00EE7B6F">
      <w:pPr>
        <w:rPr>
          <w:b/>
          <w:bCs/>
          <w:sz w:val="32"/>
          <w:szCs w:val="32"/>
        </w:rPr>
      </w:pPr>
      <w:r w:rsidRPr="00EE7B6F">
        <w:rPr>
          <w:b/>
          <w:bCs/>
          <w:sz w:val="32"/>
          <w:szCs w:val="32"/>
        </w:rPr>
        <w:t>For the change of use of No 26 from a clinic back into a dwelling including ground and first floor extensions. + new single storey clinic within the site curtilage.</w:t>
      </w:r>
    </w:p>
    <w:p w14:paraId="7AD916B5" w14:textId="77777777" w:rsidR="00EE7B6F" w:rsidRDefault="00EE7B6F">
      <w:pPr>
        <w:rPr>
          <w:b/>
          <w:bCs/>
          <w:sz w:val="40"/>
          <w:szCs w:val="40"/>
        </w:rPr>
      </w:pPr>
    </w:p>
    <w:p w14:paraId="440D22D2" w14:textId="49D61B53" w:rsidR="002C1F33" w:rsidRPr="00CA4B30" w:rsidRDefault="004F5960">
      <w:pPr>
        <w:rPr>
          <w:b/>
          <w:bCs/>
          <w:sz w:val="48"/>
          <w:szCs w:val="48"/>
          <w:u w:val="single"/>
        </w:rPr>
      </w:pPr>
      <w:r w:rsidRPr="00CA4B30">
        <w:rPr>
          <w:b/>
          <w:bCs/>
          <w:sz w:val="48"/>
          <w:szCs w:val="48"/>
          <w:u w:val="single"/>
        </w:rPr>
        <w:t>Heritage Statement</w:t>
      </w:r>
    </w:p>
    <w:p w14:paraId="5DE8ADD0" w14:textId="199CC869" w:rsidR="002C1F33" w:rsidRPr="004F5960" w:rsidRDefault="002C1F33">
      <w:pPr>
        <w:rPr>
          <w:b/>
          <w:bCs/>
          <w:sz w:val="40"/>
          <w:szCs w:val="40"/>
        </w:rPr>
      </w:pPr>
      <w:r w:rsidRPr="004F5960">
        <w:rPr>
          <w:b/>
          <w:bCs/>
          <w:sz w:val="40"/>
          <w:szCs w:val="40"/>
        </w:rPr>
        <w:t xml:space="preserve">General </w:t>
      </w:r>
    </w:p>
    <w:p w14:paraId="57312191" w14:textId="7F9A92B7" w:rsidR="00EE7B6F" w:rsidRDefault="00EE7B6F">
      <w:r>
        <w:t xml:space="preserve">The site currently consists of a building </w:t>
      </w:r>
      <w:proofErr w:type="gramStart"/>
      <w:r>
        <w:t>( originally</w:t>
      </w:r>
      <w:proofErr w:type="gramEnd"/>
      <w:r>
        <w:t xml:space="preserve"> built as a dwelling ) which was constructed around 1910 and a large paring area.</w:t>
      </w:r>
    </w:p>
    <w:p w14:paraId="0EFEF5F0" w14:textId="72BD58D5" w:rsidR="00EE7B6F" w:rsidRPr="00247711" w:rsidRDefault="00EE7B6F">
      <w:pPr>
        <w:rPr>
          <w:rFonts w:asciiTheme="majorHAnsi" w:hAnsiTheme="majorHAnsi"/>
        </w:rPr>
      </w:pPr>
      <w:r w:rsidRPr="00247711">
        <w:rPr>
          <w:rFonts w:asciiTheme="majorHAnsi" w:hAnsiTheme="majorHAnsi"/>
        </w:rPr>
        <w:t>The building has had very little internal modifications to enable the change of use to a clinic.</w:t>
      </w:r>
    </w:p>
    <w:p w14:paraId="6F2ED3C2" w14:textId="3715A45A" w:rsidR="00247711" w:rsidRDefault="00EE7B6F">
      <w:pPr>
        <w:rPr>
          <w:rFonts w:asciiTheme="majorHAnsi" w:hAnsiTheme="majorHAnsi" w:cs="Arial"/>
          <w:color w:val="222222"/>
          <w:shd w:val="clear" w:color="auto" w:fill="FFFFFF"/>
        </w:rPr>
      </w:pPr>
      <w:r w:rsidRPr="00247711">
        <w:rPr>
          <w:rFonts w:asciiTheme="majorHAnsi" w:hAnsiTheme="majorHAnsi"/>
        </w:rPr>
        <w:t xml:space="preserve">Whist </w:t>
      </w:r>
      <w:r w:rsidR="00247711" w:rsidRPr="00247711">
        <w:rPr>
          <w:rFonts w:asciiTheme="majorHAnsi" w:hAnsiTheme="majorHAnsi"/>
        </w:rPr>
        <w:t xml:space="preserve">the </w:t>
      </w:r>
      <w:r w:rsidR="00247711" w:rsidRPr="00247711">
        <w:rPr>
          <w:rFonts w:asciiTheme="majorHAnsi" w:hAnsiTheme="majorHAnsi" w:cs="Arial"/>
          <w:color w:val="222222"/>
          <w:shd w:val="clear" w:color="auto" w:fill="FFFFFF"/>
        </w:rPr>
        <w:t>site</w:t>
      </w:r>
      <w:r w:rsidR="00247711" w:rsidRPr="00247711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="00247711">
        <w:rPr>
          <w:rFonts w:asciiTheme="majorHAnsi" w:hAnsiTheme="majorHAnsi" w:cs="Arial"/>
          <w:color w:val="222222"/>
          <w:shd w:val="clear" w:color="auto" w:fill="FFFFFF"/>
        </w:rPr>
        <w:t>falls</w:t>
      </w:r>
      <w:r w:rsidR="00247711" w:rsidRPr="00247711">
        <w:rPr>
          <w:rFonts w:asciiTheme="majorHAnsi" w:hAnsiTheme="majorHAnsi" w:cs="Arial"/>
          <w:color w:val="222222"/>
          <w:shd w:val="clear" w:color="auto" w:fill="FFFFFF"/>
        </w:rPr>
        <w:t xml:space="preserve"> within the Penistone Conservation Area which has been designated by Barnsley’s Planning Authority in recognition of its special historic and architectural interest</w:t>
      </w:r>
      <w:r w:rsidR="00247711">
        <w:rPr>
          <w:rFonts w:asciiTheme="majorHAnsi" w:hAnsiTheme="majorHAnsi" w:cs="Arial"/>
          <w:color w:val="222222"/>
          <w:shd w:val="clear" w:color="auto" w:fill="FFFFFF"/>
        </w:rPr>
        <w:t>, the building on the site is not of any historic interest.</w:t>
      </w:r>
    </w:p>
    <w:p w14:paraId="56A80552" w14:textId="3C5B76E3" w:rsidR="00247711" w:rsidRDefault="00247711">
      <w:pPr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We have acknowledged that the adjacent single storey property No 22, is an historic extension to the neighbouring property.</w:t>
      </w:r>
    </w:p>
    <w:p w14:paraId="56F7024D" w14:textId="77777777" w:rsidR="00247711" w:rsidRDefault="00247711">
      <w:pPr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The new clinic has therefore been designed to be sympathetic and in keeping with no 22.</w:t>
      </w:r>
    </w:p>
    <w:p w14:paraId="44D1E1FC" w14:textId="6CE7C2CA" w:rsidR="00A66416" w:rsidRDefault="00542EEB" w:rsidP="00A66416">
      <w:r>
        <w:t>The aim of this development is to provide a relatively seamless interface between the contrasting style</w:t>
      </w:r>
      <w:r w:rsidR="00A66416">
        <w:t>s</w:t>
      </w:r>
      <w:r>
        <w:t xml:space="preserve"> of the existing properties.</w:t>
      </w:r>
      <w:r w:rsidR="00A66416" w:rsidRPr="00A66416">
        <w:t xml:space="preserve"> </w:t>
      </w:r>
      <w:r w:rsidR="00A66416">
        <w:t>Minimising the impact of the development whilst still allowing the buildings to nestle comfortably on the site</w:t>
      </w:r>
      <w:r w:rsidR="00572DF6">
        <w:t>.</w:t>
      </w:r>
    </w:p>
    <w:p w14:paraId="509F2C95" w14:textId="77777777" w:rsidR="008F7C61" w:rsidRDefault="008F7C61"/>
    <w:p w14:paraId="22729B1F" w14:textId="1D9D0F06" w:rsidR="00237302" w:rsidRPr="00CA4B30" w:rsidRDefault="00237302">
      <w:pPr>
        <w:rPr>
          <w:b/>
          <w:sz w:val="40"/>
          <w:szCs w:val="40"/>
          <w:u w:val="single"/>
        </w:rPr>
      </w:pPr>
      <w:r w:rsidRPr="00CA4B30">
        <w:rPr>
          <w:b/>
          <w:sz w:val="40"/>
          <w:szCs w:val="40"/>
          <w:u w:val="single"/>
        </w:rPr>
        <w:lastRenderedPageBreak/>
        <w:t>Design and access</w:t>
      </w:r>
      <w:r w:rsidR="00187C3D" w:rsidRPr="00CA4B30">
        <w:rPr>
          <w:b/>
          <w:sz w:val="40"/>
          <w:szCs w:val="40"/>
          <w:u w:val="single"/>
        </w:rPr>
        <w:t xml:space="preserve"> Statement</w:t>
      </w:r>
      <w:r w:rsidRPr="00CA4B30">
        <w:rPr>
          <w:b/>
          <w:sz w:val="40"/>
          <w:szCs w:val="40"/>
          <w:u w:val="single"/>
        </w:rPr>
        <w:t>.</w:t>
      </w:r>
    </w:p>
    <w:p w14:paraId="20F2DAAE" w14:textId="1B60F90D" w:rsidR="00187C3D" w:rsidRDefault="00187C3D">
      <w:pPr>
        <w:rPr>
          <w:b/>
          <w:sz w:val="40"/>
          <w:szCs w:val="40"/>
        </w:rPr>
      </w:pPr>
      <w:r w:rsidRPr="00902479">
        <w:rPr>
          <w:b/>
          <w:sz w:val="40"/>
          <w:szCs w:val="40"/>
        </w:rPr>
        <w:t>General</w:t>
      </w:r>
    </w:p>
    <w:p w14:paraId="2017D909" w14:textId="77777777" w:rsidR="00247711" w:rsidRDefault="002477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Prior to preparing the planning application a pre app was submitted.</w:t>
      </w:r>
    </w:p>
    <w:p w14:paraId="3A5EC988" w14:textId="4AA82247" w:rsidR="00247711" w:rsidRDefault="002477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comments and advice given by the senior planning officer Jessica Duffield has been incorporated within the application.</w:t>
      </w:r>
    </w:p>
    <w:p w14:paraId="34819570" w14:textId="2AD85880" w:rsidR="004A7C08" w:rsidRDefault="004A7C08">
      <w:pPr>
        <w:rPr>
          <w:bCs/>
        </w:rPr>
      </w:pPr>
      <w:r>
        <w:rPr>
          <w:bCs/>
        </w:rPr>
        <w:t xml:space="preserve">At the start of the design process, the following criteria </w:t>
      </w:r>
      <w:r w:rsidR="00247711">
        <w:rPr>
          <w:bCs/>
        </w:rPr>
        <w:t xml:space="preserve">has been </w:t>
      </w:r>
      <w:r>
        <w:rPr>
          <w:bCs/>
        </w:rPr>
        <w:t>considered:</w:t>
      </w:r>
    </w:p>
    <w:p w14:paraId="2DCE68EB" w14:textId="29F89F02" w:rsidR="00CA1BCE" w:rsidRDefault="00CA1BCE" w:rsidP="004A7C0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Conservation considerations with regards parking</w:t>
      </w:r>
    </w:p>
    <w:p w14:paraId="3227A757" w14:textId="2B136770" w:rsidR="00CA1BCE" w:rsidRDefault="00CA1BCE" w:rsidP="004A7C0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Sympathetic visuals compatible with the existing properties.</w:t>
      </w:r>
    </w:p>
    <w:p w14:paraId="7975CA4C" w14:textId="5219408E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Impact on the existing properties.</w:t>
      </w:r>
    </w:p>
    <w:p w14:paraId="21AE2A1E" w14:textId="77777777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Overlooking and privacy to existing and new buildings.</w:t>
      </w:r>
    </w:p>
    <w:p w14:paraId="37F41E2A" w14:textId="2273FC5F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Orientation of the proposed dwelling.</w:t>
      </w:r>
    </w:p>
    <w:p w14:paraId="24FEF61D" w14:textId="77777777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Separation distances.</w:t>
      </w:r>
    </w:p>
    <w:p w14:paraId="2D8BD3D2" w14:textId="14B650F0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Access</w:t>
      </w:r>
    </w:p>
    <w:p w14:paraId="42223379" w14:textId="506D8441" w:rsidR="004A7C08" w:rsidRP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Drainage</w:t>
      </w:r>
    </w:p>
    <w:p w14:paraId="49C8EBD4" w14:textId="38BF5FBF" w:rsid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 w:rsidRPr="004A7C08">
        <w:rPr>
          <w:bCs/>
        </w:rPr>
        <w:t>Services.</w:t>
      </w:r>
    </w:p>
    <w:p w14:paraId="0434F6A4" w14:textId="08DE6259" w:rsidR="004A7C08" w:rsidRDefault="004A7C08" w:rsidP="004A7C0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Construction materials </w:t>
      </w:r>
      <w:r w:rsidR="00CA1BCE">
        <w:rPr>
          <w:bCs/>
        </w:rPr>
        <w:t>/ building styled to match no 22</w:t>
      </w:r>
    </w:p>
    <w:p w14:paraId="05A47796" w14:textId="75FC6D70" w:rsidR="00CA1BCE" w:rsidRPr="004A7C08" w:rsidRDefault="00CA1BCE" w:rsidP="004A7C08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Disabled requirements</w:t>
      </w:r>
    </w:p>
    <w:p w14:paraId="283C282E" w14:textId="22D598A1" w:rsidR="00CA1BCE" w:rsidRDefault="00CA1BCE">
      <w:pPr>
        <w:rPr>
          <w:bCs/>
        </w:rPr>
      </w:pPr>
      <w:r>
        <w:rPr>
          <w:bCs/>
        </w:rPr>
        <w:t xml:space="preserve">The new clinic facility will be </w:t>
      </w:r>
      <w:r w:rsidR="00955CCF">
        <w:rPr>
          <w:bCs/>
        </w:rPr>
        <w:t>managed by the</w:t>
      </w:r>
      <w:r>
        <w:rPr>
          <w:bCs/>
        </w:rPr>
        <w:t xml:space="preserve"> owners </w:t>
      </w:r>
      <w:r w:rsidR="00955CCF">
        <w:rPr>
          <w:bCs/>
        </w:rPr>
        <w:t xml:space="preserve">of No 26 </w:t>
      </w:r>
      <w:r>
        <w:rPr>
          <w:bCs/>
        </w:rPr>
        <w:t>with no additional staff</w:t>
      </w:r>
      <w:r w:rsidR="00955CCF">
        <w:rPr>
          <w:bCs/>
        </w:rPr>
        <w:t>ing requirements</w:t>
      </w:r>
      <w:r>
        <w:rPr>
          <w:bCs/>
        </w:rPr>
        <w:t xml:space="preserve">. </w:t>
      </w:r>
      <w:proofErr w:type="gramStart"/>
      <w:r>
        <w:rPr>
          <w:bCs/>
        </w:rPr>
        <w:t>( see</w:t>
      </w:r>
      <w:proofErr w:type="gramEnd"/>
      <w:r>
        <w:rPr>
          <w:bCs/>
        </w:rPr>
        <w:t xml:space="preserve"> separate letter of confirmation. )</w:t>
      </w:r>
    </w:p>
    <w:p w14:paraId="2C01BC98" w14:textId="77777777" w:rsidR="00CA1BCE" w:rsidRDefault="00CA1BCE">
      <w:pPr>
        <w:rPr>
          <w:bCs/>
        </w:rPr>
      </w:pPr>
      <w:r>
        <w:rPr>
          <w:bCs/>
        </w:rPr>
        <w:t>This provides a unique opportunity to seamlessly combine both living and business activities within the site.</w:t>
      </w:r>
    </w:p>
    <w:p w14:paraId="6CBD85BD" w14:textId="2925F927" w:rsidR="00CA1BCE" w:rsidRDefault="00CA1BCE">
      <w:pPr>
        <w:rPr>
          <w:bCs/>
        </w:rPr>
      </w:pPr>
      <w:r>
        <w:rPr>
          <w:bCs/>
        </w:rPr>
        <w:t xml:space="preserve">There is no requirement to create additional highway access. </w:t>
      </w:r>
      <w:r w:rsidR="00375AB0">
        <w:rPr>
          <w:bCs/>
        </w:rPr>
        <w:t xml:space="preserve">The </w:t>
      </w:r>
      <w:r>
        <w:rPr>
          <w:bCs/>
        </w:rPr>
        <w:t xml:space="preserve">existing </w:t>
      </w:r>
      <w:r w:rsidR="00375AB0">
        <w:rPr>
          <w:bCs/>
        </w:rPr>
        <w:t xml:space="preserve">access driveway is ideally situated </w:t>
      </w:r>
      <w:r>
        <w:rPr>
          <w:bCs/>
        </w:rPr>
        <w:t xml:space="preserve">for both </w:t>
      </w:r>
      <w:r w:rsidR="00955CCF">
        <w:rPr>
          <w:bCs/>
        </w:rPr>
        <w:t>usages</w:t>
      </w:r>
      <w:r>
        <w:rPr>
          <w:bCs/>
        </w:rPr>
        <w:t xml:space="preserve"> along with ample parking facilities.</w:t>
      </w:r>
    </w:p>
    <w:p w14:paraId="030B8CC9" w14:textId="5EEEBE98" w:rsidR="00737E40" w:rsidRDefault="00737E40">
      <w:pPr>
        <w:rPr>
          <w:bCs/>
        </w:rPr>
      </w:pPr>
      <w:r>
        <w:rPr>
          <w:bCs/>
        </w:rPr>
        <w:t>Recycle / waste storage areas have been provided.</w:t>
      </w:r>
    </w:p>
    <w:p w14:paraId="7438CB72" w14:textId="3E80A642" w:rsidR="00737E40" w:rsidRDefault="00375AB0">
      <w:pPr>
        <w:rPr>
          <w:bCs/>
        </w:rPr>
      </w:pPr>
      <w:r>
        <w:rPr>
          <w:bCs/>
        </w:rPr>
        <w:t xml:space="preserve">There </w:t>
      </w:r>
      <w:r w:rsidR="00737E40">
        <w:rPr>
          <w:bCs/>
        </w:rPr>
        <w:t>are</w:t>
      </w:r>
      <w:r>
        <w:rPr>
          <w:bCs/>
        </w:rPr>
        <w:t xml:space="preserve"> adequate fou</w:t>
      </w:r>
      <w:r w:rsidR="00737E40">
        <w:rPr>
          <w:bCs/>
        </w:rPr>
        <w:t>l drains conveniently situated, Surface water will discharge into separate soakaways all subject to the requirements of building control.</w:t>
      </w:r>
    </w:p>
    <w:p w14:paraId="7167A2C9" w14:textId="77777777" w:rsidR="00955CCF" w:rsidRDefault="00955CCF">
      <w:pPr>
        <w:rPr>
          <w:b/>
          <w:sz w:val="40"/>
          <w:szCs w:val="40"/>
        </w:rPr>
      </w:pPr>
    </w:p>
    <w:p w14:paraId="46D12563" w14:textId="77777777" w:rsidR="00955CCF" w:rsidRDefault="00955CCF">
      <w:pPr>
        <w:rPr>
          <w:b/>
          <w:sz w:val="40"/>
          <w:szCs w:val="40"/>
        </w:rPr>
      </w:pPr>
    </w:p>
    <w:p w14:paraId="3030D430" w14:textId="77777777" w:rsidR="00955CCF" w:rsidRDefault="00955CCF">
      <w:pPr>
        <w:rPr>
          <w:b/>
          <w:sz w:val="40"/>
          <w:szCs w:val="40"/>
        </w:rPr>
      </w:pPr>
    </w:p>
    <w:p w14:paraId="76C56C07" w14:textId="77777777" w:rsidR="00955CCF" w:rsidRDefault="00955CCF">
      <w:pPr>
        <w:rPr>
          <w:b/>
          <w:sz w:val="40"/>
          <w:szCs w:val="40"/>
        </w:rPr>
      </w:pPr>
    </w:p>
    <w:p w14:paraId="44B74C97" w14:textId="5C48FAAB" w:rsidR="00E07F58" w:rsidRPr="00902479" w:rsidRDefault="00936444">
      <w:pPr>
        <w:rPr>
          <w:b/>
          <w:sz w:val="40"/>
          <w:szCs w:val="40"/>
        </w:rPr>
      </w:pPr>
      <w:r w:rsidRPr="00902479">
        <w:rPr>
          <w:b/>
          <w:sz w:val="40"/>
          <w:szCs w:val="40"/>
        </w:rPr>
        <w:lastRenderedPageBreak/>
        <w:t>Summary</w:t>
      </w:r>
    </w:p>
    <w:p w14:paraId="721A1AF6" w14:textId="0CACD7B9" w:rsidR="00902479" w:rsidRPr="00145110" w:rsidRDefault="00902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proposed development:</w:t>
      </w:r>
    </w:p>
    <w:p w14:paraId="1B83CB17" w14:textId="4A0B2260" w:rsidR="00955CCF" w:rsidRDefault="00B500B4">
      <w:r>
        <w:t xml:space="preserve">The proposed works </w:t>
      </w:r>
      <w:r w:rsidR="00572DF6">
        <w:t xml:space="preserve">have been designed in conjunction with the pre app comments.  This has enabled the scheme to be </w:t>
      </w:r>
      <w:r w:rsidR="00955CCF">
        <w:t>sympathetically designed taking into consideration the thoughts and requirements of all relevant governing bodies.</w:t>
      </w:r>
    </w:p>
    <w:p w14:paraId="0EB43433" w14:textId="7ADC12E7" w:rsidR="00955CCF" w:rsidRDefault="00955CCF">
      <w:r>
        <w:t>The final scheme fits seamlessly on the site with little or no effect on its surrounding and street scene.</w:t>
      </w:r>
    </w:p>
    <w:sectPr w:rsidR="00955CCF" w:rsidSect="00ED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04771"/>
    <w:multiLevelType w:val="hybridMultilevel"/>
    <w:tmpl w:val="21DE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4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2"/>
    <w:rsid w:val="00030A7F"/>
    <w:rsid w:val="00052D56"/>
    <w:rsid w:val="000603A5"/>
    <w:rsid w:val="000C25FE"/>
    <w:rsid w:val="000C63CA"/>
    <w:rsid w:val="001373C5"/>
    <w:rsid w:val="00145110"/>
    <w:rsid w:val="00176DE5"/>
    <w:rsid w:val="00187C3D"/>
    <w:rsid w:val="001B593B"/>
    <w:rsid w:val="00233407"/>
    <w:rsid w:val="00237302"/>
    <w:rsid w:val="00247711"/>
    <w:rsid w:val="002C1F33"/>
    <w:rsid w:val="002D4E4E"/>
    <w:rsid w:val="002E7F3D"/>
    <w:rsid w:val="002F0E23"/>
    <w:rsid w:val="00307B45"/>
    <w:rsid w:val="00375AB0"/>
    <w:rsid w:val="003F1611"/>
    <w:rsid w:val="0049345E"/>
    <w:rsid w:val="004A7C08"/>
    <w:rsid w:val="004E4563"/>
    <w:rsid w:val="004F5960"/>
    <w:rsid w:val="00542EEB"/>
    <w:rsid w:val="00543969"/>
    <w:rsid w:val="00562DC3"/>
    <w:rsid w:val="005715A4"/>
    <w:rsid w:val="00572DF6"/>
    <w:rsid w:val="0058520C"/>
    <w:rsid w:val="00686B5C"/>
    <w:rsid w:val="006B541A"/>
    <w:rsid w:val="007221C6"/>
    <w:rsid w:val="00737E40"/>
    <w:rsid w:val="00762C61"/>
    <w:rsid w:val="008F7C61"/>
    <w:rsid w:val="00902479"/>
    <w:rsid w:val="00936444"/>
    <w:rsid w:val="0094275D"/>
    <w:rsid w:val="00955CCF"/>
    <w:rsid w:val="009D114E"/>
    <w:rsid w:val="00A11C88"/>
    <w:rsid w:val="00A375C8"/>
    <w:rsid w:val="00A66416"/>
    <w:rsid w:val="00A94B24"/>
    <w:rsid w:val="00AB6EA8"/>
    <w:rsid w:val="00AC15A1"/>
    <w:rsid w:val="00AC7426"/>
    <w:rsid w:val="00AE3A73"/>
    <w:rsid w:val="00AF0582"/>
    <w:rsid w:val="00B0726D"/>
    <w:rsid w:val="00B12972"/>
    <w:rsid w:val="00B500B4"/>
    <w:rsid w:val="00B71F15"/>
    <w:rsid w:val="00BA4AB2"/>
    <w:rsid w:val="00CA1BCE"/>
    <w:rsid w:val="00CA4B30"/>
    <w:rsid w:val="00D66EB7"/>
    <w:rsid w:val="00D77647"/>
    <w:rsid w:val="00D80BC4"/>
    <w:rsid w:val="00E07F58"/>
    <w:rsid w:val="00EC2CA7"/>
    <w:rsid w:val="00ED4299"/>
    <w:rsid w:val="00ED581A"/>
    <w:rsid w:val="00EE7B6F"/>
    <w:rsid w:val="00F352B1"/>
    <w:rsid w:val="00F3732E"/>
    <w:rsid w:val="00F91245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DD90"/>
  <w15:docId w15:val="{F13E7252-39D1-4319-980D-55DD9ECA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E53F8-5CE0-4834-B4AC-97DC1F6C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E3607-BE59-4151-974C-9A40504304B4}">
  <ds:schemaRefs>
    <ds:schemaRef ds:uri="http://schemas.microsoft.com/office/2006/metadata/properties"/>
    <ds:schemaRef ds:uri="http://schemas.microsoft.com/office/infopath/2007/PartnerControls"/>
    <ds:schemaRef ds:uri="0cd06ba8-3d0c-4461-b1b9-cc99cc46e70a"/>
    <ds:schemaRef ds:uri="f4edfb27-fdcf-4944-9520-fd54d4f1d725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A5687808-0CB2-4C52-862C-83B37962E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Camps</dc:creator>
  <cp:lastModifiedBy>Steve Camps</cp:lastModifiedBy>
  <cp:revision>2</cp:revision>
  <cp:lastPrinted>2024-02-14T15:50:00Z</cp:lastPrinted>
  <dcterms:created xsi:type="dcterms:W3CDTF">2024-07-02T12:17:00Z</dcterms:created>
  <dcterms:modified xsi:type="dcterms:W3CDTF">2024-07-02T12:17:00Z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