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DC8" w14:textId="77777777" w:rsidR="00B562C2" w:rsidRDefault="002D51B2">
      <w:pPr>
        <w:pStyle w:val="Body"/>
        <w:rPr>
          <w:b/>
          <w:bCs/>
        </w:rPr>
      </w:pPr>
      <w:r>
        <w:rPr>
          <w:b/>
          <w:bCs/>
        </w:rPr>
        <w:t xml:space="preserve">Barnsley Seam Application </w:t>
      </w:r>
    </w:p>
    <w:p w14:paraId="52E76A30" w14:textId="77777777" w:rsidR="00B562C2" w:rsidRDefault="002D51B2">
      <w:pPr>
        <w:pStyle w:val="Body"/>
      </w:pPr>
      <w:r>
        <w:t>Application Ref: 20241060</w:t>
      </w:r>
    </w:p>
    <w:p w14:paraId="12E186B0" w14:textId="77777777" w:rsidR="00B562C2" w:rsidRDefault="00B562C2">
      <w:pPr>
        <w:pStyle w:val="Body"/>
        <w:rPr>
          <w:b/>
          <w:bCs/>
        </w:rPr>
      </w:pPr>
    </w:p>
    <w:p w14:paraId="70F8B9D8" w14:textId="2A80FE52" w:rsidR="00B562C2" w:rsidRDefault="002D51B2">
      <w:pPr>
        <w:pStyle w:val="Body"/>
        <w:rPr>
          <w:b/>
          <w:bCs/>
        </w:rPr>
      </w:pPr>
      <w:r w:rsidRPr="52ADFB78">
        <w:rPr>
          <w:b/>
          <w:bCs/>
        </w:rPr>
        <w:t xml:space="preserve">Condition </w:t>
      </w:r>
      <w:r w:rsidR="2359098E" w:rsidRPr="52ADFB78">
        <w:rPr>
          <w:b/>
          <w:bCs/>
        </w:rPr>
        <w:t>25</w:t>
      </w:r>
      <w:r w:rsidRPr="52ADFB78">
        <w:rPr>
          <w:b/>
          <w:bCs/>
        </w:rPr>
        <w:t xml:space="preserve"> </w:t>
      </w:r>
    </w:p>
    <w:p w14:paraId="10FE7E3F" w14:textId="792CF7BC" w:rsidR="00B562C2" w:rsidRDefault="6B8EBDC0">
      <w:pPr>
        <w:pStyle w:val="Body"/>
      </w:pPr>
      <w:r w:rsidRPr="52ADFB78">
        <w:t>The development hereby approved shall not be brought into use until a service route management plan has been submitted to and approved in writing by the Local Planning Authority. The plan shall provide for a regular monitoring regime and a system for identifying and correcting issues should they arise. Once approved it shall be strictly adhered to at all times. Reason: In the interests of highway safety and in accordance with Local Plan Policy T4: New development and Transport Safety</w:t>
      </w:r>
      <w:r w:rsidR="2764870D">
        <w:t xml:space="preserve"> </w:t>
      </w:r>
    </w:p>
    <w:p w14:paraId="6A3A56E0" w14:textId="77777777" w:rsidR="004C047A" w:rsidRDefault="004C047A">
      <w:pPr>
        <w:pStyle w:val="Body"/>
      </w:pPr>
    </w:p>
    <w:p w14:paraId="037E24E1" w14:textId="5B5A1541" w:rsidR="004C047A" w:rsidRDefault="5363AFB5">
      <w:pPr>
        <w:pStyle w:val="Body"/>
      </w:pPr>
      <w:r>
        <w:t xml:space="preserve">Officer: </w:t>
      </w:r>
      <w:r w:rsidR="42AC1D4D">
        <w:t>Rob Smith- Interim</w:t>
      </w:r>
      <w:r>
        <w:t xml:space="preserve"> Project Manager </w:t>
      </w:r>
    </w:p>
    <w:p w14:paraId="1344275E" w14:textId="77777777" w:rsidR="004C047A" w:rsidRDefault="004C047A">
      <w:pPr>
        <w:pStyle w:val="Body"/>
      </w:pPr>
    </w:p>
    <w:p w14:paraId="76B8DEAB" w14:textId="4D3AC9DD" w:rsidR="004C047A" w:rsidRDefault="004C047A">
      <w:pPr>
        <w:pStyle w:val="Body"/>
      </w:pPr>
      <w:r>
        <w:t>------------------------------------------------------</w:t>
      </w:r>
    </w:p>
    <w:p w14:paraId="0E3DE439" w14:textId="77777777" w:rsidR="00B562C2" w:rsidRDefault="00B562C2">
      <w:pPr>
        <w:pStyle w:val="Body"/>
      </w:pPr>
    </w:p>
    <w:p w14:paraId="77690E0F" w14:textId="57058F91" w:rsidR="00B562C2" w:rsidRDefault="1CB9D571">
      <w:pPr>
        <w:pStyle w:val="Body"/>
      </w:pPr>
      <w:r>
        <w:t xml:space="preserve"> </w:t>
      </w:r>
    </w:p>
    <w:p w14:paraId="47DF58FA" w14:textId="65B47848" w:rsidR="52ADFB78" w:rsidRDefault="52ADFB78" w:rsidP="52ADFB78">
      <w:pPr>
        <w:pStyle w:val="Body"/>
      </w:pPr>
    </w:p>
    <w:p w14:paraId="4CC7F526" w14:textId="7A61831A" w:rsidR="00B562C2" w:rsidRDefault="5D8E8BB5" w:rsidP="52ADFB78">
      <w:pPr>
        <w:pStyle w:val="Body"/>
        <w:rPr>
          <w:b/>
          <w:bCs/>
        </w:rPr>
      </w:pPr>
      <w:r w:rsidRPr="52ADFB78">
        <w:rPr>
          <w:b/>
          <w:bCs/>
        </w:rPr>
        <w:t xml:space="preserve">Service Route management  </w:t>
      </w:r>
    </w:p>
    <w:p w14:paraId="494E6D29" w14:textId="013FFF79" w:rsidR="00B562C2" w:rsidRDefault="00B562C2" w:rsidP="52ADFB78">
      <w:pPr>
        <w:pStyle w:val="Body"/>
        <w:rPr>
          <w:b/>
          <w:bCs/>
        </w:rPr>
      </w:pPr>
    </w:p>
    <w:p w14:paraId="7382970F" w14:textId="0DBB4603" w:rsidR="00B562C2" w:rsidRDefault="269BDD6F">
      <w:pPr>
        <w:pStyle w:val="Body"/>
      </w:pPr>
      <w:r>
        <w:t>Barnsley Facilities Management Team will manage the operation of remotely controlled raise and fall bollards, via the Glass Works control room remote access. A protocol has been developed that mirrors the already established procedures of the Glass Works in the Town Centre, with the addition of permitted access for leasehold tenants. The measures put in place consider risk and proportionality, and the rationale for any decision will be recorded.</w:t>
      </w:r>
    </w:p>
    <w:p w14:paraId="0531EAC7" w14:textId="67FF249A" w:rsidR="00B562C2" w:rsidRDefault="00B562C2">
      <w:pPr>
        <w:pStyle w:val="Body"/>
      </w:pPr>
    </w:p>
    <w:p w14:paraId="562B7161" w14:textId="2C633337" w:rsidR="00B562C2" w:rsidRDefault="621E0799">
      <w:pPr>
        <w:pStyle w:val="Body"/>
      </w:pPr>
      <w:r w:rsidRPr="52ADFB78">
        <w:rPr>
          <w:b/>
          <w:bCs/>
        </w:rPr>
        <w:t>Physical measures/installations</w:t>
      </w:r>
      <w:r>
        <w:t xml:space="preserve"> </w:t>
      </w:r>
      <w:r w:rsidR="66023602">
        <w:t xml:space="preserve"> </w:t>
      </w:r>
    </w:p>
    <w:p w14:paraId="74B0C6DD" w14:textId="0B4ECC1A" w:rsidR="00B562C2" w:rsidRDefault="00B562C2">
      <w:pPr>
        <w:pStyle w:val="Body"/>
        <w:rPr>
          <w:b/>
          <w:bCs/>
        </w:rPr>
      </w:pPr>
      <w:r w:rsidRPr="52ADFB78">
        <w:rPr>
          <w:b/>
          <w:bCs/>
        </w:rPr>
        <w:t xml:space="preserve"> </w:t>
      </w:r>
    </w:p>
    <w:p w14:paraId="3CC9F33D" w14:textId="03DE2F7F" w:rsidR="00B562C2" w:rsidRDefault="2764870D">
      <w:pPr>
        <w:pStyle w:val="Body"/>
      </w:pPr>
      <w:r>
        <w:t xml:space="preserve">The proposal for </w:t>
      </w:r>
      <w:r w:rsidR="006B03F8">
        <w:t>T</w:t>
      </w:r>
      <w:r>
        <w:t xml:space="preserve">he Seam </w:t>
      </w:r>
      <w:r w:rsidR="006B03F8">
        <w:t xml:space="preserve">development </w:t>
      </w:r>
      <w:r w:rsidR="7BE1B092">
        <w:t>amends</w:t>
      </w:r>
      <w:r>
        <w:t xml:space="preserve"> the point of access and egress to </w:t>
      </w:r>
      <w:r w:rsidR="143B6AFD">
        <w:t xml:space="preserve">the </w:t>
      </w:r>
      <w:r>
        <w:t>lower Seam</w:t>
      </w:r>
      <w:r w:rsidR="649868D8">
        <w:t xml:space="preserve"> car park, </w:t>
      </w:r>
      <w:r>
        <w:t xml:space="preserve">to the junction </w:t>
      </w:r>
      <w:r w:rsidR="620A0CD2">
        <w:t>off County Way, at</w:t>
      </w:r>
      <w:r>
        <w:t xml:space="preserve"> the Old Mill </w:t>
      </w:r>
      <w:r w:rsidR="203AAF9F">
        <w:t>Lane</w:t>
      </w:r>
      <w:r>
        <w:t xml:space="preserve"> end. </w:t>
      </w:r>
      <w:r w:rsidR="3D2DFF86">
        <w:t>In the interests of pedestrian safety and to mitigate the risk of a hostile vehicle attack, t</w:t>
      </w:r>
      <w:r>
        <w:t xml:space="preserve">here will be no-through traffic to members of the public beyond the </w:t>
      </w:r>
      <w:r w:rsidR="6F915588">
        <w:t xml:space="preserve">lower Seam </w:t>
      </w:r>
      <w:r>
        <w:t>car park and through the public realm</w:t>
      </w:r>
      <w:r w:rsidR="6F59A641">
        <w:t>.</w:t>
      </w:r>
      <w:r>
        <w:t xml:space="preserve"> </w:t>
      </w:r>
    </w:p>
    <w:p w14:paraId="0BFF617E" w14:textId="77777777" w:rsidR="00B562C2" w:rsidRDefault="00B562C2">
      <w:pPr>
        <w:pStyle w:val="Body"/>
        <w:rPr>
          <w:b/>
          <w:bCs/>
        </w:rPr>
      </w:pPr>
    </w:p>
    <w:p w14:paraId="5F4BE8CD" w14:textId="75D68B14" w:rsidR="00B562C2" w:rsidRDefault="2764870D">
      <w:pPr>
        <w:pStyle w:val="Body"/>
      </w:pPr>
      <w:r>
        <w:t xml:space="preserve">A service road has been created from the </w:t>
      </w:r>
      <w:r w:rsidR="58B6F50B">
        <w:t>South</w:t>
      </w:r>
      <w:r w:rsidR="00E00FF2">
        <w:t>-</w:t>
      </w:r>
      <w:r w:rsidR="32E2A358">
        <w:t>West</w:t>
      </w:r>
      <w:r w:rsidR="00E00FF2">
        <w:t>ern end</w:t>
      </w:r>
      <w:r w:rsidR="32E2A358">
        <w:t xml:space="preserve"> of the </w:t>
      </w:r>
      <w:r w:rsidR="21A43B46">
        <w:t>car park</w:t>
      </w:r>
      <w:r w:rsidR="32E2A358">
        <w:t>,</w:t>
      </w:r>
      <w:r>
        <w:t xml:space="preserve"> to the Southern </w:t>
      </w:r>
      <w:r w:rsidR="0A43E944">
        <w:t>egress point,</w:t>
      </w:r>
      <w:r>
        <w:t xml:space="preserve"> to enable servicing of the new public realm area, DMC0</w:t>
      </w:r>
      <w:r w:rsidR="34651465">
        <w:t>1</w:t>
      </w:r>
      <w:r>
        <w:t xml:space="preserve"> and the BMBC leasehold properties, including Courthouse Pub and 20 an</w:t>
      </w:r>
      <w:r w:rsidR="5363AFB5">
        <w:t>d</w:t>
      </w:r>
      <w:r>
        <w:t xml:space="preserve"> 22 Regent Street. </w:t>
      </w:r>
    </w:p>
    <w:p w14:paraId="7E2EEBFE" w14:textId="77777777" w:rsidR="00B562C2" w:rsidRDefault="00B562C2">
      <w:pPr>
        <w:pStyle w:val="Body"/>
        <w:rPr>
          <w:b/>
          <w:bCs/>
        </w:rPr>
      </w:pPr>
    </w:p>
    <w:p w14:paraId="69206236" w14:textId="77777777" w:rsidR="00B562C2" w:rsidRDefault="00B562C2">
      <w:pPr>
        <w:pStyle w:val="Body"/>
        <w:rPr>
          <w:b/>
          <w:bCs/>
        </w:rPr>
      </w:pPr>
    </w:p>
    <w:p w14:paraId="1A64A409" w14:textId="77777777" w:rsidR="00B562C2" w:rsidRDefault="002D51B2">
      <w:pPr>
        <w:pStyle w:val="Body"/>
        <w:rPr>
          <w:b/>
          <w:bCs/>
        </w:rPr>
      </w:pPr>
      <w:r>
        <w:rPr>
          <w:b/>
          <w:bCs/>
        </w:rPr>
        <w:t>Hostile Vehicle Mitigation Measures (HVM)</w:t>
      </w:r>
    </w:p>
    <w:p w14:paraId="21F5AEC2" w14:textId="77777777" w:rsidR="00B562C2" w:rsidRDefault="00B562C2">
      <w:pPr>
        <w:pStyle w:val="Body"/>
      </w:pPr>
    </w:p>
    <w:p w14:paraId="693E18DF" w14:textId="77777777" w:rsidR="00B562C2" w:rsidRDefault="002D51B2">
      <w:pPr>
        <w:pStyle w:val="Body"/>
      </w:pPr>
      <w:r>
        <w:t xml:space="preserve">The hostile Vehicle measures have been recommended in line with Hostile Vehicle Mitigation  Vehicle Dynamics Assessment undertaken by DJ Goode in July 2024 and the Security Risk Assessment Report undertaken by DJ Goode on the 6th August 2024. </w:t>
      </w:r>
    </w:p>
    <w:p w14:paraId="0E4D1F65" w14:textId="77777777" w:rsidR="00B562C2" w:rsidRDefault="00B562C2">
      <w:pPr>
        <w:pStyle w:val="Body"/>
      </w:pPr>
    </w:p>
    <w:p w14:paraId="3FBA2D40" w14:textId="77777777" w:rsidR="00B562C2" w:rsidRDefault="002D51B2">
      <w:pPr>
        <w:pStyle w:val="Body"/>
      </w:pPr>
      <w:r>
        <w:t xml:space="preserve">The findings of this report were discussed with a multi-stakeholder group including internal and external agencies. </w:t>
      </w:r>
    </w:p>
    <w:p w14:paraId="6466B5A2" w14:textId="77777777" w:rsidR="00B562C2" w:rsidRDefault="00B562C2">
      <w:pPr>
        <w:pStyle w:val="Body"/>
      </w:pPr>
    </w:p>
    <w:p w14:paraId="5352E955" w14:textId="45325C1E" w:rsidR="00B562C2" w:rsidRDefault="2764870D">
      <w:pPr>
        <w:pStyle w:val="Body"/>
      </w:pPr>
      <w:r>
        <w:t>The service route will be protected by HVM measures</w:t>
      </w:r>
      <w:r w:rsidR="66EA91F9">
        <w:t>,</w:t>
      </w:r>
      <w:r>
        <w:t xml:space="preserve"> which will be installed on the lower Seam to reduce the risk of vehicle borne threats and aggressive attacks from determined criminals and terrorists. The HVM measures will contribute to improving the protective security of Barnsley Town Centre in line. </w:t>
      </w:r>
    </w:p>
    <w:p w14:paraId="2ECE47C8" w14:textId="77777777" w:rsidR="00B562C2" w:rsidRDefault="00B562C2">
      <w:pPr>
        <w:pStyle w:val="Body"/>
      </w:pPr>
    </w:p>
    <w:p w14:paraId="3AA49EB2" w14:textId="77777777" w:rsidR="00B562C2" w:rsidRDefault="00B562C2">
      <w:pPr>
        <w:pStyle w:val="Body"/>
      </w:pPr>
    </w:p>
    <w:p w14:paraId="72BEA353" w14:textId="47EF947E" w:rsidR="52ADFB78" w:rsidRDefault="52ADFB78" w:rsidP="52ADFB78">
      <w:pPr>
        <w:pStyle w:val="Body"/>
      </w:pPr>
    </w:p>
    <w:p w14:paraId="5868E0BD" w14:textId="77777777" w:rsidR="00B562C2" w:rsidRDefault="002D51B2">
      <w:pPr>
        <w:pStyle w:val="Body"/>
        <w:rPr>
          <w:b/>
          <w:bCs/>
        </w:rPr>
      </w:pPr>
      <w:r>
        <w:rPr>
          <w:b/>
          <w:bCs/>
        </w:rPr>
        <w:t xml:space="preserve">Locations of Bollards </w:t>
      </w:r>
    </w:p>
    <w:p w14:paraId="4A8296D7" w14:textId="77777777" w:rsidR="00B562C2" w:rsidRDefault="00B562C2">
      <w:pPr>
        <w:pStyle w:val="Body"/>
      </w:pPr>
    </w:p>
    <w:p w14:paraId="7D847248" w14:textId="311CC912" w:rsidR="00B562C2" w:rsidRDefault="2997DD3E">
      <w:pPr>
        <w:pStyle w:val="Body"/>
      </w:pPr>
      <w:r>
        <w:t xml:space="preserve">In </w:t>
      </w:r>
      <w:r w:rsidR="409BA4AA">
        <w:t>total,</w:t>
      </w:r>
      <w:r>
        <w:t xml:space="preserve"> </w:t>
      </w:r>
      <w:r w:rsidR="2764870D">
        <w:t>4 dynamic bollards</w:t>
      </w:r>
      <w:r w:rsidR="460AB488">
        <w:t xml:space="preserve"> are installed</w:t>
      </w:r>
      <w:r w:rsidR="56AB1B89">
        <w:t xml:space="preserve"> along with call points and </w:t>
      </w:r>
      <w:r w:rsidR="00012D74">
        <w:t>CCTV</w:t>
      </w:r>
      <w:r w:rsidR="56AB1B89">
        <w:t xml:space="preserve"> camera monitoring</w:t>
      </w:r>
      <w:r w:rsidR="460AB488">
        <w:t xml:space="preserve">, </w:t>
      </w:r>
      <w:r w:rsidR="2764870D">
        <w:t>2 located at the access and 2 located at the egress of the protected zone</w:t>
      </w:r>
      <w:r w:rsidR="7975958F">
        <w:t>. Rows of</w:t>
      </w:r>
      <w:r w:rsidR="2764870D">
        <w:t xml:space="preserve"> </w:t>
      </w:r>
      <w:r w:rsidR="6F29B5E8">
        <w:t xml:space="preserve">static bollards </w:t>
      </w:r>
      <w:r w:rsidR="6F29B5E8">
        <w:lastRenderedPageBreak/>
        <w:t>separating the car park from the Public Realm, protect</w:t>
      </w:r>
      <w:r w:rsidR="5B625176">
        <w:t>ing</w:t>
      </w:r>
      <w:r w:rsidR="6F29B5E8">
        <w:t xml:space="preserve"> the public area from </w:t>
      </w:r>
      <w:r w:rsidR="2C1A6BEF">
        <w:t xml:space="preserve">any potential </w:t>
      </w:r>
      <w:r w:rsidR="6F29B5E8">
        <w:t xml:space="preserve">vehicle attack. </w:t>
      </w:r>
      <w:r w:rsidR="7DC53430">
        <w:t>Additionally</w:t>
      </w:r>
      <w:r w:rsidR="0F6D111E">
        <w:t>,</w:t>
      </w:r>
      <w:r w:rsidR="7DC53430">
        <w:t xml:space="preserve"> a new </w:t>
      </w:r>
      <w:r w:rsidR="6F29B5E8">
        <w:t xml:space="preserve">row of bollards </w:t>
      </w:r>
      <w:r w:rsidR="26D7A861">
        <w:t>p</w:t>
      </w:r>
      <w:r w:rsidR="6F29B5E8">
        <w:t>r</w:t>
      </w:r>
      <w:r w:rsidR="4FA8B01D">
        <w:t xml:space="preserve">otects </w:t>
      </w:r>
      <w:r w:rsidR="6F29B5E8">
        <w:t>the public realm area</w:t>
      </w:r>
      <w:r w:rsidR="7F6A076C">
        <w:t xml:space="preserve"> from any potential vehicle attacks from the Southern pedestrian entrance at the junction be</w:t>
      </w:r>
      <w:r w:rsidR="2A8C275D">
        <w:t>tween Eldon and Regent streets</w:t>
      </w:r>
      <w:r w:rsidR="6F29B5E8">
        <w:t>.</w:t>
      </w:r>
    </w:p>
    <w:p w14:paraId="5D213615" w14:textId="77777777" w:rsidR="00B562C2" w:rsidRDefault="00B562C2">
      <w:pPr>
        <w:pStyle w:val="Body"/>
      </w:pPr>
    </w:p>
    <w:p w14:paraId="3D8BD856" w14:textId="77777777" w:rsidR="00B562C2" w:rsidRDefault="00B562C2">
      <w:pPr>
        <w:pStyle w:val="Body"/>
      </w:pPr>
    </w:p>
    <w:p w14:paraId="38F729D8" w14:textId="7A7446CC" w:rsidR="00B562C2" w:rsidRDefault="2764870D">
      <w:pPr>
        <w:pStyle w:val="Body"/>
      </w:pPr>
      <w:r>
        <w:t xml:space="preserve"> </w:t>
      </w:r>
      <w:r w:rsidR="00762FBA">
        <w:object w:dxaOrig="993" w:dyaOrig="642" w14:anchorId="15AB0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9.5pt;height:32.25pt" o:ole="">
            <v:imagedata r:id="rId10" o:title=""/>
          </v:shape>
          <o:OLEObject Type="Embed" ProgID="Package" ShapeID="_x0000_i1027" DrawAspect="Icon" ObjectID="_1833958994" r:id="rId11"/>
        </w:object>
      </w:r>
    </w:p>
    <w:p w14:paraId="7D0D0BB2" w14:textId="77777777" w:rsidR="00B562C2" w:rsidRDefault="00B562C2">
      <w:pPr>
        <w:pStyle w:val="Body"/>
      </w:pPr>
    </w:p>
    <w:p w14:paraId="308DEB23" w14:textId="0AED6557" w:rsidR="6195D20E" w:rsidRDefault="6195D20E" w:rsidP="6195D20E">
      <w:pPr>
        <w:pStyle w:val="Body"/>
      </w:pPr>
    </w:p>
    <w:p w14:paraId="570F3E9B" w14:textId="77777777" w:rsidR="00F73263" w:rsidRDefault="00F73263" w:rsidP="6195D20E">
      <w:pPr>
        <w:pStyle w:val="Body"/>
      </w:pPr>
    </w:p>
    <w:p w14:paraId="75E3DB95" w14:textId="5E7E03E3" w:rsidR="542E9BD4" w:rsidRDefault="542E9BD4" w:rsidP="52ADFB78">
      <w:pPr>
        <w:pStyle w:val="Body"/>
        <w:spacing w:line="259" w:lineRule="auto"/>
      </w:pPr>
      <w:r w:rsidRPr="52ADFB78">
        <w:rPr>
          <w:b/>
          <w:bCs/>
        </w:rPr>
        <w:t xml:space="preserve">Strategy </w:t>
      </w:r>
    </w:p>
    <w:p w14:paraId="7886AFC2" w14:textId="723521AD" w:rsidR="00B562C2" w:rsidRDefault="2764870D">
      <w:pPr>
        <w:pStyle w:val="Body"/>
        <w:rPr>
          <w:b/>
          <w:bCs/>
        </w:rPr>
      </w:pPr>
      <w:r w:rsidRPr="6195D20E">
        <w:rPr>
          <w:b/>
          <w:bCs/>
        </w:rPr>
        <w:t xml:space="preserve"> </w:t>
      </w:r>
    </w:p>
    <w:p w14:paraId="6211AEAB" w14:textId="77777777" w:rsidR="00B562C2" w:rsidRDefault="002D51B2">
      <w:pPr>
        <w:pStyle w:val="Body"/>
      </w:pPr>
      <w:r>
        <w:t>The HVM measures will be closed to restrict general access at all times.</w:t>
      </w:r>
    </w:p>
    <w:p w14:paraId="5B66C670" w14:textId="1780DDC0" w:rsidR="00B562C2" w:rsidRDefault="2764870D">
      <w:pPr>
        <w:pStyle w:val="Body"/>
      </w:pPr>
      <w:r>
        <w:t xml:space="preserve">A Traffic Regulation Order </w:t>
      </w:r>
      <w:r w:rsidR="48434368">
        <w:t>is in place</w:t>
      </w:r>
      <w:r>
        <w:t xml:space="preserve"> to control vehicle access in this </w:t>
      </w:r>
      <w:r w:rsidR="4B5F1C3E">
        <w:t>location,</w:t>
      </w:r>
      <w:r>
        <w:t xml:space="preserve"> and the hostile vehicle mitigation bollards will prevent the general public accessing this area as a through route. </w:t>
      </w:r>
    </w:p>
    <w:p w14:paraId="10D79B3F" w14:textId="77777777" w:rsidR="00B562C2" w:rsidRDefault="00B562C2">
      <w:pPr>
        <w:pStyle w:val="Body"/>
      </w:pPr>
    </w:p>
    <w:p w14:paraId="3A6B6A39" w14:textId="69351959" w:rsidR="00B562C2" w:rsidRDefault="2764870D">
      <w:pPr>
        <w:pStyle w:val="Body"/>
      </w:pPr>
      <w:r>
        <w:t xml:space="preserve">The Traffic Regulation Order </w:t>
      </w:r>
      <w:r w:rsidR="6F7A198B">
        <w:t>followed the</w:t>
      </w:r>
      <w:r>
        <w:t xml:space="preserve"> formal consultation process.</w:t>
      </w:r>
    </w:p>
    <w:p w14:paraId="45D6D83C" w14:textId="3641FA52" w:rsidR="00B562C2" w:rsidRDefault="2764870D">
      <w:pPr>
        <w:pStyle w:val="Body"/>
      </w:pPr>
      <w:r>
        <w:t xml:space="preserve">The proposal is that access to the pedestrian area for </w:t>
      </w:r>
      <w:r w:rsidR="30CB0BE2">
        <w:t>servicing</w:t>
      </w:r>
      <w:r>
        <w:t xml:space="preserve"> the new public realm area, DMC01 and access to the Courthouse P</w:t>
      </w:r>
      <w:r w:rsidR="12288326">
        <w:t>H</w:t>
      </w:r>
      <w:r>
        <w:t xml:space="preserve"> and Regent Street will only be permitted between the hours of 5.00am and 5pm. (Subject to the TRO con</w:t>
      </w:r>
      <w:r w:rsidR="33E915C2">
        <w:t>ditions</w:t>
      </w:r>
      <w:r>
        <w:t xml:space="preserve">) </w:t>
      </w:r>
    </w:p>
    <w:p w14:paraId="5E32533B" w14:textId="77777777" w:rsidR="00B562C2" w:rsidRDefault="00B562C2">
      <w:pPr>
        <w:pStyle w:val="Body"/>
      </w:pPr>
    </w:p>
    <w:p w14:paraId="4BAFEBAE" w14:textId="69563A14" w:rsidR="00B562C2" w:rsidRDefault="2764870D">
      <w:pPr>
        <w:pStyle w:val="Body"/>
      </w:pPr>
      <w:r>
        <w:t xml:space="preserve">Permitted vehicles will follow the </w:t>
      </w:r>
      <w:r w:rsidR="425C59BF">
        <w:t>one-way</w:t>
      </w:r>
      <w:r>
        <w:t xml:space="preserve"> service route through the public realm and egress at the Southern end of the site onto the access road to the rear of the Courthouse </w:t>
      </w:r>
      <w:r w:rsidR="200D897A">
        <w:t>PH</w:t>
      </w:r>
      <w:r>
        <w:t xml:space="preserve">. </w:t>
      </w:r>
    </w:p>
    <w:p w14:paraId="36F1459B" w14:textId="77777777" w:rsidR="00B562C2" w:rsidRDefault="00B562C2">
      <w:pPr>
        <w:pStyle w:val="Body"/>
      </w:pPr>
    </w:p>
    <w:p w14:paraId="61082B84" w14:textId="77777777" w:rsidR="00B562C2" w:rsidRDefault="002D51B2">
      <w:pPr>
        <w:pStyle w:val="Body"/>
        <w:rPr>
          <w:b/>
          <w:bCs/>
        </w:rPr>
      </w:pPr>
      <w:r>
        <w:rPr>
          <w:b/>
          <w:bCs/>
        </w:rPr>
        <w:t xml:space="preserve">Permitted Access </w:t>
      </w:r>
    </w:p>
    <w:p w14:paraId="117A497D" w14:textId="2A9A70AE" w:rsidR="00B562C2" w:rsidRDefault="2764870D">
      <w:pPr>
        <w:pStyle w:val="Body"/>
      </w:pPr>
      <w:r>
        <w:t>The only vehicle</w:t>
      </w:r>
      <w:r w:rsidR="275AAD0F">
        <w:t>s allowed to</w:t>
      </w:r>
      <w:r>
        <w:t xml:space="preserve"> access/ egress </w:t>
      </w:r>
      <w:r w:rsidR="69463677">
        <w:t>along the service road adjacent to</w:t>
      </w:r>
      <w:r>
        <w:t xml:space="preserve"> pedestrian zone </w:t>
      </w:r>
      <w:r w:rsidR="1682E320">
        <w:t>are</w:t>
      </w:r>
      <w:r>
        <w:t xml:space="preserve">; </w:t>
      </w:r>
    </w:p>
    <w:p w14:paraId="1B61EE6B" w14:textId="77777777" w:rsidR="00B562C2" w:rsidRDefault="00B562C2">
      <w:pPr>
        <w:pStyle w:val="Body"/>
      </w:pPr>
    </w:p>
    <w:p w14:paraId="17044695" w14:textId="77777777" w:rsidR="00B562C2" w:rsidRDefault="002D51B2">
      <w:pPr>
        <w:pStyle w:val="Body"/>
        <w:numPr>
          <w:ilvl w:val="0"/>
          <w:numId w:val="2"/>
        </w:numPr>
      </w:pPr>
      <w:r>
        <w:t xml:space="preserve">Emergency vehicles </w:t>
      </w:r>
    </w:p>
    <w:p w14:paraId="1A146F17" w14:textId="77777777" w:rsidR="00B562C2" w:rsidRDefault="002D51B2">
      <w:pPr>
        <w:pStyle w:val="Body"/>
        <w:numPr>
          <w:ilvl w:val="0"/>
          <w:numId w:val="2"/>
        </w:numPr>
      </w:pPr>
      <w:r>
        <w:t xml:space="preserve">Utilities providers (and their contractors) undertaking planned or emergency works on/in the pedestrian area </w:t>
      </w:r>
    </w:p>
    <w:p w14:paraId="1CF6783C" w14:textId="77777777" w:rsidR="00B562C2" w:rsidRDefault="002D51B2">
      <w:pPr>
        <w:pStyle w:val="Body"/>
        <w:numPr>
          <w:ilvl w:val="0"/>
          <w:numId w:val="2"/>
        </w:numPr>
      </w:pPr>
      <w:r>
        <w:t xml:space="preserve">Barnsley Council vehicles (and their contractors) necessary for undertaking planned or emergency works on/in the pedestrian precincts </w:t>
      </w:r>
    </w:p>
    <w:p w14:paraId="366F5616" w14:textId="77777777" w:rsidR="00B562C2" w:rsidRDefault="002D51B2">
      <w:pPr>
        <w:pStyle w:val="Body"/>
        <w:numPr>
          <w:ilvl w:val="0"/>
          <w:numId w:val="2"/>
        </w:numPr>
      </w:pPr>
      <w:r>
        <w:t xml:space="preserve">BMBC leasehold Tenants of 22&amp;24 Regent Street - Pre-registered vehicle details Manager /Pre-notified access requirements for operation of the business which will be managed by the Town Centre Glass Works control room </w:t>
      </w:r>
    </w:p>
    <w:p w14:paraId="68465DFC" w14:textId="6E012204" w:rsidR="00B562C2" w:rsidRDefault="2764870D">
      <w:pPr>
        <w:pStyle w:val="Body"/>
        <w:numPr>
          <w:ilvl w:val="0"/>
          <w:numId w:val="2"/>
        </w:numPr>
      </w:pPr>
      <w:r>
        <w:t>BMBC leasehold Tenants of the Courthouse P</w:t>
      </w:r>
      <w:r w:rsidR="46564BF2">
        <w:t>H</w:t>
      </w:r>
      <w:r>
        <w:t xml:space="preserve"> - Pre-registered vehicle details of Business Owners/ pre- notified access requirements for operation of the business which will be managed by the Town Centre Glass Works control room </w:t>
      </w:r>
    </w:p>
    <w:p w14:paraId="6E907E23" w14:textId="77777777" w:rsidR="00B562C2" w:rsidRDefault="00B562C2">
      <w:pPr>
        <w:pStyle w:val="Body"/>
      </w:pPr>
    </w:p>
    <w:p w14:paraId="20DA2706" w14:textId="7D9FE7C4" w:rsidR="00B562C2" w:rsidRDefault="00B562C2">
      <w:pPr>
        <w:pStyle w:val="Body"/>
      </w:pPr>
    </w:p>
    <w:p w14:paraId="6C17C3AE" w14:textId="77777777" w:rsidR="00B562C2" w:rsidRDefault="00B562C2">
      <w:pPr>
        <w:pStyle w:val="Body"/>
      </w:pPr>
    </w:p>
    <w:p w14:paraId="5700EBB6" w14:textId="63A960EA" w:rsidR="4272FB9E" w:rsidRDefault="4272FB9E" w:rsidP="52ADFB78">
      <w:pPr>
        <w:pStyle w:val="Body"/>
        <w:spacing w:line="259" w:lineRule="auto"/>
        <w:rPr>
          <w:b/>
          <w:bCs/>
        </w:rPr>
      </w:pPr>
      <w:r w:rsidRPr="52ADFB78">
        <w:rPr>
          <w:b/>
          <w:bCs/>
        </w:rPr>
        <w:t>Access Management P</w:t>
      </w:r>
      <w:r w:rsidR="56180707" w:rsidRPr="52ADFB78">
        <w:rPr>
          <w:b/>
          <w:bCs/>
        </w:rPr>
        <w:t>rocess</w:t>
      </w:r>
    </w:p>
    <w:p w14:paraId="28729C47" w14:textId="77777777" w:rsidR="00B562C2" w:rsidRDefault="00B562C2">
      <w:pPr>
        <w:pStyle w:val="Body"/>
      </w:pPr>
    </w:p>
    <w:p w14:paraId="4FE2201E" w14:textId="77777777" w:rsidR="00B562C2" w:rsidRDefault="002D51B2">
      <w:pPr>
        <w:pStyle w:val="Body"/>
        <w:numPr>
          <w:ilvl w:val="0"/>
          <w:numId w:val="2"/>
        </w:numPr>
      </w:pPr>
      <w:r>
        <w:t xml:space="preserve">Drive to the access point </w:t>
      </w:r>
    </w:p>
    <w:p w14:paraId="30F6EDF3" w14:textId="77777777" w:rsidR="00B562C2" w:rsidRDefault="002D51B2">
      <w:pPr>
        <w:pStyle w:val="Body"/>
        <w:numPr>
          <w:ilvl w:val="0"/>
          <w:numId w:val="2"/>
        </w:numPr>
      </w:pPr>
      <w:r>
        <w:t xml:space="preserve">Push the call button </w:t>
      </w:r>
    </w:p>
    <w:p w14:paraId="0C134EF5" w14:textId="77777777" w:rsidR="00B562C2" w:rsidRDefault="002D51B2">
      <w:pPr>
        <w:pStyle w:val="Body"/>
        <w:numPr>
          <w:ilvl w:val="0"/>
          <w:numId w:val="2"/>
        </w:numPr>
      </w:pPr>
      <w:r>
        <w:t xml:space="preserve">Call is answered by Glass Works control room </w:t>
      </w:r>
    </w:p>
    <w:p w14:paraId="5BC8D203" w14:textId="77777777" w:rsidR="00B562C2" w:rsidRDefault="002D51B2">
      <w:pPr>
        <w:pStyle w:val="Body"/>
        <w:numPr>
          <w:ilvl w:val="0"/>
          <w:numId w:val="2"/>
        </w:numPr>
      </w:pPr>
      <w:r>
        <w:t xml:space="preserve">Control room check the CCTV on the intercom to check the details of the driver and the vehicles that are allowed access </w:t>
      </w:r>
    </w:p>
    <w:p w14:paraId="422DA218" w14:textId="7CE5EA91" w:rsidR="00B562C2" w:rsidRDefault="2764870D">
      <w:pPr>
        <w:pStyle w:val="Body"/>
        <w:numPr>
          <w:ilvl w:val="0"/>
          <w:numId w:val="2"/>
        </w:numPr>
      </w:pPr>
      <w:r>
        <w:t xml:space="preserve">Control room capture the vehicle </w:t>
      </w:r>
      <w:r w:rsidR="5F886108">
        <w:t>log (</w:t>
      </w:r>
      <w:r>
        <w:t>date/ time/ operator/ registration and reason for access)</w:t>
      </w:r>
    </w:p>
    <w:p w14:paraId="6BB046DC" w14:textId="77777777" w:rsidR="00B562C2" w:rsidRDefault="002D51B2">
      <w:pPr>
        <w:pStyle w:val="Body"/>
        <w:numPr>
          <w:ilvl w:val="0"/>
          <w:numId w:val="2"/>
        </w:numPr>
      </w:pPr>
      <w:r>
        <w:t xml:space="preserve">Egress via the second row of bollards  </w:t>
      </w:r>
    </w:p>
    <w:p w14:paraId="649B6573" w14:textId="77777777" w:rsidR="00B562C2" w:rsidRDefault="00B562C2">
      <w:pPr>
        <w:pStyle w:val="Body"/>
      </w:pPr>
    </w:p>
    <w:p w14:paraId="56EAA1C5" w14:textId="77777777" w:rsidR="00762FBA" w:rsidRDefault="00762FBA">
      <w:pPr>
        <w:pStyle w:val="Body"/>
      </w:pPr>
    </w:p>
    <w:p w14:paraId="5AE9A55B" w14:textId="77777777" w:rsidR="00762FBA" w:rsidRDefault="00762FBA">
      <w:pPr>
        <w:pStyle w:val="Body"/>
      </w:pPr>
    </w:p>
    <w:p w14:paraId="5F1506BC" w14:textId="77777777" w:rsidR="00762FBA" w:rsidRDefault="00762FBA">
      <w:pPr>
        <w:pStyle w:val="Body"/>
      </w:pPr>
    </w:p>
    <w:p w14:paraId="390BDA86" w14:textId="77777777" w:rsidR="00762FBA" w:rsidRDefault="00762FBA">
      <w:pPr>
        <w:pStyle w:val="Body"/>
      </w:pPr>
    </w:p>
    <w:p w14:paraId="388FCC9D" w14:textId="44B0431F" w:rsidR="00B562C2" w:rsidRDefault="002D51B2">
      <w:pPr>
        <w:pStyle w:val="Body"/>
        <w:rPr>
          <w:b/>
          <w:bCs/>
        </w:rPr>
      </w:pPr>
      <w:r>
        <w:rPr>
          <w:b/>
          <w:bCs/>
        </w:rPr>
        <w:lastRenderedPageBreak/>
        <w:t xml:space="preserve">Emergency Access </w:t>
      </w:r>
    </w:p>
    <w:p w14:paraId="7FA962B8" w14:textId="77777777" w:rsidR="00B562C2" w:rsidRDefault="00B562C2">
      <w:pPr>
        <w:pStyle w:val="Body"/>
      </w:pPr>
    </w:p>
    <w:p w14:paraId="203D3C2F" w14:textId="77777777" w:rsidR="00B562C2" w:rsidRDefault="002D51B2">
      <w:pPr>
        <w:pStyle w:val="Body"/>
        <w:numPr>
          <w:ilvl w:val="0"/>
          <w:numId w:val="2"/>
        </w:numPr>
      </w:pPr>
      <w:r>
        <w:t xml:space="preserve">Drive up to the access point </w:t>
      </w:r>
    </w:p>
    <w:p w14:paraId="683A9CFB" w14:textId="77777777" w:rsidR="00B562C2" w:rsidRDefault="002D51B2">
      <w:pPr>
        <w:pStyle w:val="Body"/>
        <w:numPr>
          <w:ilvl w:val="0"/>
          <w:numId w:val="2"/>
        </w:numPr>
      </w:pPr>
      <w:r>
        <w:t xml:space="preserve">Call their own control room and ask for the entry code </w:t>
      </w:r>
    </w:p>
    <w:p w14:paraId="2BA53515" w14:textId="77777777" w:rsidR="00B562C2" w:rsidRDefault="002D51B2">
      <w:pPr>
        <w:pStyle w:val="Body"/>
        <w:numPr>
          <w:ilvl w:val="0"/>
          <w:numId w:val="2"/>
        </w:numPr>
      </w:pPr>
      <w:r>
        <w:t xml:space="preserve">Key in the entry code and enter and leave via the egress point </w:t>
      </w:r>
    </w:p>
    <w:p w14:paraId="7BF22FAE" w14:textId="77777777" w:rsidR="00B562C2" w:rsidRDefault="00B562C2">
      <w:pPr>
        <w:pStyle w:val="Body"/>
      </w:pPr>
    </w:p>
    <w:p w14:paraId="151C2A3D" w14:textId="77777777" w:rsidR="00B562C2" w:rsidRDefault="00B562C2">
      <w:pPr>
        <w:pStyle w:val="Body"/>
      </w:pPr>
    </w:p>
    <w:p w14:paraId="748D1BBB" w14:textId="77777777" w:rsidR="00B562C2" w:rsidRDefault="002D51B2">
      <w:pPr>
        <w:pStyle w:val="Body"/>
        <w:rPr>
          <w:b/>
          <w:bCs/>
        </w:rPr>
      </w:pPr>
      <w:r>
        <w:rPr>
          <w:b/>
          <w:bCs/>
        </w:rPr>
        <w:t xml:space="preserve">Rose Sculpture Events </w:t>
      </w:r>
    </w:p>
    <w:p w14:paraId="646DD044" w14:textId="654B87AF" w:rsidR="00B562C2" w:rsidRDefault="0A7FCF3A">
      <w:pPr>
        <w:pStyle w:val="Body"/>
      </w:pPr>
      <w:r>
        <w:t>Rose</w:t>
      </w:r>
      <w:r w:rsidR="2764870D">
        <w:t xml:space="preserve"> sculptures will become a focal point during key Town Centre Events</w:t>
      </w:r>
      <w:r w:rsidR="4C038F9B">
        <w:t xml:space="preserve"> and w</w:t>
      </w:r>
      <w:r w:rsidR="2764870D">
        <w:t xml:space="preserve">hen a special programmed event is </w:t>
      </w:r>
      <w:r w:rsidR="3EEB938B">
        <w:t>planned</w:t>
      </w:r>
      <w:r w:rsidR="50107E3E">
        <w:t>,</w:t>
      </w:r>
      <w:r w:rsidR="2764870D">
        <w:t xml:space="preserve"> the Events Team will apply for an extension of the TRO </w:t>
      </w:r>
      <w:r w:rsidR="054F311C">
        <w:t>t</w:t>
      </w:r>
      <w:r w:rsidR="75D059A5">
        <w:t>o</w:t>
      </w:r>
      <w:r w:rsidR="2764870D">
        <w:t xml:space="preserve"> supersede</w:t>
      </w:r>
      <w:r w:rsidR="6C841670">
        <w:t>/supplement</w:t>
      </w:r>
      <w:r w:rsidR="2764870D">
        <w:t xml:space="preserve"> the existing. A Temporary TRO will be put in place for major planned events that </w:t>
      </w:r>
      <w:r w:rsidR="35982FF9">
        <w:t>are</w:t>
      </w:r>
      <w:r w:rsidR="20D902FD">
        <w:t xml:space="preserve"> </w:t>
      </w:r>
      <w:r w:rsidR="2764870D">
        <w:t xml:space="preserve">likely to attract significant footfall. </w:t>
      </w:r>
    </w:p>
    <w:p w14:paraId="63DB99F1" w14:textId="77777777" w:rsidR="00B562C2" w:rsidRDefault="00B562C2">
      <w:pPr>
        <w:pStyle w:val="Body"/>
      </w:pPr>
    </w:p>
    <w:p w14:paraId="7AAD9933" w14:textId="77777777" w:rsidR="00B562C2" w:rsidRDefault="00B562C2">
      <w:pPr>
        <w:pStyle w:val="Body"/>
      </w:pPr>
    </w:p>
    <w:p w14:paraId="70DB33E2" w14:textId="77777777" w:rsidR="00B562C2" w:rsidRDefault="002D51B2">
      <w:pPr>
        <w:pStyle w:val="Body"/>
        <w:rPr>
          <w:b/>
          <w:bCs/>
        </w:rPr>
      </w:pPr>
      <w:r>
        <w:rPr>
          <w:b/>
          <w:bCs/>
        </w:rPr>
        <w:t>Equipment Failure</w:t>
      </w:r>
    </w:p>
    <w:p w14:paraId="246256C5" w14:textId="77777777" w:rsidR="00B562C2" w:rsidRDefault="00B562C2">
      <w:pPr>
        <w:pStyle w:val="Body"/>
        <w:rPr>
          <w:b/>
          <w:bCs/>
        </w:rPr>
      </w:pPr>
    </w:p>
    <w:p w14:paraId="6BA78C2B" w14:textId="522E6E26" w:rsidR="00B562C2" w:rsidRDefault="2D8BD473">
      <w:pPr>
        <w:pStyle w:val="Body"/>
      </w:pPr>
      <w:r>
        <w:t xml:space="preserve">Service agreements and extended warranties will be in place for the regular </w:t>
      </w:r>
      <w:r w:rsidR="74F069E3">
        <w:t>maintenance</w:t>
      </w:r>
      <w:r>
        <w:t xml:space="preserve"> of the bollards and connections and i</w:t>
      </w:r>
      <w:r w:rsidR="002D51B2">
        <w:t xml:space="preserve">n the event of the breakdown of HVM equipment; </w:t>
      </w:r>
    </w:p>
    <w:p w14:paraId="15B94E33" w14:textId="77777777" w:rsidR="00B562C2" w:rsidRDefault="00B562C2">
      <w:pPr>
        <w:pStyle w:val="Body"/>
      </w:pPr>
    </w:p>
    <w:p w14:paraId="00F9C8AF" w14:textId="77777777" w:rsidR="00B562C2" w:rsidRDefault="002D51B2">
      <w:pPr>
        <w:pStyle w:val="Body"/>
      </w:pPr>
      <w:r>
        <w:t xml:space="preserve">The client service for maintenance of the HVM measures is Property Services. The maintenance provider is Frontier Pitts. </w:t>
      </w:r>
    </w:p>
    <w:p w14:paraId="09948000" w14:textId="77777777" w:rsidR="00B562C2" w:rsidRDefault="00B562C2">
      <w:pPr>
        <w:pStyle w:val="Body"/>
      </w:pPr>
    </w:p>
    <w:p w14:paraId="20FF29BD" w14:textId="77777777" w:rsidR="00B562C2" w:rsidRDefault="002D51B2">
      <w:pPr>
        <w:pStyle w:val="Body"/>
      </w:pPr>
      <w:r>
        <w:t xml:space="preserve">In the event of a breakdown contact </w:t>
      </w:r>
      <w:hyperlink r:id="rId12" w:history="1">
        <w:r w:rsidR="00B562C2">
          <w:rPr>
            <w:rStyle w:val="Hyperlink0"/>
          </w:rPr>
          <w:t>facilitiesmanagement@barnsley.gov.uk</w:t>
        </w:r>
      </w:hyperlink>
      <w:r>
        <w:t xml:space="preserve"> and out of hours 01226773000. Out of hours calls be made to 01226 773719</w:t>
      </w:r>
    </w:p>
    <w:p w14:paraId="77F0FD4E" w14:textId="77777777" w:rsidR="00B562C2" w:rsidRDefault="00B562C2">
      <w:pPr>
        <w:pStyle w:val="Body"/>
      </w:pPr>
    </w:p>
    <w:p w14:paraId="73328006" w14:textId="77777777" w:rsidR="00B562C2" w:rsidRDefault="002D51B2">
      <w:pPr>
        <w:pStyle w:val="Body"/>
      </w:pPr>
      <w:r>
        <w:t xml:space="preserve">The maintenance contractor must be immediately informed and requested to attend. </w:t>
      </w:r>
    </w:p>
    <w:p w14:paraId="736650F3" w14:textId="6D8F448B" w:rsidR="00B562C2" w:rsidRDefault="2764870D">
      <w:pPr>
        <w:pStyle w:val="Body"/>
      </w:pPr>
      <w:r>
        <w:t xml:space="preserve">The </w:t>
      </w:r>
      <w:r w:rsidR="121E35C8">
        <w:t>fail-safe</w:t>
      </w:r>
      <w:r>
        <w:t xml:space="preserve"> position will be closed barriers. Alternative routes for the Courthouse P</w:t>
      </w:r>
      <w:r w:rsidR="33A1272D">
        <w:t>H</w:t>
      </w:r>
      <w:r>
        <w:t xml:space="preserve"> and tenants on Regent Street will be agreed. </w:t>
      </w:r>
    </w:p>
    <w:p w14:paraId="373C7456" w14:textId="77777777" w:rsidR="00B562C2" w:rsidRDefault="00B562C2">
      <w:pPr>
        <w:pStyle w:val="Body"/>
      </w:pPr>
    </w:p>
    <w:p w14:paraId="2547DD09" w14:textId="37EC8AAD" w:rsidR="00B562C2" w:rsidRDefault="27BF8E1E">
      <w:pPr>
        <w:pStyle w:val="Body"/>
      </w:pPr>
      <w:r>
        <w:t>If</w:t>
      </w:r>
      <w:r w:rsidR="2764870D">
        <w:t xml:space="preserve"> the barriers</w:t>
      </w:r>
      <w:r w:rsidR="5A7FFFBB">
        <w:t xml:space="preserve"> incur such failure that they</w:t>
      </w:r>
      <w:r w:rsidR="2764870D">
        <w:t xml:space="preserve"> are in the open position</w:t>
      </w:r>
      <w:r w:rsidR="5DF7A8BA">
        <w:t>,</w:t>
      </w:r>
      <w:r w:rsidR="2764870D">
        <w:t xml:space="preserve"> temporary </w:t>
      </w:r>
      <w:r w:rsidR="3565360D">
        <w:t xml:space="preserve">control </w:t>
      </w:r>
      <w:r w:rsidR="2764870D">
        <w:t xml:space="preserve">measures </w:t>
      </w:r>
      <w:r w:rsidR="5BBDA375">
        <w:t>will</w:t>
      </w:r>
      <w:r w:rsidR="2764870D">
        <w:t xml:space="preserve"> be deployed</w:t>
      </w:r>
      <w:r w:rsidR="01928E2E">
        <w:t xml:space="preserve"> by the Glass Works management team.</w:t>
      </w:r>
      <w:r w:rsidR="2764870D">
        <w:t xml:space="preserve"> </w:t>
      </w:r>
    </w:p>
    <w:p w14:paraId="50F77B49" w14:textId="77777777" w:rsidR="00B562C2" w:rsidRDefault="00B562C2">
      <w:pPr>
        <w:pStyle w:val="Body"/>
      </w:pPr>
    </w:p>
    <w:p w14:paraId="41417144" w14:textId="71F0C966" w:rsidR="00B562C2" w:rsidRDefault="2764870D">
      <w:pPr>
        <w:pStyle w:val="Body"/>
      </w:pPr>
      <w:r>
        <w:t xml:space="preserve">The suite of procedures developed for Glass Works </w:t>
      </w:r>
      <w:r w:rsidR="711D71BD">
        <w:t>ar</w:t>
      </w:r>
      <w:r>
        <w:t xml:space="preserve">e replicated for the Seam </w:t>
      </w:r>
      <w:r w:rsidR="0D6B721C">
        <w:t xml:space="preserve">to ensure </w:t>
      </w:r>
      <w:r w:rsidR="415D104D">
        <w:t>that</w:t>
      </w:r>
      <w:r>
        <w:t xml:space="preserve"> Glass works operators have a clear</w:t>
      </w:r>
      <w:r w:rsidR="4BB9D47D">
        <w:t xml:space="preserve">, tried and tested </w:t>
      </w:r>
      <w:r>
        <w:t xml:space="preserve">set of instructions to follow </w:t>
      </w:r>
      <w:r w:rsidR="70DAE8FC">
        <w:t>in order to</w:t>
      </w:r>
      <w:r>
        <w:t xml:space="preserve"> monitor access and deal with any mechanical failures. </w:t>
      </w:r>
    </w:p>
    <w:sectPr w:rsidR="00B562C2">
      <w:headerReference w:type="default" r:id="rId13"/>
      <w:foot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D53E6" w14:textId="77777777" w:rsidR="00DA1122" w:rsidRDefault="00DA1122">
      <w:r>
        <w:separator/>
      </w:r>
    </w:p>
  </w:endnote>
  <w:endnote w:type="continuationSeparator" w:id="0">
    <w:p w14:paraId="1ECD49FB" w14:textId="77777777" w:rsidR="00DA1122" w:rsidRDefault="00DA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BE5B" w14:textId="77777777" w:rsidR="00B562C2" w:rsidRDefault="00B562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59703" w14:textId="77777777" w:rsidR="00DA1122" w:rsidRDefault="00DA1122">
      <w:r>
        <w:separator/>
      </w:r>
    </w:p>
  </w:footnote>
  <w:footnote w:type="continuationSeparator" w:id="0">
    <w:p w14:paraId="6B20D3CA" w14:textId="77777777" w:rsidR="00DA1122" w:rsidRDefault="00DA1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87A6" w14:textId="77777777" w:rsidR="00B562C2" w:rsidRDefault="00B562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63855"/>
    <w:multiLevelType w:val="hybridMultilevel"/>
    <w:tmpl w:val="82427DE4"/>
    <w:styleLink w:val="Bullet"/>
    <w:lvl w:ilvl="0" w:tplc="290CF68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6808989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B7877F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B26961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E302451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E6944EF4">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39001A8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2FE4FB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93361B2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52F3749D"/>
    <w:multiLevelType w:val="hybridMultilevel"/>
    <w:tmpl w:val="82427DE4"/>
    <w:numStyleLink w:val="Bullet"/>
  </w:abstractNum>
  <w:num w:numId="1" w16cid:durableId="1261181998">
    <w:abstractNumId w:val="0"/>
  </w:num>
  <w:num w:numId="2" w16cid:durableId="161817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2C2"/>
    <w:rsid w:val="00012D74"/>
    <w:rsid w:val="001A3E3D"/>
    <w:rsid w:val="001F1D9C"/>
    <w:rsid w:val="002D51B2"/>
    <w:rsid w:val="002F3FEC"/>
    <w:rsid w:val="00401F62"/>
    <w:rsid w:val="004C047A"/>
    <w:rsid w:val="004C5DD9"/>
    <w:rsid w:val="0056591A"/>
    <w:rsid w:val="006B03F8"/>
    <w:rsid w:val="00762FBA"/>
    <w:rsid w:val="007E11FF"/>
    <w:rsid w:val="00A31255"/>
    <w:rsid w:val="00A75BDA"/>
    <w:rsid w:val="00B562C2"/>
    <w:rsid w:val="00B9765D"/>
    <w:rsid w:val="00BD18F1"/>
    <w:rsid w:val="00BF4382"/>
    <w:rsid w:val="00C5103B"/>
    <w:rsid w:val="00D14369"/>
    <w:rsid w:val="00DA1122"/>
    <w:rsid w:val="00DC7959"/>
    <w:rsid w:val="00E00FF2"/>
    <w:rsid w:val="00F73263"/>
    <w:rsid w:val="00FB214E"/>
    <w:rsid w:val="01928E2E"/>
    <w:rsid w:val="03509573"/>
    <w:rsid w:val="03544152"/>
    <w:rsid w:val="03F9D0C1"/>
    <w:rsid w:val="054F311C"/>
    <w:rsid w:val="0631A4D4"/>
    <w:rsid w:val="08B881F3"/>
    <w:rsid w:val="091DAC05"/>
    <w:rsid w:val="0A43E944"/>
    <w:rsid w:val="0A7FCF3A"/>
    <w:rsid w:val="0B863D24"/>
    <w:rsid w:val="0D6B721C"/>
    <w:rsid w:val="0F6D111E"/>
    <w:rsid w:val="0FED8F3C"/>
    <w:rsid w:val="10E2C119"/>
    <w:rsid w:val="11057045"/>
    <w:rsid w:val="114BA0C9"/>
    <w:rsid w:val="121E35C8"/>
    <w:rsid w:val="12288326"/>
    <w:rsid w:val="12454A8C"/>
    <w:rsid w:val="12DA913A"/>
    <w:rsid w:val="12E24B45"/>
    <w:rsid w:val="143B6AFD"/>
    <w:rsid w:val="1682E320"/>
    <w:rsid w:val="1734E721"/>
    <w:rsid w:val="1A4AA36E"/>
    <w:rsid w:val="1A699A17"/>
    <w:rsid w:val="1BB81B31"/>
    <w:rsid w:val="1C6D7781"/>
    <w:rsid w:val="1C6E761D"/>
    <w:rsid w:val="1CB9D571"/>
    <w:rsid w:val="1F3B2208"/>
    <w:rsid w:val="200D897A"/>
    <w:rsid w:val="203AAF9F"/>
    <w:rsid w:val="20D902FD"/>
    <w:rsid w:val="20FA228D"/>
    <w:rsid w:val="21A43B46"/>
    <w:rsid w:val="22B97578"/>
    <w:rsid w:val="2359098E"/>
    <w:rsid w:val="24751262"/>
    <w:rsid w:val="250586BF"/>
    <w:rsid w:val="266BCBE9"/>
    <w:rsid w:val="269BDD6F"/>
    <w:rsid w:val="26D7A861"/>
    <w:rsid w:val="275AAD0F"/>
    <w:rsid w:val="2764870D"/>
    <w:rsid w:val="27BF8E1E"/>
    <w:rsid w:val="287B06DA"/>
    <w:rsid w:val="28C636DB"/>
    <w:rsid w:val="2997DD3E"/>
    <w:rsid w:val="29BC328B"/>
    <w:rsid w:val="2A3DA6C9"/>
    <w:rsid w:val="2A8C275D"/>
    <w:rsid w:val="2B469BEB"/>
    <w:rsid w:val="2B7FFF7E"/>
    <w:rsid w:val="2C1A6BEF"/>
    <w:rsid w:val="2D8BD473"/>
    <w:rsid w:val="2E3B05FC"/>
    <w:rsid w:val="30CB0BE2"/>
    <w:rsid w:val="320E269C"/>
    <w:rsid w:val="32E2A358"/>
    <w:rsid w:val="33A1272D"/>
    <w:rsid w:val="33E915C2"/>
    <w:rsid w:val="34435AD6"/>
    <w:rsid w:val="34651465"/>
    <w:rsid w:val="3565360D"/>
    <w:rsid w:val="35982FF9"/>
    <w:rsid w:val="3A9CB138"/>
    <w:rsid w:val="3D1BE245"/>
    <w:rsid w:val="3D2DFF86"/>
    <w:rsid w:val="3EEB938B"/>
    <w:rsid w:val="409BA4AA"/>
    <w:rsid w:val="415D104D"/>
    <w:rsid w:val="41800B51"/>
    <w:rsid w:val="418F431B"/>
    <w:rsid w:val="41C9BD2A"/>
    <w:rsid w:val="425C59BF"/>
    <w:rsid w:val="4272FB9E"/>
    <w:rsid w:val="42AC1D4D"/>
    <w:rsid w:val="42D683F4"/>
    <w:rsid w:val="42E2296B"/>
    <w:rsid w:val="4583CBAE"/>
    <w:rsid w:val="460AB488"/>
    <w:rsid w:val="46564BF2"/>
    <w:rsid w:val="48434368"/>
    <w:rsid w:val="484A79A6"/>
    <w:rsid w:val="4A217A2D"/>
    <w:rsid w:val="4AAEE674"/>
    <w:rsid w:val="4B5F1C3E"/>
    <w:rsid w:val="4BB8790B"/>
    <w:rsid w:val="4BB9D47D"/>
    <w:rsid w:val="4C038F9B"/>
    <w:rsid w:val="4C632723"/>
    <w:rsid w:val="4D5B9910"/>
    <w:rsid w:val="4FA8B01D"/>
    <w:rsid w:val="4FE6282E"/>
    <w:rsid w:val="50107E3E"/>
    <w:rsid w:val="507E6CCE"/>
    <w:rsid w:val="5133D50F"/>
    <w:rsid w:val="52161817"/>
    <w:rsid w:val="52ADFB78"/>
    <w:rsid w:val="5363AFB5"/>
    <w:rsid w:val="542E9BD4"/>
    <w:rsid w:val="5549FFDA"/>
    <w:rsid w:val="56180707"/>
    <w:rsid w:val="56AB1B89"/>
    <w:rsid w:val="57363F9D"/>
    <w:rsid w:val="58B6F50B"/>
    <w:rsid w:val="599C15C9"/>
    <w:rsid w:val="5A7FFFBB"/>
    <w:rsid w:val="5B625176"/>
    <w:rsid w:val="5BBDA375"/>
    <w:rsid w:val="5C63D78D"/>
    <w:rsid w:val="5D4BE78B"/>
    <w:rsid w:val="5D8E8BB5"/>
    <w:rsid w:val="5DF7A8BA"/>
    <w:rsid w:val="5F886108"/>
    <w:rsid w:val="5FE769BF"/>
    <w:rsid w:val="601967D8"/>
    <w:rsid w:val="60A5B301"/>
    <w:rsid w:val="613FF63C"/>
    <w:rsid w:val="615E595F"/>
    <w:rsid w:val="6195D20E"/>
    <w:rsid w:val="620A0CD2"/>
    <w:rsid w:val="621E0799"/>
    <w:rsid w:val="62DED9B8"/>
    <w:rsid w:val="63548241"/>
    <w:rsid w:val="63577520"/>
    <w:rsid w:val="649868D8"/>
    <w:rsid w:val="64D74812"/>
    <w:rsid w:val="64FFB995"/>
    <w:rsid w:val="65DB2A5A"/>
    <w:rsid w:val="66023602"/>
    <w:rsid w:val="663BEC2B"/>
    <w:rsid w:val="66EA91F9"/>
    <w:rsid w:val="67BE68F8"/>
    <w:rsid w:val="69463677"/>
    <w:rsid w:val="69698774"/>
    <w:rsid w:val="69ED1139"/>
    <w:rsid w:val="6A552A39"/>
    <w:rsid w:val="6B8EBDC0"/>
    <w:rsid w:val="6C54F0D6"/>
    <w:rsid w:val="6C841670"/>
    <w:rsid w:val="6DB9080B"/>
    <w:rsid w:val="6DEED9F5"/>
    <w:rsid w:val="6F29B5E8"/>
    <w:rsid w:val="6F2CE350"/>
    <w:rsid w:val="6F59A641"/>
    <w:rsid w:val="6F62F5A3"/>
    <w:rsid w:val="6F7A198B"/>
    <w:rsid w:val="6F915588"/>
    <w:rsid w:val="7014E9AF"/>
    <w:rsid w:val="70DAE8FC"/>
    <w:rsid w:val="711D71BD"/>
    <w:rsid w:val="7137CF08"/>
    <w:rsid w:val="7220C9FA"/>
    <w:rsid w:val="72C3E2AB"/>
    <w:rsid w:val="74F069E3"/>
    <w:rsid w:val="75B1158F"/>
    <w:rsid w:val="75D059A5"/>
    <w:rsid w:val="76261BBC"/>
    <w:rsid w:val="791856E0"/>
    <w:rsid w:val="7975958F"/>
    <w:rsid w:val="7BB0C7FD"/>
    <w:rsid w:val="7BE1B092"/>
    <w:rsid w:val="7CA626BB"/>
    <w:rsid w:val="7DC53430"/>
    <w:rsid w:val="7E4AD6C1"/>
    <w:rsid w:val="7F6A0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B0808"/>
  <w15:docId w15:val="{9B03F653-C12C-4E96-9315-9121F7ED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cilitiesmanagement@barnsley.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edfb27-fdcf-4944-9520-fd54d4f1d725" xsi:nil="true"/>
    <lcf76f155ced4ddcb4097134ff3c332f xmlns="0cd06ba8-3d0c-4461-b1b9-cc99cc46e70a">
      <Terms xmlns="http://schemas.microsoft.com/office/infopath/2007/PartnerControls"/>
    </lcf76f155ced4ddcb4097134ff3c332f>
    <FileType1 xmlns="f4edfb27-fdcf-4944-9520-fd54d4f1d725">Supporting Documentation</FileType1>
    <_Flow_SignoffStatus xmlns="0cd06ba8-3d0c-4461-b1b9-cc99cc46e70a" xsi:nil="true"/>
    <CategoryDescription xmlns="http://schemas.microsoft.com/sharepoint.v3" xsi:nil="true"/>
    <Public xmlns="f4edfb27-fdcf-4944-9520-fd54d4f1d725">true</Publ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CBB3AC-D9BD-42BF-BA43-01D50E91884B}">
  <ds:schemaRefs>
    <ds:schemaRef ds:uri="http://schemas.microsoft.com/sharepoint/v3/contenttype/forms"/>
  </ds:schemaRefs>
</ds:datastoreItem>
</file>

<file path=customXml/itemProps2.xml><?xml version="1.0" encoding="utf-8"?>
<ds:datastoreItem xmlns:ds="http://schemas.openxmlformats.org/officeDocument/2006/customXml" ds:itemID="{B9523407-51B2-4695-A376-D4FFB2230473}">
  <ds:schemaRefs>
    <ds:schemaRef ds:uri="http://schemas.microsoft.com/office/2006/metadata/properties"/>
    <ds:schemaRef ds:uri="http://schemas.microsoft.com/office/infopath/2007/PartnerControls"/>
    <ds:schemaRef ds:uri="http://schemas.microsoft.com/sharepoint/v3"/>
    <ds:schemaRef ds:uri="350c310b-4830-4adb-8af5-489a7d636b09"/>
    <ds:schemaRef ds:uri="8979f658-381d-41b2-a75b-5f03b3740ea5"/>
  </ds:schemaRefs>
</ds:datastoreItem>
</file>

<file path=customXml/itemProps3.xml><?xml version="1.0" encoding="utf-8"?>
<ds:datastoreItem xmlns:ds="http://schemas.openxmlformats.org/officeDocument/2006/customXml" ds:itemID="{DE1CE5FC-9536-4D55-9DEA-D38D9FEF5627}"/>
</file>

<file path=docProps/app.xml><?xml version="1.0" encoding="utf-8"?>
<Properties xmlns="http://schemas.openxmlformats.org/officeDocument/2006/extended-properties" xmlns:vt="http://schemas.openxmlformats.org/officeDocument/2006/docPropsVTypes">
  <Template>Normal</Template>
  <TotalTime>0</TotalTime>
  <Pages>3</Pages>
  <Words>1003</Words>
  <Characters>5720</Characters>
  <Application>Microsoft Office Word</Application>
  <DocSecurity>0</DocSecurity>
  <Lines>47</Lines>
  <Paragraphs>13</Paragraphs>
  <ScaleCrop>false</ScaleCrop>
  <Company>BMBC</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 , Helen (ECONOMIC REGENERATION PROJECT MANAGER)</dc:creator>
  <cp:lastModifiedBy>Cam Wood</cp:lastModifiedBy>
  <cp:revision>3</cp:revision>
  <dcterms:created xsi:type="dcterms:W3CDTF">2026-02-24T16:20:00Z</dcterms:created>
  <dcterms:modified xsi:type="dcterms:W3CDTF">2026-03-02T12:17:00Z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docLang">
    <vt:lpwstr>en</vt:lpwstr>
  </property>
  <property fmtid="{D5CDD505-2E9C-101B-9397-08002B2CF9AE}" pid="4" name="MediaServiceImageTags">
    <vt:lpwstr/>
  </property>
</Properties>
</file>