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37B6E45F" w:rsidR="00206E9C" w:rsidRPr="00206E9C" w:rsidRDefault="004E5D5B" w:rsidP="00206E9C">
            <w:pPr>
              <w:rPr>
                <w:rFonts w:ascii="Arial" w:hAnsi="Arial" w:cs="Arial"/>
                <w:sz w:val="20"/>
                <w:szCs w:val="20"/>
              </w:rPr>
            </w:pPr>
            <w:r>
              <w:rPr>
                <w:rFonts w:ascii="Arial" w:hAnsi="Arial" w:cs="Arial"/>
                <w:sz w:val="20"/>
                <w:szCs w:val="20"/>
              </w:rPr>
              <w:t>202</w:t>
            </w:r>
            <w:r w:rsidR="007737D7">
              <w:rPr>
                <w:rFonts w:ascii="Arial" w:hAnsi="Arial" w:cs="Arial"/>
                <w:sz w:val="20"/>
                <w:szCs w:val="20"/>
              </w:rPr>
              <w:t>6/0756</w:t>
            </w: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70BB8A10" w:rsidR="00206E9C" w:rsidRPr="00206E9C" w:rsidRDefault="00AA4C6D" w:rsidP="00206E9C">
            <w:pPr>
              <w:rPr>
                <w:rFonts w:ascii="Arial" w:hAnsi="Arial" w:cs="Arial"/>
                <w:sz w:val="20"/>
                <w:szCs w:val="20"/>
              </w:rPr>
            </w:pPr>
            <w:r>
              <w:rPr>
                <w:rFonts w:ascii="Arial" w:hAnsi="Arial" w:cs="Arial"/>
                <w:sz w:val="20"/>
                <w:szCs w:val="20"/>
              </w:rPr>
              <w:t>28-3</w:t>
            </w:r>
            <w:r w:rsidR="004D4C09">
              <w:rPr>
                <w:rFonts w:ascii="Arial" w:hAnsi="Arial" w:cs="Arial"/>
                <w:sz w:val="20"/>
                <w:szCs w:val="20"/>
              </w:rPr>
              <w:t xml:space="preserve">0 </w:t>
            </w:r>
            <w:r w:rsidR="007737D7">
              <w:rPr>
                <w:rFonts w:ascii="Arial" w:hAnsi="Arial" w:cs="Arial"/>
                <w:sz w:val="20"/>
                <w:szCs w:val="20"/>
              </w:rPr>
              <w:t>High Street, D</w:t>
            </w:r>
            <w:r w:rsidR="004D4C09">
              <w:rPr>
                <w:rFonts w:ascii="Arial" w:hAnsi="Arial" w:cs="Arial"/>
                <w:sz w:val="20"/>
                <w:szCs w:val="20"/>
              </w:rPr>
              <w:t>odworth. S75 3RG</w:t>
            </w: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58959396" w:rsidR="00206E9C" w:rsidRPr="00206E9C" w:rsidRDefault="009368C0" w:rsidP="00206E9C">
            <w:pPr>
              <w:rPr>
                <w:rFonts w:ascii="Arial" w:hAnsi="Arial" w:cs="Arial"/>
                <w:sz w:val="20"/>
                <w:szCs w:val="20"/>
              </w:rPr>
            </w:pPr>
            <w:r>
              <w:rPr>
                <w:rFonts w:ascii="Arial" w:hAnsi="Arial" w:cs="Arial"/>
                <w:sz w:val="20"/>
                <w:szCs w:val="20"/>
              </w:rPr>
              <w:t>5</w:t>
            </w:r>
            <w:r w:rsidRPr="009368C0">
              <w:rPr>
                <w:rFonts w:ascii="Arial" w:hAnsi="Arial" w:cs="Arial"/>
                <w:sz w:val="20"/>
                <w:szCs w:val="20"/>
                <w:vertAlign w:val="superscript"/>
              </w:rPr>
              <w:t>th</w:t>
            </w:r>
            <w:r>
              <w:rPr>
                <w:rFonts w:ascii="Arial" w:hAnsi="Arial" w:cs="Arial"/>
                <w:sz w:val="20"/>
                <w:szCs w:val="20"/>
              </w:rPr>
              <w:t xml:space="preserve"> October </w:t>
            </w:r>
            <w:r w:rsidR="004E5D5B">
              <w:rPr>
                <w:rFonts w:ascii="Arial" w:hAnsi="Arial" w:cs="Arial"/>
                <w:sz w:val="20"/>
                <w:szCs w:val="20"/>
              </w:rPr>
              <w:t>2026</w:t>
            </w:r>
          </w:p>
        </w:tc>
      </w:tr>
      <w:tr w:rsidR="00206E9C" w14:paraId="49CCCDEF" w14:textId="77777777" w:rsidTr="00206E9C">
        <w:tc>
          <w:tcPr>
            <w:tcW w:w="4508" w:type="dxa"/>
          </w:tcPr>
          <w:p w14:paraId="6DF45350" w14:textId="7C26A3FA" w:rsidR="00206E9C" w:rsidRPr="00206E9C" w:rsidRDefault="000C4293" w:rsidP="00206E9C">
            <w:pPr>
              <w:rPr>
                <w:rFonts w:ascii="Arial" w:hAnsi="Arial" w:cs="Arial"/>
                <w:b/>
                <w:bCs/>
                <w:sz w:val="20"/>
                <w:szCs w:val="20"/>
              </w:rPr>
            </w:pPr>
            <w:r>
              <w:rPr>
                <w:rFonts w:ascii="Arial" w:hAnsi="Arial" w:cs="Arial"/>
                <w:b/>
                <w:bCs/>
                <w:sz w:val="20"/>
                <w:szCs w:val="20"/>
              </w:rPr>
              <w:t>Name</w:t>
            </w:r>
          </w:p>
        </w:tc>
        <w:tc>
          <w:tcPr>
            <w:tcW w:w="4508" w:type="dxa"/>
          </w:tcPr>
          <w:p w14:paraId="512D16B4" w14:textId="7B657B80" w:rsidR="00206E9C" w:rsidRPr="00206E9C" w:rsidRDefault="004E5D5B" w:rsidP="00206E9C">
            <w:pPr>
              <w:rPr>
                <w:rFonts w:ascii="Arial" w:hAnsi="Arial" w:cs="Arial"/>
                <w:sz w:val="20"/>
                <w:szCs w:val="20"/>
              </w:rPr>
            </w:pPr>
            <w:r>
              <w:rPr>
                <w:rFonts w:ascii="Arial" w:hAnsi="Arial" w:cs="Arial"/>
                <w:sz w:val="20"/>
                <w:szCs w:val="20"/>
              </w:rPr>
              <w:t>Councillor</w:t>
            </w:r>
            <w:r w:rsidR="00584962">
              <w:rPr>
                <w:rFonts w:ascii="Arial" w:hAnsi="Arial" w:cs="Arial"/>
                <w:sz w:val="20"/>
                <w:szCs w:val="20"/>
              </w:rPr>
              <w:t>s</w:t>
            </w:r>
            <w:r>
              <w:rPr>
                <w:rFonts w:ascii="Arial" w:hAnsi="Arial" w:cs="Arial"/>
                <w:sz w:val="20"/>
                <w:szCs w:val="20"/>
              </w:rPr>
              <w:t xml:space="preserve"> Betty Barnes</w:t>
            </w:r>
            <w:r w:rsidR="00584962">
              <w:rPr>
                <w:rFonts w:ascii="Arial" w:hAnsi="Arial" w:cs="Arial"/>
                <w:sz w:val="20"/>
                <w:szCs w:val="20"/>
              </w:rPr>
              <w:t>/Melvyn Bird</w:t>
            </w:r>
            <w:r w:rsidR="009368C0">
              <w:rPr>
                <w:rFonts w:ascii="Arial" w:hAnsi="Arial" w:cs="Arial"/>
                <w:sz w:val="20"/>
                <w:szCs w:val="20"/>
              </w:rPr>
              <w:t>/Michael Naughton.</w:t>
            </w: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5733E36" w14:textId="77777777" w:rsidR="00206E9C" w:rsidRPr="00206E9C" w:rsidRDefault="00206E9C" w:rsidP="00206E9C">
            <w:pPr>
              <w:rPr>
                <w:rFonts w:ascii="Arial" w:hAnsi="Arial" w:cs="Arial"/>
                <w:sz w:val="20"/>
                <w:szCs w:val="20"/>
              </w:rPr>
            </w:pPr>
          </w:p>
          <w:p w14:paraId="6D962018" w14:textId="6100DE58" w:rsidR="00206E9C" w:rsidRDefault="004E5D5B" w:rsidP="00206E9C">
            <w:pPr>
              <w:rPr>
                <w:rFonts w:ascii="Arial" w:hAnsi="Arial" w:cs="Arial"/>
                <w:sz w:val="20"/>
                <w:szCs w:val="20"/>
              </w:rPr>
            </w:pPr>
            <w:r>
              <w:rPr>
                <w:rFonts w:ascii="Arial" w:hAnsi="Arial" w:cs="Arial"/>
                <w:sz w:val="20"/>
                <w:szCs w:val="20"/>
              </w:rPr>
              <w:t>I wish to register</w:t>
            </w:r>
            <w:r w:rsidR="007B7E73">
              <w:rPr>
                <w:rFonts w:ascii="Arial" w:hAnsi="Arial" w:cs="Arial"/>
                <w:sz w:val="20"/>
                <w:szCs w:val="20"/>
              </w:rPr>
              <w:t xml:space="preserve"> </w:t>
            </w:r>
            <w:r>
              <w:rPr>
                <w:rFonts w:ascii="Arial" w:hAnsi="Arial" w:cs="Arial"/>
                <w:sz w:val="20"/>
                <w:szCs w:val="20"/>
              </w:rPr>
              <w:t>objection</w:t>
            </w:r>
            <w:r w:rsidR="007B7E73">
              <w:rPr>
                <w:rFonts w:ascii="Arial" w:hAnsi="Arial" w:cs="Arial"/>
                <w:sz w:val="20"/>
                <w:szCs w:val="20"/>
              </w:rPr>
              <w:t>s</w:t>
            </w:r>
            <w:r>
              <w:rPr>
                <w:rFonts w:ascii="Arial" w:hAnsi="Arial" w:cs="Arial"/>
                <w:sz w:val="20"/>
                <w:szCs w:val="20"/>
              </w:rPr>
              <w:t xml:space="preserve"> </w:t>
            </w:r>
            <w:r w:rsidR="007B7E73">
              <w:rPr>
                <w:rFonts w:ascii="Arial" w:hAnsi="Arial" w:cs="Arial"/>
                <w:sz w:val="20"/>
                <w:szCs w:val="20"/>
              </w:rPr>
              <w:t xml:space="preserve">from the three Ward </w:t>
            </w:r>
            <w:r w:rsidR="0031531A">
              <w:rPr>
                <w:rFonts w:ascii="Arial" w:hAnsi="Arial" w:cs="Arial"/>
                <w:sz w:val="20"/>
                <w:szCs w:val="20"/>
              </w:rPr>
              <w:t>Counsellors</w:t>
            </w:r>
            <w:r w:rsidR="007B7E73">
              <w:rPr>
                <w:rFonts w:ascii="Arial" w:hAnsi="Arial" w:cs="Arial"/>
                <w:sz w:val="20"/>
                <w:szCs w:val="20"/>
              </w:rPr>
              <w:t xml:space="preserve"> for Dodworth, </w:t>
            </w:r>
            <w:r w:rsidR="0031531A">
              <w:rPr>
                <w:rFonts w:ascii="Arial" w:hAnsi="Arial" w:cs="Arial"/>
                <w:sz w:val="20"/>
                <w:szCs w:val="20"/>
              </w:rPr>
              <w:t xml:space="preserve">Stainborough and </w:t>
            </w:r>
            <w:r w:rsidR="007B7E73">
              <w:rPr>
                <w:rFonts w:ascii="Arial" w:hAnsi="Arial" w:cs="Arial"/>
                <w:sz w:val="20"/>
                <w:szCs w:val="20"/>
              </w:rPr>
              <w:t>Tankers</w:t>
            </w:r>
            <w:r w:rsidR="0031531A">
              <w:rPr>
                <w:rFonts w:ascii="Arial" w:hAnsi="Arial" w:cs="Arial"/>
                <w:sz w:val="20"/>
                <w:szCs w:val="20"/>
              </w:rPr>
              <w:t>l</w:t>
            </w:r>
            <w:r w:rsidR="007B7E73">
              <w:rPr>
                <w:rFonts w:ascii="Arial" w:hAnsi="Arial" w:cs="Arial"/>
                <w:sz w:val="20"/>
                <w:szCs w:val="20"/>
              </w:rPr>
              <w:t>ey</w:t>
            </w:r>
            <w:r w:rsidR="0031531A">
              <w:rPr>
                <w:rFonts w:ascii="Arial" w:hAnsi="Arial" w:cs="Arial"/>
                <w:sz w:val="20"/>
                <w:szCs w:val="20"/>
              </w:rPr>
              <w:t xml:space="preserve"> </w:t>
            </w:r>
            <w:r>
              <w:rPr>
                <w:rFonts w:ascii="Arial" w:hAnsi="Arial" w:cs="Arial"/>
                <w:sz w:val="20"/>
                <w:szCs w:val="20"/>
              </w:rPr>
              <w:t xml:space="preserve">to the planning </w:t>
            </w:r>
            <w:r w:rsidR="00C07E58">
              <w:rPr>
                <w:rFonts w:ascii="Arial" w:hAnsi="Arial" w:cs="Arial"/>
                <w:sz w:val="20"/>
                <w:szCs w:val="20"/>
              </w:rPr>
              <w:t xml:space="preserve">and licencing </w:t>
            </w:r>
            <w:r>
              <w:rPr>
                <w:rFonts w:ascii="Arial" w:hAnsi="Arial" w:cs="Arial"/>
                <w:sz w:val="20"/>
                <w:szCs w:val="20"/>
              </w:rPr>
              <w:t>application</w:t>
            </w:r>
            <w:r w:rsidR="00C07E58">
              <w:rPr>
                <w:rFonts w:ascii="Arial" w:hAnsi="Arial" w:cs="Arial"/>
                <w:sz w:val="20"/>
                <w:szCs w:val="20"/>
              </w:rPr>
              <w:t xml:space="preserve"> for change of use from an Antique Shop to a Bar</w:t>
            </w:r>
            <w:r w:rsidR="00516092">
              <w:rPr>
                <w:rFonts w:ascii="Arial" w:hAnsi="Arial" w:cs="Arial"/>
                <w:sz w:val="20"/>
                <w:szCs w:val="20"/>
              </w:rPr>
              <w:t>, application number 2026/</w:t>
            </w:r>
            <w:r w:rsidR="005E53A5">
              <w:rPr>
                <w:rFonts w:ascii="Arial" w:hAnsi="Arial" w:cs="Arial"/>
                <w:sz w:val="20"/>
                <w:szCs w:val="20"/>
              </w:rPr>
              <w:t>0</w:t>
            </w:r>
            <w:r w:rsidR="00516092">
              <w:rPr>
                <w:rFonts w:ascii="Arial" w:hAnsi="Arial" w:cs="Arial"/>
                <w:sz w:val="20"/>
                <w:szCs w:val="20"/>
              </w:rPr>
              <w:t xml:space="preserve">756, </w:t>
            </w:r>
            <w:r>
              <w:rPr>
                <w:rFonts w:ascii="Arial" w:hAnsi="Arial" w:cs="Arial"/>
                <w:sz w:val="20"/>
                <w:szCs w:val="20"/>
              </w:rPr>
              <w:t>on the grounds as listed below</w:t>
            </w:r>
            <w:r w:rsidR="00187EC4">
              <w:rPr>
                <w:rFonts w:ascii="Arial" w:hAnsi="Arial" w:cs="Arial"/>
                <w:sz w:val="20"/>
                <w:szCs w:val="20"/>
              </w:rPr>
              <w:t xml:space="preserve"> </w:t>
            </w:r>
            <w:r w:rsidR="00630902">
              <w:rPr>
                <w:rFonts w:ascii="Arial" w:hAnsi="Arial" w:cs="Arial"/>
                <w:sz w:val="20"/>
                <w:szCs w:val="20"/>
              </w:rPr>
              <w:t xml:space="preserve">and as a </w:t>
            </w:r>
            <w:r w:rsidR="00187EC4">
              <w:rPr>
                <w:rFonts w:ascii="Arial" w:hAnsi="Arial" w:cs="Arial"/>
                <w:sz w:val="20"/>
                <w:szCs w:val="20"/>
              </w:rPr>
              <w:t>Dodworth resident</w:t>
            </w:r>
            <w:r w:rsidR="00630902">
              <w:rPr>
                <w:rFonts w:ascii="Arial" w:hAnsi="Arial" w:cs="Arial"/>
                <w:sz w:val="20"/>
                <w:szCs w:val="20"/>
              </w:rPr>
              <w:t>.</w:t>
            </w:r>
            <w:r>
              <w:rPr>
                <w:rFonts w:ascii="Arial" w:hAnsi="Arial" w:cs="Arial"/>
                <w:sz w:val="20"/>
                <w:szCs w:val="20"/>
              </w:rPr>
              <w:t>:</w:t>
            </w:r>
          </w:p>
          <w:p w14:paraId="2EAB2C2C" w14:textId="77777777" w:rsidR="00B06EC9" w:rsidRDefault="00B06EC9" w:rsidP="00206E9C">
            <w:pPr>
              <w:rPr>
                <w:rFonts w:ascii="Arial" w:hAnsi="Arial" w:cs="Arial"/>
                <w:sz w:val="20"/>
                <w:szCs w:val="20"/>
              </w:rPr>
            </w:pPr>
          </w:p>
          <w:p w14:paraId="2960264B" w14:textId="7C2409B6" w:rsidR="00B06EC9" w:rsidRPr="00B06EC9" w:rsidRDefault="00B06EC9" w:rsidP="00B06EC9">
            <w:pPr>
              <w:pStyle w:val="ListParagraph"/>
              <w:numPr>
                <w:ilvl w:val="0"/>
                <w:numId w:val="6"/>
              </w:numPr>
              <w:rPr>
                <w:rFonts w:ascii="Arial" w:hAnsi="Arial" w:cs="Arial"/>
                <w:sz w:val="20"/>
                <w:szCs w:val="20"/>
              </w:rPr>
            </w:pPr>
            <w:r>
              <w:rPr>
                <w:rFonts w:ascii="Arial" w:hAnsi="Arial" w:cs="Arial"/>
                <w:sz w:val="20"/>
                <w:szCs w:val="20"/>
              </w:rPr>
              <w:t>Hea</w:t>
            </w:r>
            <w:r w:rsidR="00516092">
              <w:rPr>
                <w:rFonts w:ascii="Arial" w:hAnsi="Arial" w:cs="Arial"/>
                <w:sz w:val="20"/>
                <w:szCs w:val="20"/>
              </w:rPr>
              <w:t>l</w:t>
            </w:r>
            <w:r>
              <w:rPr>
                <w:rFonts w:ascii="Arial" w:hAnsi="Arial" w:cs="Arial"/>
                <w:sz w:val="20"/>
                <w:szCs w:val="20"/>
              </w:rPr>
              <w:t>th and safety concerns, this would be potentially haza</w:t>
            </w:r>
            <w:r w:rsidR="00497779">
              <w:rPr>
                <w:rFonts w:ascii="Arial" w:hAnsi="Arial" w:cs="Arial"/>
                <w:sz w:val="20"/>
                <w:szCs w:val="20"/>
              </w:rPr>
              <w:t>r</w:t>
            </w:r>
            <w:r>
              <w:rPr>
                <w:rFonts w:ascii="Arial" w:hAnsi="Arial" w:cs="Arial"/>
                <w:sz w:val="20"/>
                <w:szCs w:val="20"/>
              </w:rPr>
              <w:t xml:space="preserve">dous </w:t>
            </w:r>
            <w:r w:rsidR="00497779">
              <w:rPr>
                <w:rFonts w:ascii="Arial" w:hAnsi="Arial" w:cs="Arial"/>
                <w:sz w:val="20"/>
                <w:szCs w:val="20"/>
              </w:rPr>
              <w:t xml:space="preserve">as the </w:t>
            </w:r>
            <w:r w:rsidR="00701ED6">
              <w:rPr>
                <w:rFonts w:ascii="Arial" w:hAnsi="Arial" w:cs="Arial"/>
                <w:sz w:val="20"/>
                <w:szCs w:val="20"/>
              </w:rPr>
              <w:t xml:space="preserve">occupants of the </w:t>
            </w:r>
            <w:r w:rsidR="00497779">
              <w:rPr>
                <w:rFonts w:ascii="Arial" w:hAnsi="Arial" w:cs="Arial"/>
                <w:sz w:val="20"/>
                <w:szCs w:val="20"/>
              </w:rPr>
              <w:t xml:space="preserve">bar would spill straight on to High Street. People affected by </w:t>
            </w:r>
            <w:r w:rsidR="00584962">
              <w:rPr>
                <w:rFonts w:ascii="Arial" w:hAnsi="Arial" w:cs="Arial"/>
                <w:sz w:val="20"/>
                <w:szCs w:val="20"/>
              </w:rPr>
              <w:t xml:space="preserve">the </w:t>
            </w:r>
            <w:r w:rsidR="00497779">
              <w:rPr>
                <w:rFonts w:ascii="Arial" w:hAnsi="Arial" w:cs="Arial"/>
                <w:sz w:val="20"/>
                <w:szCs w:val="20"/>
              </w:rPr>
              <w:t xml:space="preserve">consumption of alcohol </w:t>
            </w:r>
            <w:r w:rsidR="00EA1256">
              <w:rPr>
                <w:rFonts w:ascii="Arial" w:hAnsi="Arial" w:cs="Arial"/>
                <w:sz w:val="20"/>
                <w:szCs w:val="20"/>
              </w:rPr>
              <w:t>could be in danger of wavering and stumbling into the busy High Street</w:t>
            </w:r>
            <w:r w:rsidR="00584962">
              <w:rPr>
                <w:rFonts w:ascii="Arial" w:hAnsi="Arial" w:cs="Arial"/>
                <w:sz w:val="20"/>
                <w:szCs w:val="20"/>
              </w:rPr>
              <w:t>.</w:t>
            </w:r>
            <w:r w:rsidR="00A350C4">
              <w:rPr>
                <w:rFonts w:ascii="Arial" w:hAnsi="Arial" w:cs="Arial"/>
                <w:sz w:val="20"/>
                <w:szCs w:val="20"/>
              </w:rPr>
              <w:t xml:space="preserve"> Should people congregate on the pavement outside of the bar this may cause a potential hazard for pedestrians, of whom most are elderly in this area, having to negotiate a way by</w:t>
            </w:r>
            <w:r w:rsidR="005D55E8">
              <w:rPr>
                <w:rFonts w:ascii="Arial" w:hAnsi="Arial" w:cs="Arial"/>
                <w:sz w:val="20"/>
                <w:szCs w:val="20"/>
              </w:rPr>
              <w:t>.</w:t>
            </w:r>
          </w:p>
          <w:p w14:paraId="024C6B33" w14:textId="77777777" w:rsidR="00571BE1" w:rsidRDefault="007B7E73" w:rsidP="00956BB7">
            <w:pPr>
              <w:pStyle w:val="ListParagraph"/>
              <w:numPr>
                <w:ilvl w:val="0"/>
                <w:numId w:val="6"/>
              </w:numPr>
              <w:rPr>
                <w:rFonts w:ascii="Arial" w:hAnsi="Arial" w:cs="Arial"/>
                <w:sz w:val="20"/>
                <w:szCs w:val="20"/>
              </w:rPr>
            </w:pPr>
            <w:r w:rsidRPr="00043F63">
              <w:rPr>
                <w:rFonts w:ascii="Arial" w:hAnsi="Arial" w:cs="Arial"/>
                <w:sz w:val="20"/>
                <w:szCs w:val="20"/>
              </w:rPr>
              <w:t>The apparent lack of parking immediately to the front of the properties and the potential implications for parking and traffic in the surrounding area.</w:t>
            </w:r>
            <w:r w:rsidR="005D55E8" w:rsidRPr="00043F63">
              <w:rPr>
                <w:rFonts w:ascii="Arial" w:hAnsi="Arial" w:cs="Arial"/>
                <w:sz w:val="20"/>
                <w:szCs w:val="20"/>
              </w:rPr>
              <w:t xml:space="preserve"> To the rear of the property is an area where residents park </w:t>
            </w:r>
            <w:r w:rsidR="00043F63" w:rsidRPr="00043F63">
              <w:rPr>
                <w:rFonts w:ascii="Arial" w:hAnsi="Arial" w:cs="Arial"/>
                <w:sz w:val="20"/>
                <w:szCs w:val="20"/>
              </w:rPr>
              <w:t xml:space="preserve">considerately and should there be an increase in the number of parked cars then this may cause an issue </w:t>
            </w:r>
            <w:r w:rsidR="00043F63">
              <w:rPr>
                <w:rFonts w:ascii="Arial" w:hAnsi="Arial" w:cs="Arial"/>
                <w:sz w:val="20"/>
                <w:szCs w:val="20"/>
              </w:rPr>
              <w:t xml:space="preserve">for any emergency vehicles needing to attend </w:t>
            </w:r>
            <w:r w:rsidR="00571BE1">
              <w:rPr>
                <w:rFonts w:ascii="Arial" w:hAnsi="Arial" w:cs="Arial"/>
                <w:sz w:val="20"/>
                <w:szCs w:val="20"/>
              </w:rPr>
              <w:t>the elderly in that vicinity.</w:t>
            </w:r>
          </w:p>
          <w:p w14:paraId="6835B67E" w14:textId="00381363" w:rsidR="007B7E73" w:rsidRPr="00043F63" w:rsidRDefault="007B7E73" w:rsidP="00956BB7">
            <w:pPr>
              <w:pStyle w:val="ListParagraph"/>
              <w:numPr>
                <w:ilvl w:val="0"/>
                <w:numId w:val="6"/>
              </w:numPr>
              <w:rPr>
                <w:rFonts w:ascii="Arial" w:hAnsi="Arial" w:cs="Arial"/>
                <w:sz w:val="20"/>
                <w:szCs w:val="20"/>
              </w:rPr>
            </w:pPr>
            <w:r w:rsidRPr="00043F63">
              <w:rPr>
                <w:rFonts w:ascii="Arial" w:hAnsi="Arial" w:cs="Arial"/>
                <w:sz w:val="20"/>
                <w:szCs w:val="20"/>
              </w:rPr>
              <w:t>The relationship of the site to the nearby pedestrian crossing and any associated highway or pedestrian-safety considerations.</w:t>
            </w:r>
          </w:p>
          <w:p w14:paraId="6FA6E0F4" w14:textId="77777777" w:rsidR="007B7E73" w:rsidRPr="007B7E73" w:rsidRDefault="007B7E73" w:rsidP="007B7E73">
            <w:pPr>
              <w:numPr>
                <w:ilvl w:val="0"/>
                <w:numId w:val="6"/>
              </w:numPr>
              <w:rPr>
                <w:rFonts w:ascii="Arial" w:hAnsi="Arial" w:cs="Arial"/>
                <w:sz w:val="20"/>
                <w:szCs w:val="20"/>
              </w:rPr>
            </w:pPr>
            <w:r w:rsidRPr="007B7E73">
              <w:rPr>
                <w:rFonts w:ascii="Arial" w:hAnsi="Arial" w:cs="Arial"/>
                <w:sz w:val="20"/>
                <w:szCs w:val="20"/>
              </w:rPr>
              <w:t>The proximity of neighbouring residential properties, including accommodation occupied by older residents, and the potential effect on residential amenity.</w:t>
            </w:r>
          </w:p>
          <w:p w14:paraId="7010E108" w14:textId="77777777" w:rsidR="007B7E73" w:rsidRPr="007B7E73" w:rsidRDefault="007B7E73" w:rsidP="007B7E73">
            <w:pPr>
              <w:numPr>
                <w:ilvl w:val="0"/>
                <w:numId w:val="6"/>
              </w:numPr>
              <w:rPr>
                <w:rFonts w:ascii="Arial" w:hAnsi="Arial" w:cs="Arial"/>
                <w:sz w:val="20"/>
                <w:szCs w:val="20"/>
              </w:rPr>
            </w:pPr>
            <w:r w:rsidRPr="007B7E73">
              <w:rPr>
                <w:rFonts w:ascii="Arial" w:hAnsi="Arial" w:cs="Arial"/>
                <w:sz w:val="20"/>
                <w:szCs w:val="20"/>
              </w:rPr>
              <w:t>Any implications arising from late-night activity, including noise, disturbance and policing or community-safety requirements.</w:t>
            </w:r>
          </w:p>
          <w:p w14:paraId="5295DB6D" w14:textId="77777777" w:rsidR="007B7E73" w:rsidRPr="007B7E73" w:rsidRDefault="007B7E73" w:rsidP="007B7E73">
            <w:pPr>
              <w:numPr>
                <w:ilvl w:val="0"/>
                <w:numId w:val="6"/>
              </w:numPr>
              <w:rPr>
                <w:rFonts w:ascii="Arial" w:hAnsi="Arial" w:cs="Arial"/>
                <w:sz w:val="20"/>
                <w:szCs w:val="20"/>
              </w:rPr>
            </w:pPr>
            <w:r w:rsidRPr="007B7E73">
              <w:rPr>
                <w:rFonts w:ascii="Arial" w:hAnsi="Arial" w:cs="Arial"/>
                <w:sz w:val="20"/>
                <w:szCs w:val="20"/>
              </w:rPr>
              <w:t>The potential effect on established neighbouring businesses, including any displacement or loss of existing trade and footfall.</w:t>
            </w:r>
          </w:p>
          <w:p w14:paraId="5A0FD79C" w14:textId="36E4BCAD" w:rsidR="007B7E73" w:rsidRPr="007B7E73" w:rsidRDefault="007B7E73" w:rsidP="007B7E73">
            <w:pPr>
              <w:numPr>
                <w:ilvl w:val="0"/>
                <w:numId w:val="6"/>
              </w:numPr>
              <w:rPr>
                <w:rFonts w:ascii="Arial" w:hAnsi="Arial" w:cs="Arial"/>
                <w:sz w:val="20"/>
                <w:szCs w:val="20"/>
              </w:rPr>
            </w:pPr>
            <w:r w:rsidRPr="007B7E73">
              <w:rPr>
                <w:rFonts w:ascii="Arial" w:hAnsi="Arial" w:cs="Arial"/>
                <w:sz w:val="20"/>
                <w:szCs w:val="20"/>
              </w:rPr>
              <w:t xml:space="preserve">The presence of </w:t>
            </w:r>
            <w:proofErr w:type="gramStart"/>
            <w:r w:rsidRPr="007B7E73">
              <w:rPr>
                <w:rFonts w:ascii="Arial" w:hAnsi="Arial" w:cs="Arial"/>
                <w:sz w:val="20"/>
                <w:szCs w:val="20"/>
              </w:rPr>
              <w:t>a number of</w:t>
            </w:r>
            <w:proofErr w:type="gramEnd"/>
            <w:r w:rsidRPr="007B7E73">
              <w:rPr>
                <w:rFonts w:ascii="Arial" w:hAnsi="Arial" w:cs="Arial"/>
                <w:sz w:val="20"/>
                <w:szCs w:val="20"/>
              </w:rPr>
              <w:t xml:space="preserve"> existing public houses and clubs in the neighbourhood</w:t>
            </w:r>
            <w:r w:rsidR="00571BE1">
              <w:rPr>
                <w:rFonts w:ascii="Arial" w:hAnsi="Arial" w:cs="Arial"/>
                <w:sz w:val="20"/>
                <w:szCs w:val="20"/>
              </w:rPr>
              <w:t>, why is another one required, this could dilute trade amongst established businesses who are already struggling to stay open in some cases.</w:t>
            </w:r>
          </w:p>
          <w:p w14:paraId="2CCF74E8" w14:textId="77777777" w:rsidR="007B7E73" w:rsidRDefault="007B7E73" w:rsidP="007B7E73">
            <w:pPr>
              <w:numPr>
                <w:ilvl w:val="0"/>
                <w:numId w:val="6"/>
              </w:numPr>
              <w:rPr>
                <w:rFonts w:ascii="Arial" w:hAnsi="Arial" w:cs="Arial"/>
                <w:sz w:val="20"/>
                <w:szCs w:val="20"/>
              </w:rPr>
            </w:pPr>
            <w:r w:rsidRPr="007B7E73">
              <w:rPr>
                <w:rFonts w:ascii="Arial" w:hAnsi="Arial" w:cs="Arial"/>
                <w:sz w:val="20"/>
                <w:szCs w:val="20"/>
              </w:rPr>
              <w:t xml:space="preserve">The proximity of the </w:t>
            </w:r>
            <w:proofErr w:type="spellStart"/>
            <w:r w:rsidRPr="007B7E73">
              <w:rPr>
                <w:rFonts w:ascii="Arial" w:hAnsi="Arial" w:cs="Arial"/>
                <w:sz w:val="20"/>
                <w:szCs w:val="20"/>
              </w:rPr>
              <w:t>Polyfox</w:t>
            </w:r>
            <w:proofErr w:type="spellEnd"/>
            <w:r w:rsidRPr="007B7E73">
              <w:rPr>
                <w:rFonts w:ascii="Arial" w:hAnsi="Arial" w:cs="Arial"/>
                <w:sz w:val="20"/>
                <w:szCs w:val="20"/>
              </w:rPr>
              <w:t xml:space="preserve"> Community Centre to the rear of the proposed venue and any potential interaction between the two uses.</w:t>
            </w:r>
          </w:p>
          <w:p w14:paraId="32A997AD" w14:textId="77777777" w:rsidR="00BA6C94" w:rsidRPr="007B7E73" w:rsidRDefault="00BA6C94" w:rsidP="00BA6C94">
            <w:pPr>
              <w:ind w:left="720"/>
              <w:rPr>
                <w:rFonts w:ascii="Arial" w:hAnsi="Arial" w:cs="Arial"/>
                <w:sz w:val="20"/>
                <w:szCs w:val="20"/>
              </w:rPr>
            </w:pPr>
          </w:p>
          <w:p w14:paraId="2DC4BE13" w14:textId="77777777" w:rsidR="007B7E73" w:rsidRPr="007B7E73" w:rsidRDefault="007B7E73" w:rsidP="007B7E73">
            <w:pPr>
              <w:rPr>
                <w:rFonts w:ascii="Arial" w:hAnsi="Arial" w:cs="Arial"/>
                <w:sz w:val="20"/>
                <w:szCs w:val="20"/>
              </w:rPr>
            </w:pPr>
            <w:r w:rsidRPr="007B7E73">
              <w:rPr>
                <w:rFonts w:ascii="Arial" w:hAnsi="Arial" w:cs="Arial"/>
                <w:sz w:val="20"/>
                <w:szCs w:val="20"/>
              </w:rPr>
              <w:t xml:space="preserve">There are also some </w:t>
            </w:r>
            <w:proofErr w:type="gramStart"/>
            <w:r w:rsidRPr="007B7E73">
              <w:rPr>
                <w:rFonts w:ascii="Arial" w:hAnsi="Arial" w:cs="Arial"/>
                <w:sz w:val="20"/>
                <w:szCs w:val="20"/>
              </w:rPr>
              <w:t>land</w:t>
            </w:r>
            <w:proofErr w:type="gramEnd"/>
            <w:r w:rsidRPr="007B7E73">
              <w:rPr>
                <w:rFonts w:ascii="Arial" w:hAnsi="Arial" w:cs="Arial"/>
                <w:sz w:val="20"/>
                <w:szCs w:val="20"/>
              </w:rPr>
              <w:t xml:space="preserve"> and property matters which, in my view, would benefit from clarification before any firm conclusions are reached. These include the ownership and permitted use of the </w:t>
            </w:r>
            <w:proofErr w:type="spellStart"/>
            <w:r w:rsidRPr="007B7E73">
              <w:rPr>
                <w:rFonts w:ascii="Arial" w:hAnsi="Arial" w:cs="Arial"/>
                <w:sz w:val="20"/>
                <w:szCs w:val="20"/>
              </w:rPr>
              <w:t>Polyfox</w:t>
            </w:r>
            <w:proofErr w:type="spellEnd"/>
            <w:r w:rsidRPr="007B7E73">
              <w:rPr>
                <w:rFonts w:ascii="Arial" w:hAnsi="Arial" w:cs="Arial"/>
                <w:sz w:val="20"/>
                <w:szCs w:val="20"/>
              </w:rPr>
              <w:t xml:space="preserve"> car park and adjoining council-owned land, together with the parcel of council-owned land to the rear that is accessed through a metal gate. I think it would be appropriate to establish whether the proposal relies in any way on access to, or use of, council-owned land and, if so, on what legal basis.</w:t>
            </w:r>
          </w:p>
          <w:p w14:paraId="6FBCB7EA" w14:textId="77777777" w:rsidR="007B7E73" w:rsidRPr="007B7E73" w:rsidRDefault="007B7E73" w:rsidP="007B7E73">
            <w:pPr>
              <w:rPr>
                <w:rFonts w:ascii="Arial" w:hAnsi="Arial" w:cs="Arial"/>
                <w:sz w:val="20"/>
                <w:szCs w:val="20"/>
              </w:rPr>
            </w:pPr>
          </w:p>
          <w:p w14:paraId="35E8841E" w14:textId="375ACE49" w:rsidR="007B7E73" w:rsidRPr="007B7E73" w:rsidRDefault="007B7E73" w:rsidP="007B7E73">
            <w:pPr>
              <w:rPr>
                <w:rFonts w:ascii="Arial" w:hAnsi="Arial" w:cs="Arial"/>
                <w:sz w:val="20"/>
                <w:szCs w:val="20"/>
              </w:rPr>
            </w:pPr>
            <w:r w:rsidRPr="007B7E73">
              <w:rPr>
                <w:rFonts w:ascii="Arial" w:hAnsi="Arial" w:cs="Arial"/>
                <w:sz w:val="20"/>
                <w:szCs w:val="20"/>
              </w:rPr>
              <w:t xml:space="preserve">Similarly, the physical relationship between the </w:t>
            </w:r>
            <w:r w:rsidR="00BA6C94">
              <w:rPr>
                <w:rFonts w:ascii="Arial" w:hAnsi="Arial" w:cs="Arial"/>
                <w:sz w:val="20"/>
                <w:szCs w:val="20"/>
              </w:rPr>
              <w:t>Queen</w:t>
            </w:r>
            <w:r w:rsidRPr="007B7E73">
              <w:rPr>
                <w:rFonts w:ascii="Arial" w:hAnsi="Arial" w:cs="Arial"/>
                <w:sz w:val="20"/>
                <w:szCs w:val="20"/>
              </w:rPr>
              <w:t xml:space="preserve"> B premises and the adjoining property on Dodworth High Street should be confirmed, including the relevant property boundaries and any rights or permissions that may be material. I would avoid drawing conclusions about ownership, occupation or adverse possession until the title information and other relevant evidence have been checked.</w:t>
            </w:r>
          </w:p>
          <w:p w14:paraId="34215355" w14:textId="77777777" w:rsidR="007B7E73" w:rsidRPr="007B7E73" w:rsidRDefault="007B7E73" w:rsidP="007B7E73">
            <w:pPr>
              <w:rPr>
                <w:rFonts w:ascii="Arial" w:hAnsi="Arial" w:cs="Arial"/>
                <w:sz w:val="20"/>
                <w:szCs w:val="20"/>
              </w:rPr>
            </w:pPr>
          </w:p>
          <w:p w14:paraId="7D86B4F3" w14:textId="0D1C1DF3" w:rsidR="007B7E73" w:rsidRPr="007B7E73" w:rsidRDefault="007B7E73" w:rsidP="007B7E73">
            <w:pPr>
              <w:rPr>
                <w:rFonts w:ascii="Arial" w:hAnsi="Arial" w:cs="Arial"/>
                <w:sz w:val="20"/>
                <w:szCs w:val="20"/>
              </w:rPr>
            </w:pPr>
            <w:r w:rsidRPr="007B7E73">
              <w:rPr>
                <w:rFonts w:ascii="Arial" w:hAnsi="Arial" w:cs="Arial"/>
                <w:sz w:val="20"/>
                <w:szCs w:val="20"/>
              </w:rPr>
              <w:t xml:space="preserve">Overall, </w:t>
            </w:r>
            <w:r w:rsidR="00516092">
              <w:rPr>
                <w:rFonts w:ascii="Arial" w:hAnsi="Arial" w:cs="Arial"/>
                <w:sz w:val="20"/>
                <w:szCs w:val="20"/>
              </w:rPr>
              <w:t xml:space="preserve">our </w:t>
            </w:r>
            <w:r w:rsidRPr="007B7E73">
              <w:rPr>
                <w:rFonts w:ascii="Arial" w:hAnsi="Arial" w:cs="Arial"/>
                <w:sz w:val="20"/>
                <w:szCs w:val="20"/>
              </w:rPr>
              <w:t xml:space="preserve">present view is that there are a number of material issues that warrant careful assessment. Subject to the planning officers’ assessment and verification of the points above, </w:t>
            </w:r>
            <w:r w:rsidR="00A034F3">
              <w:rPr>
                <w:rFonts w:ascii="Arial" w:hAnsi="Arial" w:cs="Arial"/>
                <w:sz w:val="20"/>
                <w:szCs w:val="20"/>
              </w:rPr>
              <w:t>we</w:t>
            </w:r>
            <w:r w:rsidRPr="007B7E73">
              <w:rPr>
                <w:rFonts w:ascii="Arial" w:hAnsi="Arial" w:cs="Arial"/>
                <w:sz w:val="20"/>
                <w:szCs w:val="20"/>
              </w:rPr>
              <w:t xml:space="preserve"> have significant reservations about supporting the application in its current form. Any formal view should, of course, be based on the planning merits of the application and the verified evidence available.</w:t>
            </w:r>
          </w:p>
          <w:p w14:paraId="6837A82F" w14:textId="77777777" w:rsidR="00187EC4" w:rsidRDefault="00187EC4" w:rsidP="007E4223">
            <w:pPr>
              <w:rPr>
                <w:rFonts w:ascii="Arial" w:hAnsi="Arial" w:cs="Arial"/>
                <w:sz w:val="20"/>
                <w:szCs w:val="20"/>
              </w:rPr>
            </w:pPr>
          </w:p>
          <w:p w14:paraId="2CDC268E" w14:textId="72A4A3C3" w:rsidR="00187EC4" w:rsidRDefault="00187EC4" w:rsidP="007E4223">
            <w:pPr>
              <w:rPr>
                <w:rFonts w:ascii="Arial" w:hAnsi="Arial" w:cs="Arial"/>
                <w:sz w:val="20"/>
                <w:szCs w:val="20"/>
              </w:rPr>
            </w:pPr>
            <w:r>
              <w:rPr>
                <w:rFonts w:ascii="Arial" w:hAnsi="Arial" w:cs="Arial"/>
                <w:sz w:val="20"/>
                <w:szCs w:val="20"/>
              </w:rPr>
              <w:t>Councillor Betty Barnes</w:t>
            </w:r>
          </w:p>
          <w:p w14:paraId="22C62300" w14:textId="5855956D" w:rsidR="004D4C09" w:rsidRDefault="004D4C09" w:rsidP="007E4223">
            <w:pPr>
              <w:rPr>
                <w:rFonts w:ascii="Arial" w:hAnsi="Arial" w:cs="Arial"/>
                <w:sz w:val="20"/>
                <w:szCs w:val="20"/>
              </w:rPr>
            </w:pPr>
            <w:r>
              <w:rPr>
                <w:rFonts w:ascii="Arial" w:hAnsi="Arial" w:cs="Arial"/>
                <w:sz w:val="20"/>
                <w:szCs w:val="20"/>
              </w:rPr>
              <w:t>Councillor Melvyn Bird</w:t>
            </w:r>
          </w:p>
          <w:p w14:paraId="2DDBDB38" w14:textId="1C4FEC11" w:rsidR="00206E9C" w:rsidRPr="00206E9C" w:rsidRDefault="004D4C09" w:rsidP="00206E9C">
            <w:pPr>
              <w:rPr>
                <w:rFonts w:ascii="Arial" w:hAnsi="Arial" w:cs="Arial"/>
                <w:sz w:val="20"/>
                <w:szCs w:val="20"/>
              </w:rPr>
            </w:pPr>
            <w:r>
              <w:rPr>
                <w:rFonts w:ascii="Arial" w:hAnsi="Arial" w:cs="Arial"/>
                <w:sz w:val="20"/>
                <w:szCs w:val="20"/>
              </w:rPr>
              <w:t>Councillor Michael Naughton</w:t>
            </w:r>
          </w:p>
          <w:p w14:paraId="4BC9C9BC" w14:textId="77777777" w:rsidR="00206E9C" w:rsidRPr="00206E9C" w:rsidRDefault="00206E9C" w:rsidP="00206E9C">
            <w:pPr>
              <w:rPr>
                <w:rFonts w:ascii="Arial" w:hAnsi="Arial" w:cs="Arial"/>
                <w:sz w:val="20"/>
                <w:szCs w:val="20"/>
              </w:rPr>
            </w:pPr>
          </w:p>
          <w:p w14:paraId="02AE0403" w14:textId="77777777" w:rsidR="00206E9C" w:rsidRPr="00206E9C" w:rsidRDefault="00206E9C" w:rsidP="00206E9C">
            <w:pPr>
              <w:rPr>
                <w:rFonts w:ascii="Arial" w:hAnsi="Arial" w:cs="Arial"/>
                <w:sz w:val="20"/>
                <w:szCs w:val="20"/>
              </w:rPr>
            </w:pPr>
          </w:p>
          <w:p w14:paraId="20737F90" w14:textId="77777777" w:rsidR="00206E9C" w:rsidRDefault="00206E9C" w:rsidP="00206E9C">
            <w:pPr>
              <w:rPr>
                <w:rFonts w:ascii="Arial" w:hAnsi="Arial" w:cs="Arial"/>
                <w:sz w:val="28"/>
                <w:szCs w:val="28"/>
              </w:rPr>
            </w:pPr>
          </w:p>
        </w:tc>
      </w:tr>
      <w:tr w:rsidR="00B854B2" w14:paraId="2A4FC3FF" w14:textId="77777777" w:rsidTr="00DD7670">
        <w:tc>
          <w:tcPr>
            <w:tcW w:w="3005" w:type="dxa"/>
          </w:tcPr>
          <w:p w14:paraId="19FAABD6" w14:textId="66F33F2A" w:rsidR="00B854B2" w:rsidRPr="00DE28AD" w:rsidRDefault="00BC188D" w:rsidP="00206E9C">
            <w:pPr>
              <w:rPr>
                <w:rFonts w:ascii="Arial" w:hAnsi="Arial" w:cs="Arial"/>
                <w:b/>
                <w:bCs/>
                <w:sz w:val="20"/>
                <w:szCs w:val="20"/>
              </w:rPr>
            </w:pPr>
            <w:r w:rsidRPr="00DE28AD">
              <w:rPr>
                <w:rFonts w:ascii="Arial" w:hAnsi="Arial" w:cs="Arial"/>
                <w:b/>
                <w:bCs/>
                <w:sz w:val="20"/>
                <w:szCs w:val="20"/>
              </w:rPr>
              <w:lastRenderedPageBreak/>
              <w:t>N</w:t>
            </w:r>
            <w:r w:rsidR="00F21DB0" w:rsidRPr="00DE28AD">
              <w:rPr>
                <w:rFonts w:ascii="Arial" w:hAnsi="Arial" w:cs="Arial"/>
                <w:b/>
                <w:bCs/>
                <w:sz w:val="20"/>
                <w:szCs w:val="20"/>
              </w:rPr>
              <w:t>O OBJECTION</w:t>
            </w:r>
            <w:r w:rsidR="000B4045" w:rsidRPr="00DE28AD">
              <w:rPr>
                <w:rFonts w:ascii="Arial" w:hAnsi="Arial" w:cs="Arial"/>
                <w:b/>
                <w:bCs/>
                <w:sz w:val="20"/>
                <w:szCs w:val="20"/>
              </w:rPr>
              <w:t>*</w:t>
            </w:r>
          </w:p>
        </w:tc>
        <w:tc>
          <w:tcPr>
            <w:tcW w:w="3005" w:type="dxa"/>
          </w:tcPr>
          <w:p w14:paraId="409EE3EB" w14:textId="1CCB19B5" w:rsidR="00B854B2" w:rsidRPr="00DE28AD" w:rsidRDefault="00BC188D" w:rsidP="00206E9C">
            <w:pPr>
              <w:rPr>
                <w:rFonts w:ascii="Arial" w:hAnsi="Arial" w:cs="Arial"/>
                <w:b/>
                <w:bCs/>
                <w:sz w:val="20"/>
                <w:szCs w:val="20"/>
              </w:rPr>
            </w:pPr>
            <w:r w:rsidRPr="00DE28AD">
              <w:rPr>
                <w:rFonts w:ascii="Arial" w:hAnsi="Arial" w:cs="Arial"/>
                <w:b/>
                <w:bCs/>
                <w:sz w:val="20"/>
                <w:szCs w:val="20"/>
              </w:rPr>
              <w:t>Defer for amends/further information</w:t>
            </w:r>
            <w:r w:rsidR="000B4045" w:rsidRPr="00DE28AD">
              <w:rPr>
                <w:rFonts w:ascii="Arial" w:hAnsi="Arial" w:cs="Arial"/>
                <w:b/>
                <w:bCs/>
                <w:sz w:val="20"/>
                <w:szCs w:val="20"/>
              </w:rPr>
              <w:t>*</w:t>
            </w:r>
          </w:p>
        </w:tc>
        <w:tc>
          <w:tcPr>
            <w:tcW w:w="3006" w:type="dxa"/>
          </w:tcPr>
          <w:p w14:paraId="75F74645" w14:textId="36A5FA5D" w:rsidR="00B854B2" w:rsidRPr="00DE28AD" w:rsidRDefault="00BC188D" w:rsidP="00206E9C">
            <w:pPr>
              <w:rPr>
                <w:rFonts w:ascii="Arial" w:hAnsi="Arial" w:cs="Arial"/>
                <w:b/>
                <w:bCs/>
                <w:sz w:val="20"/>
                <w:szCs w:val="20"/>
              </w:rPr>
            </w:pPr>
            <w:r w:rsidRPr="00DE28AD">
              <w:rPr>
                <w:rFonts w:ascii="Arial" w:hAnsi="Arial" w:cs="Arial"/>
                <w:b/>
                <w:bCs/>
                <w:sz w:val="20"/>
                <w:szCs w:val="20"/>
              </w:rPr>
              <w:t>OBJECT</w:t>
            </w:r>
            <w:r w:rsidR="000B4045" w:rsidRPr="00DE28AD">
              <w:rPr>
                <w:rFonts w:ascii="Arial" w:hAnsi="Arial" w:cs="Arial"/>
                <w:b/>
                <w:bCs/>
                <w:sz w:val="20"/>
                <w:szCs w:val="20"/>
              </w:rPr>
              <w:t>*</w:t>
            </w: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9D7FF" w14:textId="77777777" w:rsidR="0039020B" w:rsidRDefault="0039020B" w:rsidP="00A2301D">
      <w:pPr>
        <w:spacing w:after="0" w:line="240" w:lineRule="auto"/>
      </w:pPr>
      <w:r>
        <w:separator/>
      </w:r>
    </w:p>
  </w:endnote>
  <w:endnote w:type="continuationSeparator" w:id="0">
    <w:p w14:paraId="178BD0E7" w14:textId="77777777" w:rsidR="0039020B" w:rsidRDefault="0039020B"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F9F30" w14:textId="77777777" w:rsidR="0039020B" w:rsidRDefault="0039020B" w:rsidP="00A2301D">
      <w:pPr>
        <w:spacing w:after="0" w:line="240" w:lineRule="auto"/>
      </w:pPr>
      <w:r>
        <w:separator/>
      </w:r>
    </w:p>
  </w:footnote>
  <w:footnote w:type="continuationSeparator" w:id="0">
    <w:p w14:paraId="0739ADFF" w14:textId="77777777" w:rsidR="0039020B" w:rsidRDefault="0039020B"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D7F74"/>
    <w:multiLevelType w:val="hybridMultilevel"/>
    <w:tmpl w:val="6D083C4C"/>
    <w:lvl w:ilvl="0" w:tplc="DA744E6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4B7B42"/>
    <w:multiLevelType w:val="multilevel"/>
    <w:tmpl w:val="C77C89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2"/>
  </w:num>
  <w:num w:numId="2" w16cid:durableId="1822233955">
    <w:abstractNumId w:val="1"/>
  </w:num>
  <w:num w:numId="3" w16cid:durableId="670596978">
    <w:abstractNumId w:val="5"/>
  </w:num>
  <w:num w:numId="4" w16cid:durableId="696397192">
    <w:abstractNumId w:val="4"/>
  </w:num>
  <w:num w:numId="5" w16cid:durableId="1136604285">
    <w:abstractNumId w:val="0"/>
  </w:num>
  <w:num w:numId="6" w16cid:durableId="10808365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43F63"/>
    <w:rsid w:val="000926D0"/>
    <w:rsid w:val="00093C8A"/>
    <w:rsid w:val="000B4045"/>
    <w:rsid w:val="000C4293"/>
    <w:rsid w:val="00157967"/>
    <w:rsid w:val="00187EC4"/>
    <w:rsid w:val="00206E9C"/>
    <w:rsid w:val="0022108A"/>
    <w:rsid w:val="002B061C"/>
    <w:rsid w:val="002B776A"/>
    <w:rsid w:val="002C75CA"/>
    <w:rsid w:val="0031531A"/>
    <w:rsid w:val="00326447"/>
    <w:rsid w:val="0038080F"/>
    <w:rsid w:val="0039020B"/>
    <w:rsid w:val="003C7082"/>
    <w:rsid w:val="00465551"/>
    <w:rsid w:val="00497779"/>
    <w:rsid w:val="004D4C09"/>
    <w:rsid w:val="004E5D5B"/>
    <w:rsid w:val="00500D15"/>
    <w:rsid w:val="00516092"/>
    <w:rsid w:val="005645F4"/>
    <w:rsid w:val="00571BE1"/>
    <w:rsid w:val="00575B07"/>
    <w:rsid w:val="00584962"/>
    <w:rsid w:val="005D55E8"/>
    <w:rsid w:val="005E53A5"/>
    <w:rsid w:val="005F52C3"/>
    <w:rsid w:val="005F726A"/>
    <w:rsid w:val="00630902"/>
    <w:rsid w:val="00662325"/>
    <w:rsid w:val="0066435A"/>
    <w:rsid w:val="00701ED6"/>
    <w:rsid w:val="007737D7"/>
    <w:rsid w:val="007B7E73"/>
    <w:rsid w:val="007E4223"/>
    <w:rsid w:val="007F0226"/>
    <w:rsid w:val="008659B0"/>
    <w:rsid w:val="008953B3"/>
    <w:rsid w:val="009368C0"/>
    <w:rsid w:val="009636B1"/>
    <w:rsid w:val="00A034F3"/>
    <w:rsid w:val="00A07E24"/>
    <w:rsid w:val="00A2301D"/>
    <w:rsid w:val="00A350C4"/>
    <w:rsid w:val="00A502D2"/>
    <w:rsid w:val="00A603DD"/>
    <w:rsid w:val="00AA4C6D"/>
    <w:rsid w:val="00B06EC9"/>
    <w:rsid w:val="00B50956"/>
    <w:rsid w:val="00B854B2"/>
    <w:rsid w:val="00BA6C94"/>
    <w:rsid w:val="00BC188D"/>
    <w:rsid w:val="00C07E58"/>
    <w:rsid w:val="00CD71AC"/>
    <w:rsid w:val="00CF77BE"/>
    <w:rsid w:val="00D35159"/>
    <w:rsid w:val="00DB0233"/>
    <w:rsid w:val="00DB3CD3"/>
    <w:rsid w:val="00DC5691"/>
    <w:rsid w:val="00DE28AD"/>
    <w:rsid w:val="00DF340E"/>
    <w:rsid w:val="00E03148"/>
    <w:rsid w:val="00E06BF0"/>
    <w:rsid w:val="00E4102C"/>
    <w:rsid w:val="00E43628"/>
    <w:rsid w:val="00E8515E"/>
    <w:rsid w:val="00E86337"/>
    <w:rsid w:val="00EA1256"/>
    <w:rsid w:val="00EA1615"/>
    <w:rsid w:val="00EB0947"/>
    <w:rsid w:val="00F21DB0"/>
    <w:rsid w:val="00F53EAE"/>
    <w:rsid w:val="00FC1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F483073C-B4C0-44A3-A881-26D2C3E06413}"/>
</file>

<file path=customXml/itemProps2.xml><?xml version="1.0" encoding="utf-8"?>
<ds:datastoreItem xmlns:ds="http://schemas.openxmlformats.org/officeDocument/2006/customXml" ds:itemID="{02A4513B-2FBB-48BB-BC21-D78705E58065}"/>
</file>

<file path=customXml/itemProps3.xml><?xml version="1.0" encoding="utf-8"?>
<ds:datastoreItem xmlns:ds="http://schemas.openxmlformats.org/officeDocument/2006/customXml" ds:itemID="{763917CF-31E9-4955-AABB-77D87A9D524E}"/>
</file>

<file path=docProps/app.xml><?xml version="1.0" encoding="utf-8"?>
<Properties xmlns="http://schemas.openxmlformats.org/officeDocument/2006/extended-properties" xmlns:vt="http://schemas.openxmlformats.org/officeDocument/2006/docPropsVTypes">
  <Template>Normal</Template>
  <TotalTime>23</TotalTime>
  <Pages>2</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Barnes , Betty (COUNCILLOR)</cp:lastModifiedBy>
  <cp:revision>24</cp:revision>
  <dcterms:created xsi:type="dcterms:W3CDTF">2026-09-01T07:49:00Z</dcterms:created>
  <dcterms:modified xsi:type="dcterms:W3CDTF">2026-10-05T10:47:00Z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