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ED45" w14:textId="7C5CB000" w:rsidR="004B7353" w:rsidRPr="004B7353" w:rsidRDefault="004B7353" w:rsidP="004B7353">
      <w:r w:rsidRPr="004B7353">
        <w:rPr>
          <w:b/>
          <w:bCs/>
        </w:rPr>
        <w:t>Applicant:</w:t>
      </w:r>
      <w:r w:rsidRPr="004B7353">
        <w:t xml:space="preserve"> Cheryl Bagnall</w:t>
      </w:r>
      <w:r w:rsidRPr="004B7353">
        <w:br/>
      </w:r>
      <w:r w:rsidRPr="004B7353">
        <w:rPr>
          <w:b/>
          <w:bCs/>
        </w:rPr>
        <w:t>Site Address:</w:t>
      </w:r>
      <w:r w:rsidRPr="004B7353">
        <w:t xml:space="preserve"> </w:t>
      </w:r>
      <w:r>
        <w:rPr>
          <w:i/>
          <w:iCs/>
        </w:rPr>
        <w:t>29 Carrs Lan, Cudworth, Barnsley, S72 8EQ</w:t>
      </w:r>
      <w:r w:rsidRPr="004B7353">
        <w:br/>
      </w:r>
      <w:r w:rsidRPr="004B7353">
        <w:rPr>
          <w:b/>
          <w:bCs/>
        </w:rPr>
        <w:t>Proposal:</w:t>
      </w:r>
      <w:r w:rsidRPr="004B7353">
        <w:t xml:space="preserve"> Use of a small domestic garden shed as an honesty-style bake shed supplementary to the residential use of the dwelling.</w:t>
      </w:r>
    </w:p>
    <w:p w14:paraId="4C667284" w14:textId="77777777" w:rsidR="004B7353" w:rsidRPr="004B7353" w:rsidRDefault="004B7353" w:rsidP="004B7353">
      <w:r w:rsidRPr="004B7353">
        <w:pict w14:anchorId="1838C3FE">
          <v:rect id="_x0000_i1073" style="width:0;height:1.5pt" o:hralign="center" o:hrstd="t" o:hr="t" fillcolor="#a0a0a0" stroked="f"/>
        </w:pict>
      </w:r>
    </w:p>
    <w:p w14:paraId="114414F0" w14:textId="77777777" w:rsidR="004B7353" w:rsidRPr="004B7353" w:rsidRDefault="004B7353" w:rsidP="004B7353">
      <w:pPr>
        <w:rPr>
          <w:b/>
          <w:bCs/>
        </w:rPr>
      </w:pPr>
      <w:r w:rsidRPr="004B7353">
        <w:rPr>
          <w:b/>
          <w:bCs/>
        </w:rPr>
        <w:t>1. Introduction</w:t>
      </w:r>
    </w:p>
    <w:p w14:paraId="7BE3ECA3" w14:textId="77777777" w:rsidR="004B7353" w:rsidRPr="004B7353" w:rsidRDefault="004B7353" w:rsidP="004B7353">
      <w:r w:rsidRPr="004B7353">
        <w:t>This Planning Statement accompanies an application for a Lawful Development Certificate (LDC) to confirm that the use of a small garden shed as an honesty bake shed (“Lupin’s Bake Shed”) is lawful and does not constitute development requiring planning permission. The activity is small-scale, supplementary, and incidental to the residential enjoyment of the dwelling.</w:t>
      </w:r>
    </w:p>
    <w:p w14:paraId="71FA24EB" w14:textId="77777777" w:rsidR="004B7353" w:rsidRPr="004B7353" w:rsidRDefault="004B7353" w:rsidP="004B7353">
      <w:r w:rsidRPr="004B7353">
        <w:pict w14:anchorId="54C3A6F6">
          <v:rect id="_x0000_i1074" style="width:0;height:1.5pt" o:hralign="center" o:hrstd="t" o:hr="t" fillcolor="#a0a0a0" stroked="f"/>
        </w:pict>
      </w:r>
    </w:p>
    <w:p w14:paraId="24674761" w14:textId="77777777" w:rsidR="004B7353" w:rsidRPr="004B7353" w:rsidRDefault="004B7353" w:rsidP="004B7353">
      <w:pPr>
        <w:rPr>
          <w:b/>
          <w:bCs/>
        </w:rPr>
      </w:pPr>
      <w:r w:rsidRPr="004B7353">
        <w:rPr>
          <w:b/>
          <w:bCs/>
        </w:rPr>
        <w:t>2. Description of the Proposal</w:t>
      </w:r>
    </w:p>
    <w:p w14:paraId="292A1F65" w14:textId="77777777" w:rsidR="004B7353" w:rsidRPr="004B7353" w:rsidRDefault="004B7353" w:rsidP="004B7353">
      <w:r w:rsidRPr="004B7353">
        <w:t xml:space="preserve">The proposal involves placing a small wooden shed within the residential garden for the purpose of displaying a limited number of home-baked goods. All items are baked by the applicant </w:t>
      </w:r>
      <w:r w:rsidRPr="004B7353">
        <w:rPr>
          <w:b/>
          <w:bCs/>
        </w:rPr>
        <w:t>in her domestic kitchen using a normal household oven</w:t>
      </w:r>
      <w:r w:rsidRPr="004B7353">
        <w:t>.</w:t>
      </w:r>
      <w:r w:rsidRPr="004B7353">
        <w:br/>
        <w:t xml:space="preserve">The honesty shed allows neighbours and local residents to enjoy occasional treats; payment is collected via a cash box or QR code. Prices are set </w:t>
      </w:r>
      <w:r w:rsidRPr="004B7353">
        <w:rPr>
          <w:b/>
          <w:bCs/>
        </w:rPr>
        <w:t>only to cover the cost of ingredients and energy used</w:t>
      </w:r>
      <w:r w:rsidRPr="004B7353">
        <w:t>, not as a commercial profit-making venture.</w:t>
      </w:r>
    </w:p>
    <w:p w14:paraId="50032049" w14:textId="77777777" w:rsidR="004B7353" w:rsidRPr="004B7353" w:rsidRDefault="004B7353" w:rsidP="004B7353">
      <w:r w:rsidRPr="004B7353">
        <w:t>Key features of the proposal:</w:t>
      </w:r>
    </w:p>
    <w:p w14:paraId="22FA6C02" w14:textId="77777777" w:rsidR="004B7353" w:rsidRPr="004B7353" w:rsidRDefault="004B7353" w:rsidP="004B7353">
      <w:pPr>
        <w:numPr>
          <w:ilvl w:val="0"/>
          <w:numId w:val="1"/>
        </w:numPr>
      </w:pPr>
      <w:r w:rsidRPr="004B7353">
        <w:t>Fully supplementary to the applicant’s main employment and home life.</w:t>
      </w:r>
    </w:p>
    <w:p w14:paraId="7C0E5A3F" w14:textId="77777777" w:rsidR="004B7353" w:rsidRPr="004B7353" w:rsidRDefault="004B7353" w:rsidP="004B7353">
      <w:pPr>
        <w:numPr>
          <w:ilvl w:val="0"/>
          <w:numId w:val="1"/>
        </w:numPr>
      </w:pPr>
      <w:r w:rsidRPr="004B7353">
        <w:t>Cakes prepared exclusively in the domestic kitchen, not on-site in the shed.</w:t>
      </w:r>
    </w:p>
    <w:p w14:paraId="4DA914B4" w14:textId="77777777" w:rsidR="004B7353" w:rsidRPr="004B7353" w:rsidRDefault="004B7353" w:rsidP="004B7353">
      <w:pPr>
        <w:numPr>
          <w:ilvl w:val="0"/>
          <w:numId w:val="1"/>
        </w:numPr>
      </w:pPr>
      <w:r w:rsidRPr="004B7353">
        <w:t>No staff, no business visitors, and no deliveries beyond typical household shopping.</w:t>
      </w:r>
    </w:p>
    <w:p w14:paraId="6A8C13EE" w14:textId="77777777" w:rsidR="004B7353" w:rsidRPr="004B7353" w:rsidRDefault="004B7353" w:rsidP="004B7353">
      <w:pPr>
        <w:numPr>
          <w:ilvl w:val="0"/>
          <w:numId w:val="1"/>
        </w:numPr>
      </w:pPr>
      <w:r w:rsidRPr="004B7353">
        <w:t>Customers arrive in very small numbers, usually on foot.</w:t>
      </w:r>
    </w:p>
    <w:p w14:paraId="1AE589CC" w14:textId="77777777" w:rsidR="004B7353" w:rsidRPr="004B7353" w:rsidRDefault="004B7353" w:rsidP="004B7353">
      <w:pPr>
        <w:numPr>
          <w:ilvl w:val="0"/>
          <w:numId w:val="1"/>
        </w:numPr>
      </w:pPr>
      <w:r w:rsidRPr="004B7353">
        <w:t>No amplified noise, lighting, machinery, cooking, or odour associated with the shed.</w:t>
      </w:r>
    </w:p>
    <w:p w14:paraId="72E42602" w14:textId="77777777" w:rsidR="004B7353" w:rsidRPr="004B7353" w:rsidRDefault="004B7353" w:rsidP="004B7353">
      <w:pPr>
        <w:numPr>
          <w:ilvl w:val="0"/>
          <w:numId w:val="1"/>
        </w:numPr>
      </w:pPr>
      <w:r w:rsidRPr="004B7353">
        <w:t>No external signage or advertising that would change the residential appearance.</w:t>
      </w:r>
    </w:p>
    <w:p w14:paraId="3592FED5" w14:textId="77777777" w:rsidR="004B7353" w:rsidRPr="004B7353" w:rsidRDefault="004B7353" w:rsidP="004B7353">
      <w:r w:rsidRPr="004B7353">
        <w:pict w14:anchorId="70E91457">
          <v:rect id="_x0000_i1075" style="width:0;height:1.5pt" o:hralign="center" o:hrstd="t" o:hr="t" fillcolor="#a0a0a0" stroked="f"/>
        </w:pict>
      </w:r>
    </w:p>
    <w:p w14:paraId="6346FEA1" w14:textId="77777777" w:rsidR="004B7353" w:rsidRPr="004B7353" w:rsidRDefault="004B7353" w:rsidP="004B7353">
      <w:pPr>
        <w:rPr>
          <w:b/>
          <w:bCs/>
        </w:rPr>
      </w:pPr>
      <w:r w:rsidRPr="004B7353">
        <w:rPr>
          <w:b/>
          <w:bCs/>
        </w:rPr>
        <w:t>3. Existing Use of the Land</w:t>
      </w:r>
    </w:p>
    <w:p w14:paraId="35A34ABE" w14:textId="77777777" w:rsidR="004B7353" w:rsidRPr="004B7353" w:rsidRDefault="004B7353" w:rsidP="004B7353">
      <w:r w:rsidRPr="004B7353">
        <w:t xml:space="preserve">The land has always been used as domestic garden space. No commercial or non-residential activity has occurred previously. The garden shed itself is a lawful domestic outbuilding constructed under </w:t>
      </w:r>
      <w:r w:rsidRPr="004B7353">
        <w:rPr>
          <w:b/>
          <w:bCs/>
        </w:rPr>
        <w:t>Permitted Development Rights</w:t>
      </w:r>
      <w:r w:rsidRPr="004B7353">
        <w:t xml:space="preserve"> (Class E, GPDO 2015).</w:t>
      </w:r>
    </w:p>
    <w:p w14:paraId="54773636" w14:textId="77777777" w:rsidR="004B7353" w:rsidRPr="004B7353" w:rsidRDefault="004B7353" w:rsidP="004B7353">
      <w:r w:rsidRPr="004B7353">
        <w:pict w14:anchorId="38BE39CD">
          <v:rect id="_x0000_i1076" style="width:0;height:1.5pt" o:hralign="center" o:hrstd="t" o:hr="t" fillcolor="#a0a0a0" stroked="f"/>
        </w:pict>
      </w:r>
    </w:p>
    <w:p w14:paraId="7C6791A0" w14:textId="77777777" w:rsidR="004B7353" w:rsidRPr="004B7353" w:rsidRDefault="004B7353" w:rsidP="004B7353">
      <w:pPr>
        <w:rPr>
          <w:b/>
          <w:bCs/>
        </w:rPr>
      </w:pPr>
      <w:r w:rsidRPr="004B7353">
        <w:rPr>
          <w:b/>
          <w:bCs/>
        </w:rPr>
        <w:t>4. Planning Considerations</w:t>
      </w:r>
    </w:p>
    <w:p w14:paraId="2C4AA96D" w14:textId="77777777" w:rsidR="004B7353" w:rsidRPr="004B7353" w:rsidRDefault="004B7353" w:rsidP="004B7353">
      <w:pPr>
        <w:rPr>
          <w:b/>
          <w:bCs/>
        </w:rPr>
      </w:pPr>
      <w:r w:rsidRPr="004B7353">
        <w:rPr>
          <w:b/>
          <w:bCs/>
        </w:rPr>
        <w:t>4.1 No Material Change of Use</w:t>
      </w:r>
    </w:p>
    <w:p w14:paraId="47528FA4" w14:textId="77777777" w:rsidR="004B7353" w:rsidRPr="004B7353" w:rsidRDefault="004B7353" w:rsidP="004B7353">
      <w:r w:rsidRPr="004B7353">
        <w:t xml:space="preserve">The intensity of the activity is extremely low and remains fully incidental to the enjoyment of the dwellinghouse. Because the purpose is supplementary, low-impact and cost-covering only, the </w:t>
      </w:r>
      <w:r w:rsidRPr="004B7353">
        <w:lastRenderedPageBreak/>
        <w:t xml:space="preserve">activity does </w:t>
      </w:r>
      <w:r w:rsidRPr="004B7353">
        <w:rPr>
          <w:b/>
          <w:bCs/>
        </w:rPr>
        <w:t>not</w:t>
      </w:r>
      <w:r w:rsidRPr="004B7353">
        <w:t xml:space="preserve"> amount to a material change of use that would alter the planning character of the property.</w:t>
      </w:r>
    </w:p>
    <w:p w14:paraId="455D66A3" w14:textId="77777777" w:rsidR="004B7353" w:rsidRPr="004B7353" w:rsidRDefault="004B7353" w:rsidP="004B7353">
      <w:r w:rsidRPr="004B7353">
        <w:t>The property continues to function wholly as a private dwelling. This aligns with well-established case law confirming that small-scale, ancillary home-based activities often remain lawful without planning permission where impacts are negligible.</w:t>
      </w:r>
    </w:p>
    <w:p w14:paraId="2B374FCF" w14:textId="77777777" w:rsidR="004B7353" w:rsidRPr="004B7353" w:rsidRDefault="004B7353" w:rsidP="004B7353">
      <w:r w:rsidRPr="004B7353">
        <w:pict w14:anchorId="74BC5266">
          <v:rect id="_x0000_i1077" style="width:0;height:1.5pt" o:hralign="center" o:hrstd="t" o:hr="t" fillcolor="#a0a0a0" stroked="f"/>
        </w:pict>
      </w:r>
    </w:p>
    <w:p w14:paraId="03FD94D1" w14:textId="77777777" w:rsidR="004B7353" w:rsidRPr="004B7353" w:rsidRDefault="004B7353" w:rsidP="004B7353">
      <w:pPr>
        <w:rPr>
          <w:b/>
          <w:bCs/>
        </w:rPr>
      </w:pPr>
      <w:r w:rsidRPr="004B7353">
        <w:rPr>
          <w:b/>
          <w:bCs/>
        </w:rPr>
        <w:t>4.2 Incidental Domestic Use</w:t>
      </w:r>
    </w:p>
    <w:p w14:paraId="3242B685" w14:textId="77777777" w:rsidR="004B7353" w:rsidRPr="004B7353" w:rsidRDefault="004B7353" w:rsidP="004B7353">
      <w:r w:rsidRPr="004B7353">
        <w:t>The honesty shed is similar in nature to:</w:t>
      </w:r>
    </w:p>
    <w:p w14:paraId="4460E6AE" w14:textId="77777777" w:rsidR="004B7353" w:rsidRPr="004B7353" w:rsidRDefault="004B7353" w:rsidP="004B7353">
      <w:pPr>
        <w:numPr>
          <w:ilvl w:val="0"/>
          <w:numId w:val="2"/>
        </w:numPr>
      </w:pPr>
      <w:r w:rsidRPr="004B7353">
        <w:t>farm-gate honesty boxes,</w:t>
      </w:r>
    </w:p>
    <w:p w14:paraId="547E7D4C" w14:textId="77777777" w:rsidR="004B7353" w:rsidRPr="004B7353" w:rsidRDefault="004B7353" w:rsidP="004B7353">
      <w:pPr>
        <w:numPr>
          <w:ilvl w:val="0"/>
          <w:numId w:val="2"/>
        </w:numPr>
      </w:pPr>
      <w:r w:rsidRPr="004B7353">
        <w:t>garden produce stands,</w:t>
      </w:r>
    </w:p>
    <w:p w14:paraId="1399AF85" w14:textId="77777777" w:rsidR="004B7353" w:rsidRPr="004B7353" w:rsidRDefault="004B7353" w:rsidP="004B7353">
      <w:pPr>
        <w:numPr>
          <w:ilvl w:val="0"/>
          <w:numId w:val="2"/>
        </w:numPr>
      </w:pPr>
      <w:r w:rsidRPr="004B7353">
        <w:t>hobby craft sheds,</w:t>
      </w:r>
    </w:p>
    <w:p w14:paraId="09EF2BCE" w14:textId="77777777" w:rsidR="004B7353" w:rsidRPr="004B7353" w:rsidRDefault="004B7353" w:rsidP="004B7353">
      <w:pPr>
        <w:numPr>
          <w:ilvl w:val="0"/>
          <w:numId w:val="2"/>
        </w:numPr>
      </w:pPr>
      <w:r w:rsidRPr="004B7353">
        <w:t>or displays for charity sales.</w:t>
      </w:r>
    </w:p>
    <w:p w14:paraId="377030F0" w14:textId="77777777" w:rsidR="004B7353" w:rsidRPr="004B7353" w:rsidRDefault="004B7353" w:rsidP="004B7353">
      <w:r w:rsidRPr="004B7353">
        <w:t>These uses are regularly considered incidental within residential curtilage because they do not introduce commercial intensity, noise, traffic, or structural changes.</w:t>
      </w:r>
    </w:p>
    <w:p w14:paraId="66123C61" w14:textId="77777777" w:rsidR="004B7353" w:rsidRPr="004B7353" w:rsidRDefault="004B7353" w:rsidP="004B7353">
      <w:r w:rsidRPr="004B7353">
        <w:t>Lupin’s Bake Shed is not a shop, not a food premises, and not a commercial unit. It remains a domestic garden shed with an incidental/hobby function that causes no planning harm.</w:t>
      </w:r>
    </w:p>
    <w:p w14:paraId="64A3433B" w14:textId="77777777" w:rsidR="004B7353" w:rsidRPr="004B7353" w:rsidRDefault="004B7353" w:rsidP="004B7353">
      <w:r w:rsidRPr="004B7353">
        <w:pict w14:anchorId="77B20697">
          <v:rect id="_x0000_i1078" style="width:0;height:1.5pt" o:hralign="center" o:hrstd="t" o:hr="t" fillcolor="#a0a0a0" stroked="f"/>
        </w:pict>
      </w:r>
    </w:p>
    <w:p w14:paraId="66572126" w14:textId="77777777" w:rsidR="004B7353" w:rsidRPr="004B7353" w:rsidRDefault="004B7353" w:rsidP="004B7353">
      <w:pPr>
        <w:rPr>
          <w:b/>
          <w:bCs/>
        </w:rPr>
      </w:pPr>
      <w:r w:rsidRPr="004B7353">
        <w:rPr>
          <w:b/>
          <w:bCs/>
        </w:rPr>
        <w:t>4.3 Lack of Adverse Impact</w:t>
      </w:r>
    </w:p>
    <w:p w14:paraId="379F8C2B" w14:textId="77777777" w:rsidR="004B7353" w:rsidRPr="004B7353" w:rsidRDefault="004B7353" w:rsidP="004B7353">
      <w:r w:rsidRPr="004B7353">
        <w:t>The proposal will not result in:</w:t>
      </w:r>
    </w:p>
    <w:p w14:paraId="7ED10D88" w14:textId="77777777" w:rsidR="004B7353" w:rsidRPr="004B7353" w:rsidRDefault="004B7353" w:rsidP="004B7353">
      <w:pPr>
        <w:numPr>
          <w:ilvl w:val="0"/>
          <w:numId w:val="3"/>
        </w:numPr>
      </w:pPr>
      <w:r w:rsidRPr="004B7353">
        <w:t>increased traffic or parking demand,</w:t>
      </w:r>
    </w:p>
    <w:p w14:paraId="35011849" w14:textId="77777777" w:rsidR="004B7353" w:rsidRPr="004B7353" w:rsidRDefault="004B7353" w:rsidP="004B7353">
      <w:pPr>
        <w:numPr>
          <w:ilvl w:val="0"/>
          <w:numId w:val="3"/>
        </w:numPr>
      </w:pPr>
      <w:r w:rsidRPr="004B7353">
        <w:t>noise, odour, or lighting concerns,</w:t>
      </w:r>
    </w:p>
    <w:p w14:paraId="060D885B" w14:textId="77777777" w:rsidR="004B7353" w:rsidRPr="004B7353" w:rsidRDefault="004B7353" w:rsidP="004B7353">
      <w:pPr>
        <w:numPr>
          <w:ilvl w:val="0"/>
          <w:numId w:val="3"/>
        </w:numPr>
      </w:pPr>
      <w:r w:rsidRPr="004B7353">
        <w:t>visual impact or loss of amenity,</w:t>
      </w:r>
    </w:p>
    <w:p w14:paraId="5034CABF" w14:textId="77777777" w:rsidR="004B7353" w:rsidRPr="004B7353" w:rsidRDefault="004B7353" w:rsidP="004B7353">
      <w:pPr>
        <w:numPr>
          <w:ilvl w:val="0"/>
          <w:numId w:val="3"/>
        </w:numPr>
      </w:pPr>
      <w:r w:rsidRPr="004B7353">
        <w:t>change to the character of the street or garden.</w:t>
      </w:r>
    </w:p>
    <w:p w14:paraId="1452EA5D" w14:textId="77777777" w:rsidR="004B7353" w:rsidRPr="004B7353" w:rsidRDefault="004B7353" w:rsidP="004B7353">
      <w:r w:rsidRPr="004B7353">
        <w:t>The level of activity is comparable to a neighbour dropping by, a parcel being collected, or a child’s lemonade stand — i.e., negligible.</w:t>
      </w:r>
    </w:p>
    <w:p w14:paraId="4BF5B79E" w14:textId="77777777" w:rsidR="004B7353" w:rsidRPr="004B7353" w:rsidRDefault="004B7353" w:rsidP="004B7353">
      <w:r w:rsidRPr="004B7353">
        <w:pict w14:anchorId="03B3D2A9">
          <v:rect id="_x0000_i1079" style="width:0;height:1.5pt" o:hralign="center" o:hrstd="t" o:hr="t" fillcolor="#a0a0a0" stroked="f"/>
        </w:pict>
      </w:r>
    </w:p>
    <w:p w14:paraId="2C920D54" w14:textId="77777777" w:rsidR="004B7353" w:rsidRPr="004B7353" w:rsidRDefault="004B7353" w:rsidP="004B7353">
      <w:pPr>
        <w:rPr>
          <w:b/>
          <w:bCs/>
        </w:rPr>
      </w:pPr>
      <w:r w:rsidRPr="004B7353">
        <w:rPr>
          <w:b/>
          <w:bCs/>
        </w:rPr>
        <w:t>4.4 Food Safety Registration (Separate Legislation)</w:t>
      </w:r>
    </w:p>
    <w:p w14:paraId="7A161CB0" w14:textId="77777777" w:rsidR="004B7353" w:rsidRPr="004B7353" w:rsidRDefault="004B7353" w:rsidP="004B7353">
      <w:r w:rsidRPr="004B7353">
        <w:t xml:space="preserve">The applicant will register the home kitchen with Environmental Health as required for occasional food preparation. This is a </w:t>
      </w:r>
      <w:r w:rsidRPr="004B7353">
        <w:rPr>
          <w:b/>
          <w:bCs/>
        </w:rPr>
        <w:t>separate legal process</w:t>
      </w:r>
      <w:r w:rsidRPr="004B7353">
        <w:t xml:space="preserve"> and does not affect planning status.</w:t>
      </w:r>
      <w:r w:rsidRPr="004B7353">
        <w:br/>
        <w:t>No commercial kitchen, extraction system, or production facility is being created.</w:t>
      </w:r>
    </w:p>
    <w:p w14:paraId="3D578F96" w14:textId="77777777" w:rsidR="004B7353" w:rsidRPr="004B7353" w:rsidRDefault="004B7353" w:rsidP="004B7353">
      <w:r w:rsidRPr="004B7353">
        <w:pict w14:anchorId="24A53DFE">
          <v:rect id="_x0000_i1080" style="width:0;height:1.5pt" o:hralign="center" o:hrstd="t" o:hr="t" fillcolor="#a0a0a0" stroked="f"/>
        </w:pict>
      </w:r>
    </w:p>
    <w:p w14:paraId="632C4CE0" w14:textId="77777777" w:rsidR="004B7353" w:rsidRPr="004B7353" w:rsidRDefault="004B7353" w:rsidP="004B7353">
      <w:pPr>
        <w:rPr>
          <w:b/>
          <w:bCs/>
        </w:rPr>
      </w:pPr>
      <w:r w:rsidRPr="004B7353">
        <w:rPr>
          <w:b/>
          <w:bCs/>
        </w:rPr>
        <w:t>5. Conclusion</w:t>
      </w:r>
    </w:p>
    <w:p w14:paraId="358E0FFB" w14:textId="77777777" w:rsidR="004B7353" w:rsidRPr="004B7353" w:rsidRDefault="004B7353" w:rsidP="004B7353">
      <w:r w:rsidRPr="004B7353">
        <w:t>Lupin’s Bake Shed is a small, supplementary, low-impact activity that:</w:t>
      </w:r>
    </w:p>
    <w:p w14:paraId="2607EB86" w14:textId="77777777" w:rsidR="004B7353" w:rsidRPr="004B7353" w:rsidRDefault="004B7353" w:rsidP="004B7353">
      <w:pPr>
        <w:numPr>
          <w:ilvl w:val="0"/>
          <w:numId w:val="4"/>
        </w:numPr>
      </w:pPr>
      <w:r w:rsidRPr="004B7353">
        <w:lastRenderedPageBreak/>
        <w:t>is fully incidental to residential use,</w:t>
      </w:r>
    </w:p>
    <w:p w14:paraId="18E33745" w14:textId="77777777" w:rsidR="004B7353" w:rsidRPr="004B7353" w:rsidRDefault="004B7353" w:rsidP="004B7353">
      <w:pPr>
        <w:numPr>
          <w:ilvl w:val="0"/>
          <w:numId w:val="4"/>
        </w:numPr>
      </w:pPr>
      <w:r w:rsidRPr="004B7353">
        <w:t>involves no operational development,</w:t>
      </w:r>
    </w:p>
    <w:p w14:paraId="5FCBFF65" w14:textId="77777777" w:rsidR="004B7353" w:rsidRPr="004B7353" w:rsidRDefault="004B7353" w:rsidP="004B7353">
      <w:pPr>
        <w:numPr>
          <w:ilvl w:val="0"/>
          <w:numId w:val="4"/>
        </w:numPr>
      </w:pPr>
      <w:r w:rsidRPr="004B7353">
        <w:t>does not constitute a material change of use,</w:t>
      </w:r>
    </w:p>
    <w:p w14:paraId="3011C1C6" w14:textId="77777777" w:rsidR="004B7353" w:rsidRPr="004B7353" w:rsidRDefault="004B7353" w:rsidP="004B7353">
      <w:pPr>
        <w:numPr>
          <w:ilvl w:val="0"/>
          <w:numId w:val="4"/>
        </w:numPr>
      </w:pPr>
      <w:r w:rsidRPr="004B7353">
        <w:t>does not generate adverse impacts,</w:t>
      </w:r>
    </w:p>
    <w:p w14:paraId="34439AFA" w14:textId="77777777" w:rsidR="004B7353" w:rsidRPr="004B7353" w:rsidRDefault="004B7353" w:rsidP="004B7353">
      <w:pPr>
        <w:numPr>
          <w:ilvl w:val="0"/>
          <w:numId w:val="4"/>
        </w:numPr>
      </w:pPr>
      <w:r w:rsidRPr="004B7353">
        <w:t>is carried out entirely within the existing domestic kitchen,</w:t>
      </w:r>
    </w:p>
    <w:p w14:paraId="209D3EB1" w14:textId="77777777" w:rsidR="004B7353" w:rsidRPr="004B7353" w:rsidRDefault="004B7353" w:rsidP="004B7353">
      <w:pPr>
        <w:numPr>
          <w:ilvl w:val="0"/>
          <w:numId w:val="4"/>
        </w:numPr>
      </w:pPr>
      <w:r w:rsidRPr="004B7353">
        <w:t>and merely uses the shed as a static display point.</w:t>
      </w:r>
    </w:p>
    <w:p w14:paraId="4B7AC5EC" w14:textId="77777777" w:rsidR="004B7353" w:rsidRPr="004B7353" w:rsidRDefault="004B7353" w:rsidP="004B7353">
      <w:r w:rsidRPr="004B7353">
        <w:t>Prices only cover the costs of ingredients and energy, and the intention is to bring joy, community connection, and small-scale creativity to local residents — not to operate a commercial business.</w:t>
      </w:r>
    </w:p>
    <w:p w14:paraId="4007BC5C" w14:textId="77777777" w:rsidR="004B7353" w:rsidRDefault="004B7353" w:rsidP="004B7353">
      <w:r w:rsidRPr="004B7353">
        <w:t xml:space="preserve">For these reasons, the proposal is considered lawful within the meaning of the Town and Country Planning Act 1990, and a </w:t>
      </w:r>
      <w:r w:rsidRPr="004B7353">
        <w:rPr>
          <w:b/>
          <w:bCs/>
        </w:rPr>
        <w:t>Lawful Development Certificate should be granted</w:t>
      </w:r>
      <w:r w:rsidRPr="004B7353">
        <w:t>.</w:t>
      </w:r>
    </w:p>
    <w:p w14:paraId="33A5C7B8" w14:textId="77777777" w:rsidR="00981D93" w:rsidRDefault="00981D93" w:rsidP="004B7353"/>
    <w:p w14:paraId="635441D9" w14:textId="17152353" w:rsidR="00981D93" w:rsidRDefault="00981D93" w:rsidP="004B7353">
      <w:r>
        <w:t xml:space="preserve">Thank you </w:t>
      </w:r>
    </w:p>
    <w:p w14:paraId="07919106" w14:textId="77777777" w:rsidR="00981D93" w:rsidRDefault="00981D93" w:rsidP="004B7353"/>
    <w:p w14:paraId="0CA8A6C2" w14:textId="56B5E973" w:rsidR="00981D93" w:rsidRPr="004B7353" w:rsidRDefault="00981D93" w:rsidP="004B7353">
      <w:r>
        <w:t>Cheryl Bagnall</w:t>
      </w:r>
    </w:p>
    <w:p w14:paraId="2E30020E" w14:textId="77777777" w:rsidR="00D04A05" w:rsidRDefault="00D04A05"/>
    <w:sectPr w:rsidR="00D04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1C8A"/>
    <w:multiLevelType w:val="multilevel"/>
    <w:tmpl w:val="1DB8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C7003"/>
    <w:multiLevelType w:val="multilevel"/>
    <w:tmpl w:val="E1BA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31CE3"/>
    <w:multiLevelType w:val="multilevel"/>
    <w:tmpl w:val="EE6E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C3E7D"/>
    <w:multiLevelType w:val="multilevel"/>
    <w:tmpl w:val="14D0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15650">
    <w:abstractNumId w:val="3"/>
  </w:num>
  <w:num w:numId="2" w16cid:durableId="2006856268">
    <w:abstractNumId w:val="1"/>
  </w:num>
  <w:num w:numId="3" w16cid:durableId="1138186849">
    <w:abstractNumId w:val="2"/>
  </w:num>
  <w:num w:numId="4" w16cid:durableId="30481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53"/>
    <w:rsid w:val="004B7353"/>
    <w:rsid w:val="007F4076"/>
    <w:rsid w:val="00897AD8"/>
    <w:rsid w:val="00981D93"/>
    <w:rsid w:val="00A85218"/>
    <w:rsid w:val="00B3610D"/>
    <w:rsid w:val="00D0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21B5"/>
  <w15:chartTrackingRefBased/>
  <w15:docId w15:val="{4E995426-DF57-45F6-AB61-9EBDA420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Planning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3BF2E21D-B158-4BC2-B964-5EAE4E4246E4}"/>
</file>

<file path=customXml/itemProps2.xml><?xml version="1.0" encoding="utf-8"?>
<ds:datastoreItem xmlns:ds="http://schemas.openxmlformats.org/officeDocument/2006/customXml" ds:itemID="{D36D759E-0BE2-48F9-97BF-6A31E69DD529}"/>
</file>

<file path=customXml/itemProps3.xml><?xml version="1.0" encoding="utf-8"?>
<ds:datastoreItem xmlns:ds="http://schemas.openxmlformats.org/officeDocument/2006/customXml" ds:itemID="{B6B87E1D-1B9F-480D-8E78-FC4D3C623D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bagnall</dc:creator>
  <cp:keywords/>
  <dc:description/>
  <cp:lastModifiedBy>cheryl bagnall</cp:lastModifiedBy>
  <cp:revision>2</cp:revision>
  <dcterms:created xsi:type="dcterms:W3CDTF">2025-11-17T12:30:00Z</dcterms:created>
  <dcterms:modified xsi:type="dcterms:W3CDTF">2025-11-17T12:33:00Z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