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9E1" w:rsidRPr="00E73C9E" w:rsidRDefault="00BE19E1" w:rsidP="00BE19E1">
      <w:pPr>
        <w:rPr>
          <w:rFonts w:ascii="Arial" w:hAnsi="Arial" w:cs="Arial"/>
          <w:sz w:val="22"/>
          <w:szCs w:val="22"/>
        </w:rPr>
      </w:pPr>
    </w:p>
    <w:p w:rsidR="00BE19E1" w:rsidRPr="00E73C9E" w:rsidRDefault="009A352C" w:rsidP="00E73C9E">
      <w:pPr>
        <w:pBdr>
          <w:top w:val="single" w:sz="12" w:space="1" w:color="auto"/>
        </w:pBdr>
        <w:rPr>
          <w:rFonts w:ascii="Arial" w:hAnsi="Arial" w:cs="Arial"/>
          <w:b/>
          <w:sz w:val="22"/>
          <w:szCs w:val="22"/>
        </w:rPr>
      </w:pPr>
      <w:r>
        <w:rPr>
          <w:rFonts w:ascii="Arial" w:hAnsi="Arial" w:cs="Arial"/>
          <w:b/>
          <w:sz w:val="22"/>
          <w:szCs w:val="22"/>
        </w:rPr>
        <w:t>Ref</w:t>
      </w:r>
      <w:r w:rsidR="00FE2EF2">
        <w:rPr>
          <w:rFonts w:ascii="Arial" w:hAnsi="Arial" w:cs="Arial"/>
          <w:b/>
          <w:sz w:val="22"/>
          <w:szCs w:val="22"/>
        </w:rPr>
        <w:t xml:space="preserve">: </w:t>
      </w:r>
      <w:r w:rsidR="002429D5" w:rsidRPr="002429D5">
        <w:rPr>
          <w:rFonts w:ascii="Arial" w:hAnsi="Arial" w:cs="Arial"/>
          <w:b/>
          <w:sz w:val="22"/>
          <w:szCs w:val="22"/>
        </w:rPr>
        <w:t>2015/0262</w:t>
      </w:r>
    </w:p>
    <w:p w:rsidR="00BE19E1" w:rsidRPr="00E73C9E" w:rsidRDefault="00BE19E1" w:rsidP="00BE19E1">
      <w:pPr>
        <w:rPr>
          <w:rFonts w:ascii="Arial" w:hAnsi="Arial" w:cs="Arial"/>
          <w:sz w:val="22"/>
          <w:szCs w:val="22"/>
        </w:rPr>
      </w:pPr>
    </w:p>
    <w:p w:rsidR="00BE19E1" w:rsidRPr="00E73C9E" w:rsidRDefault="009A352C" w:rsidP="00BE19E1">
      <w:pPr>
        <w:rPr>
          <w:rFonts w:ascii="Arial" w:hAnsi="Arial" w:cs="Arial"/>
          <w:sz w:val="22"/>
          <w:szCs w:val="22"/>
        </w:rPr>
      </w:pPr>
      <w:r>
        <w:rPr>
          <w:rFonts w:ascii="Arial" w:hAnsi="Arial" w:cs="Arial"/>
          <w:sz w:val="22"/>
          <w:szCs w:val="22"/>
        </w:rPr>
        <w:t>Applicant</w:t>
      </w:r>
      <w:r w:rsidR="00FE2EF2">
        <w:rPr>
          <w:rFonts w:ascii="Arial" w:hAnsi="Arial" w:cs="Arial"/>
          <w:sz w:val="22"/>
          <w:szCs w:val="22"/>
        </w:rPr>
        <w:t xml:space="preserve">: </w:t>
      </w:r>
      <w:r w:rsidR="002429D5" w:rsidRPr="002429D5">
        <w:rPr>
          <w:rFonts w:ascii="Arial" w:hAnsi="Arial" w:cs="Arial"/>
          <w:sz w:val="22"/>
          <w:szCs w:val="22"/>
        </w:rPr>
        <w:t xml:space="preserve">Alan </w:t>
      </w:r>
      <w:proofErr w:type="spellStart"/>
      <w:r w:rsidR="002429D5" w:rsidRPr="002429D5">
        <w:rPr>
          <w:rFonts w:ascii="Arial" w:hAnsi="Arial" w:cs="Arial"/>
          <w:sz w:val="22"/>
          <w:szCs w:val="22"/>
        </w:rPr>
        <w:t>Beardshall</w:t>
      </w:r>
      <w:proofErr w:type="spellEnd"/>
      <w:r w:rsidR="00BE19E1" w:rsidRPr="00E73C9E">
        <w:rPr>
          <w:rFonts w:ascii="Arial" w:hAnsi="Arial" w:cs="Arial"/>
          <w:sz w:val="22"/>
          <w:szCs w:val="22"/>
        </w:rPr>
        <w:br/>
      </w:r>
    </w:p>
    <w:p w:rsidR="00BE19E1" w:rsidRPr="00E73C9E" w:rsidRDefault="009A352C" w:rsidP="00BE19E1">
      <w:pPr>
        <w:rPr>
          <w:rFonts w:ascii="Arial" w:hAnsi="Arial" w:cs="Arial"/>
          <w:sz w:val="22"/>
          <w:szCs w:val="22"/>
        </w:rPr>
      </w:pPr>
      <w:r>
        <w:rPr>
          <w:rFonts w:ascii="Arial" w:hAnsi="Arial" w:cs="Arial"/>
          <w:sz w:val="22"/>
          <w:szCs w:val="22"/>
        </w:rPr>
        <w:t>Description</w:t>
      </w:r>
      <w:r w:rsidR="00FE2EF2">
        <w:rPr>
          <w:rFonts w:ascii="Arial" w:hAnsi="Arial" w:cs="Arial"/>
          <w:sz w:val="22"/>
          <w:szCs w:val="22"/>
        </w:rPr>
        <w:t>:</w:t>
      </w:r>
      <w:r w:rsidR="002429D5" w:rsidRPr="002429D5">
        <w:t xml:space="preserve"> </w:t>
      </w:r>
      <w:r w:rsidR="002429D5" w:rsidRPr="002429D5">
        <w:rPr>
          <w:rFonts w:ascii="Arial" w:hAnsi="Arial" w:cs="Arial"/>
          <w:sz w:val="22"/>
          <w:szCs w:val="22"/>
        </w:rPr>
        <w:t>Erection of single storey side extension to dwelling.</w:t>
      </w:r>
      <w:r w:rsidR="00FE2EF2">
        <w:rPr>
          <w:rFonts w:ascii="Arial" w:hAnsi="Arial" w:cs="Arial"/>
          <w:sz w:val="22"/>
          <w:szCs w:val="22"/>
        </w:rPr>
        <w:t xml:space="preserve"> </w:t>
      </w:r>
    </w:p>
    <w:p w:rsidR="00BE19E1" w:rsidRPr="00E73C9E" w:rsidRDefault="009A352C" w:rsidP="00E73C9E">
      <w:pPr>
        <w:pBdr>
          <w:bottom w:val="single" w:sz="12" w:space="1" w:color="auto"/>
        </w:pBdr>
        <w:rPr>
          <w:rFonts w:ascii="Arial" w:hAnsi="Arial" w:cs="Arial"/>
          <w:sz w:val="22"/>
          <w:szCs w:val="22"/>
        </w:rPr>
      </w:pPr>
      <w:r>
        <w:rPr>
          <w:rFonts w:ascii="Arial" w:hAnsi="Arial" w:cs="Arial"/>
          <w:sz w:val="22"/>
          <w:szCs w:val="22"/>
        </w:rPr>
        <w:t>Site Address</w:t>
      </w:r>
      <w:r w:rsidR="00FE2EF2">
        <w:rPr>
          <w:rFonts w:ascii="Arial" w:hAnsi="Arial" w:cs="Arial"/>
          <w:sz w:val="22"/>
          <w:szCs w:val="22"/>
        </w:rPr>
        <w:t>:</w:t>
      </w:r>
      <w:r w:rsidR="002429D5" w:rsidRPr="002429D5">
        <w:t xml:space="preserve"> </w:t>
      </w:r>
      <w:r w:rsidR="002429D5" w:rsidRPr="002429D5">
        <w:rPr>
          <w:rFonts w:ascii="Arial" w:hAnsi="Arial" w:cs="Arial"/>
          <w:sz w:val="22"/>
          <w:szCs w:val="22"/>
        </w:rPr>
        <w:t xml:space="preserve">10 </w:t>
      </w:r>
      <w:proofErr w:type="spellStart"/>
      <w:r w:rsidR="002429D5" w:rsidRPr="002429D5">
        <w:rPr>
          <w:rFonts w:ascii="Arial" w:hAnsi="Arial" w:cs="Arial"/>
          <w:sz w:val="22"/>
          <w:szCs w:val="22"/>
        </w:rPr>
        <w:t>Moorbank</w:t>
      </w:r>
      <w:proofErr w:type="spellEnd"/>
      <w:r w:rsidR="002429D5" w:rsidRPr="002429D5">
        <w:rPr>
          <w:rFonts w:ascii="Arial" w:hAnsi="Arial" w:cs="Arial"/>
          <w:sz w:val="22"/>
          <w:szCs w:val="22"/>
        </w:rPr>
        <w:t xml:space="preserve"> Road, </w:t>
      </w:r>
      <w:proofErr w:type="spellStart"/>
      <w:r w:rsidR="002429D5" w:rsidRPr="002429D5">
        <w:rPr>
          <w:rFonts w:ascii="Arial" w:hAnsi="Arial" w:cs="Arial"/>
          <w:sz w:val="22"/>
          <w:szCs w:val="22"/>
        </w:rPr>
        <w:t>Wombwell</w:t>
      </w:r>
      <w:proofErr w:type="spellEnd"/>
      <w:r w:rsidR="002429D5" w:rsidRPr="002429D5">
        <w:rPr>
          <w:rFonts w:ascii="Arial" w:hAnsi="Arial" w:cs="Arial"/>
          <w:sz w:val="22"/>
          <w:szCs w:val="22"/>
        </w:rPr>
        <w:t>, Barnsley</w:t>
      </w:r>
      <w:r w:rsidR="00FE2EF2">
        <w:rPr>
          <w:rFonts w:ascii="Arial" w:hAnsi="Arial" w:cs="Arial"/>
          <w:sz w:val="22"/>
          <w:szCs w:val="22"/>
        </w:rPr>
        <w:t xml:space="preserve"> </w:t>
      </w:r>
    </w:p>
    <w:p w:rsidR="009A352C" w:rsidRPr="00E73C9E" w:rsidRDefault="009A352C" w:rsidP="00BE19E1">
      <w:pPr>
        <w:rPr>
          <w:rFonts w:ascii="Arial" w:hAnsi="Arial" w:cs="Arial"/>
          <w:sz w:val="22"/>
          <w:szCs w:val="22"/>
        </w:rPr>
      </w:pPr>
    </w:p>
    <w:p w:rsidR="00BE19E1" w:rsidRDefault="00FD268B" w:rsidP="00BE19E1">
      <w:pPr>
        <w:rPr>
          <w:rFonts w:ascii="Arial" w:hAnsi="Arial" w:cs="Arial"/>
          <w:b/>
          <w:sz w:val="22"/>
          <w:szCs w:val="22"/>
        </w:rPr>
      </w:pPr>
      <w:r>
        <w:rPr>
          <w:rFonts w:ascii="Arial" w:hAnsi="Arial" w:cs="Arial"/>
          <w:b/>
          <w:sz w:val="22"/>
          <w:szCs w:val="22"/>
        </w:rPr>
        <w:t>Site Description</w:t>
      </w:r>
    </w:p>
    <w:p w:rsidR="00BD077F" w:rsidRDefault="00035A0C" w:rsidP="00BE19E1">
      <w:pPr>
        <w:rPr>
          <w:rFonts w:ascii="Arial" w:hAnsi="Arial" w:cs="Arial"/>
          <w:b/>
          <w:sz w:val="22"/>
          <w:szCs w:val="22"/>
        </w:rPr>
      </w:pPr>
      <w:r>
        <w:rPr>
          <w:rFonts w:ascii="Arial" w:hAnsi="Arial" w:cs="Arial"/>
          <w:b/>
          <w:noProof/>
          <w:sz w:val="22"/>
          <w:szCs w:val="22"/>
          <w:lang w:eastAsia="en-GB"/>
        </w:rPr>
        <w:drawing>
          <wp:inline distT="0" distB="0" distL="0" distR="0">
            <wp:extent cx="2920797" cy="219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48.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21608" cy="2191358"/>
                    </a:xfrm>
                    <a:prstGeom prst="rect">
                      <a:avLst/>
                    </a:prstGeom>
                  </pic:spPr>
                </pic:pic>
              </a:graphicData>
            </a:graphic>
          </wp:inline>
        </w:drawing>
      </w:r>
      <w:r>
        <w:rPr>
          <w:rFonts w:ascii="Arial" w:hAnsi="Arial" w:cs="Arial"/>
          <w:b/>
          <w:noProof/>
          <w:sz w:val="22"/>
          <w:szCs w:val="22"/>
          <w:lang w:eastAsia="en-GB"/>
        </w:rPr>
        <w:drawing>
          <wp:inline distT="0" distB="0" distL="0" distR="0">
            <wp:extent cx="2917837" cy="218853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4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21439" cy="2191231"/>
                    </a:xfrm>
                    <a:prstGeom prst="rect">
                      <a:avLst/>
                    </a:prstGeom>
                  </pic:spPr>
                </pic:pic>
              </a:graphicData>
            </a:graphic>
          </wp:inline>
        </w:drawing>
      </w:r>
    </w:p>
    <w:p w:rsidR="00035A0C" w:rsidRDefault="00035A0C" w:rsidP="00BE19E1">
      <w:pPr>
        <w:rPr>
          <w:rFonts w:ascii="Arial" w:hAnsi="Arial" w:cs="Arial"/>
          <w:b/>
          <w:sz w:val="22"/>
          <w:szCs w:val="22"/>
        </w:rPr>
      </w:pPr>
      <w:r>
        <w:rPr>
          <w:rFonts w:ascii="Arial" w:hAnsi="Arial" w:cs="Arial"/>
          <w:b/>
          <w:noProof/>
          <w:sz w:val="22"/>
          <w:szCs w:val="22"/>
          <w:lang w:eastAsia="en-GB"/>
        </w:rPr>
        <w:drawing>
          <wp:inline distT="0" distB="0" distL="0" distR="0">
            <wp:extent cx="2946195" cy="22098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4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53409" cy="2215211"/>
                    </a:xfrm>
                    <a:prstGeom prst="rect">
                      <a:avLst/>
                    </a:prstGeom>
                  </pic:spPr>
                </pic:pic>
              </a:graphicData>
            </a:graphic>
          </wp:inline>
        </w:drawing>
      </w:r>
      <w:r>
        <w:rPr>
          <w:rFonts w:ascii="Arial" w:hAnsi="Arial" w:cs="Arial"/>
          <w:b/>
          <w:noProof/>
          <w:sz w:val="22"/>
          <w:szCs w:val="22"/>
          <w:lang w:eastAsia="en-GB"/>
        </w:rPr>
        <w:drawing>
          <wp:inline distT="0" distB="0" distL="0" distR="0">
            <wp:extent cx="2952750" cy="22147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5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56637" cy="2217630"/>
                    </a:xfrm>
                    <a:prstGeom prst="rect">
                      <a:avLst/>
                    </a:prstGeom>
                  </pic:spPr>
                </pic:pic>
              </a:graphicData>
            </a:graphic>
          </wp:inline>
        </w:drawing>
      </w:r>
    </w:p>
    <w:p w:rsidR="00226EA3" w:rsidRDefault="00226EA3" w:rsidP="00BE19E1">
      <w:pPr>
        <w:rPr>
          <w:rFonts w:ascii="Arial" w:hAnsi="Arial" w:cs="Arial"/>
          <w:b/>
          <w:sz w:val="22"/>
          <w:szCs w:val="22"/>
        </w:rPr>
      </w:pPr>
    </w:p>
    <w:p w:rsidR="00226EA3" w:rsidRDefault="00226EA3" w:rsidP="00BE19E1">
      <w:pPr>
        <w:rPr>
          <w:rFonts w:ascii="Arial" w:hAnsi="Arial" w:cs="Arial"/>
          <w:sz w:val="22"/>
          <w:szCs w:val="22"/>
        </w:rPr>
      </w:pPr>
      <w:r w:rsidRPr="00226EA3">
        <w:rPr>
          <w:rFonts w:ascii="Arial" w:hAnsi="Arial" w:cs="Arial"/>
          <w:sz w:val="22"/>
          <w:szCs w:val="22"/>
        </w:rPr>
        <w:t>This is a corner</w:t>
      </w:r>
      <w:r>
        <w:rPr>
          <w:rFonts w:ascii="Arial" w:hAnsi="Arial" w:cs="Arial"/>
          <w:sz w:val="22"/>
          <w:szCs w:val="22"/>
        </w:rPr>
        <w:t xml:space="preserve"> bungalow</w:t>
      </w:r>
      <w:r w:rsidRPr="00226EA3">
        <w:rPr>
          <w:rFonts w:ascii="Arial" w:hAnsi="Arial" w:cs="Arial"/>
          <w:sz w:val="22"/>
          <w:szCs w:val="22"/>
        </w:rPr>
        <w:t xml:space="preserve"> that has its main frontage to </w:t>
      </w:r>
      <w:proofErr w:type="spellStart"/>
      <w:r w:rsidRPr="00226EA3">
        <w:rPr>
          <w:rFonts w:ascii="Arial" w:hAnsi="Arial" w:cs="Arial"/>
          <w:sz w:val="22"/>
          <w:szCs w:val="22"/>
        </w:rPr>
        <w:t>Moorbank</w:t>
      </w:r>
      <w:proofErr w:type="spellEnd"/>
      <w:r w:rsidRPr="00226EA3">
        <w:rPr>
          <w:rFonts w:ascii="Arial" w:hAnsi="Arial" w:cs="Arial"/>
          <w:sz w:val="22"/>
          <w:szCs w:val="22"/>
        </w:rPr>
        <w:t xml:space="preserve"> Road but the side elevation faces </w:t>
      </w:r>
      <w:proofErr w:type="spellStart"/>
      <w:r w:rsidRPr="00226EA3">
        <w:rPr>
          <w:rFonts w:ascii="Arial" w:hAnsi="Arial" w:cs="Arial"/>
          <w:sz w:val="22"/>
          <w:szCs w:val="22"/>
        </w:rPr>
        <w:t>Moorbank</w:t>
      </w:r>
      <w:proofErr w:type="spellEnd"/>
      <w:r w:rsidRPr="00226EA3">
        <w:rPr>
          <w:rFonts w:ascii="Arial" w:hAnsi="Arial" w:cs="Arial"/>
          <w:sz w:val="22"/>
          <w:szCs w:val="22"/>
        </w:rPr>
        <w:t xml:space="preserve"> Close. </w:t>
      </w:r>
      <w:r>
        <w:rPr>
          <w:rFonts w:ascii="Arial" w:hAnsi="Arial" w:cs="Arial"/>
          <w:sz w:val="22"/>
          <w:szCs w:val="22"/>
        </w:rPr>
        <w:t xml:space="preserve">There is a generous side garden that is surrounded by a close boarded fence. To the north the bungalows are further forward than the side elevation of No. 10 and to the south there is a large roof extension.  </w:t>
      </w:r>
    </w:p>
    <w:p w:rsidR="00226EA3" w:rsidRPr="00226EA3" w:rsidRDefault="00226EA3" w:rsidP="00BE19E1">
      <w:pPr>
        <w:rPr>
          <w:rFonts w:ascii="Arial" w:hAnsi="Arial" w:cs="Arial"/>
          <w:sz w:val="22"/>
          <w:szCs w:val="22"/>
        </w:rPr>
      </w:pPr>
    </w:p>
    <w:p w:rsidR="009A352C" w:rsidRDefault="00FD268B" w:rsidP="00BE19E1">
      <w:pPr>
        <w:rPr>
          <w:rFonts w:ascii="Arial" w:hAnsi="Arial" w:cs="Arial"/>
          <w:b/>
          <w:sz w:val="22"/>
          <w:szCs w:val="22"/>
        </w:rPr>
      </w:pPr>
      <w:r w:rsidRPr="00FD268B">
        <w:rPr>
          <w:rFonts w:ascii="Arial" w:hAnsi="Arial" w:cs="Arial"/>
          <w:b/>
          <w:sz w:val="22"/>
          <w:szCs w:val="22"/>
        </w:rPr>
        <w:t>Proposed Development</w:t>
      </w:r>
    </w:p>
    <w:p w:rsidR="00226EA3" w:rsidRDefault="00226EA3" w:rsidP="00BE19E1">
      <w:pPr>
        <w:rPr>
          <w:rFonts w:ascii="Arial" w:hAnsi="Arial" w:cs="Arial"/>
          <w:b/>
          <w:sz w:val="22"/>
          <w:szCs w:val="22"/>
        </w:rPr>
      </w:pPr>
    </w:p>
    <w:p w:rsidR="00226EA3" w:rsidRDefault="00D4347C" w:rsidP="00BE19E1">
      <w:pPr>
        <w:rPr>
          <w:rFonts w:ascii="Arial" w:hAnsi="Arial" w:cs="Arial"/>
          <w:sz w:val="22"/>
          <w:szCs w:val="22"/>
        </w:rPr>
      </w:pPr>
      <w:proofErr w:type="gramStart"/>
      <w:r>
        <w:rPr>
          <w:rFonts w:ascii="Arial" w:hAnsi="Arial" w:cs="Arial"/>
          <w:sz w:val="22"/>
          <w:szCs w:val="22"/>
        </w:rPr>
        <w:t>To build a</w:t>
      </w:r>
      <w:r w:rsidR="00226EA3" w:rsidRPr="00226EA3">
        <w:rPr>
          <w:rFonts w:ascii="Arial" w:hAnsi="Arial" w:cs="Arial"/>
          <w:sz w:val="22"/>
          <w:szCs w:val="22"/>
        </w:rPr>
        <w:t xml:space="preserve"> </w:t>
      </w:r>
      <w:r>
        <w:rPr>
          <w:rFonts w:ascii="Arial" w:hAnsi="Arial" w:cs="Arial"/>
          <w:sz w:val="22"/>
          <w:szCs w:val="22"/>
        </w:rPr>
        <w:t xml:space="preserve">full length </w:t>
      </w:r>
      <w:r w:rsidR="00226EA3" w:rsidRPr="00226EA3">
        <w:rPr>
          <w:rFonts w:ascii="Arial" w:hAnsi="Arial" w:cs="Arial"/>
          <w:sz w:val="22"/>
          <w:szCs w:val="22"/>
        </w:rPr>
        <w:t xml:space="preserve">extension </w:t>
      </w:r>
      <w:r>
        <w:rPr>
          <w:rFonts w:ascii="Arial" w:hAnsi="Arial" w:cs="Arial"/>
          <w:sz w:val="22"/>
          <w:szCs w:val="22"/>
        </w:rPr>
        <w:t xml:space="preserve">(slight set back) </w:t>
      </w:r>
      <w:r w:rsidR="00226EA3" w:rsidRPr="00226EA3">
        <w:rPr>
          <w:rFonts w:ascii="Arial" w:hAnsi="Arial" w:cs="Arial"/>
          <w:sz w:val="22"/>
          <w:szCs w:val="22"/>
        </w:rPr>
        <w:t>on the side garden</w:t>
      </w:r>
      <w:r>
        <w:rPr>
          <w:rFonts w:ascii="Arial" w:hAnsi="Arial" w:cs="Arial"/>
          <w:sz w:val="22"/>
          <w:szCs w:val="22"/>
        </w:rPr>
        <w:t xml:space="preserve"> with a hipped roof over.</w:t>
      </w:r>
      <w:proofErr w:type="gramEnd"/>
      <w:r>
        <w:rPr>
          <w:rFonts w:ascii="Arial" w:hAnsi="Arial" w:cs="Arial"/>
          <w:sz w:val="22"/>
          <w:szCs w:val="22"/>
        </w:rPr>
        <w:t xml:space="preserve"> The extension would be 3m wide leaving between 4.7m and 6.3m retained garden width. </w:t>
      </w:r>
    </w:p>
    <w:p w:rsidR="00D4347C" w:rsidRPr="00226EA3" w:rsidRDefault="00D4347C" w:rsidP="00BE19E1">
      <w:pPr>
        <w:rPr>
          <w:rFonts w:ascii="Arial" w:hAnsi="Arial" w:cs="Arial"/>
          <w:sz w:val="22"/>
          <w:szCs w:val="22"/>
        </w:rPr>
      </w:pPr>
    </w:p>
    <w:p w:rsidR="00BE19E1" w:rsidRPr="00E73C9E" w:rsidRDefault="00BE19E1" w:rsidP="00BE19E1">
      <w:pPr>
        <w:rPr>
          <w:rFonts w:ascii="Arial" w:hAnsi="Arial" w:cs="Arial"/>
          <w:b/>
          <w:sz w:val="22"/>
          <w:szCs w:val="22"/>
        </w:rPr>
      </w:pPr>
      <w:r w:rsidRPr="00E73C9E">
        <w:rPr>
          <w:rFonts w:ascii="Arial" w:hAnsi="Arial" w:cs="Arial"/>
          <w:b/>
          <w:sz w:val="22"/>
          <w:szCs w:val="22"/>
        </w:rPr>
        <w:t>Policy Context</w:t>
      </w:r>
    </w:p>
    <w:p w:rsidR="00320BBC" w:rsidRPr="004D3BD1" w:rsidRDefault="00BE19E1" w:rsidP="00320BBC">
      <w:pPr>
        <w:rPr>
          <w:rFonts w:ascii="Calibri" w:hAnsi="Calibri"/>
          <w:b/>
          <w:bCs/>
          <w:sz w:val="22"/>
          <w:szCs w:val="22"/>
          <w:lang w:eastAsia="en-GB"/>
        </w:rPr>
      </w:pPr>
      <w:r w:rsidRPr="00E73C9E">
        <w:rPr>
          <w:rFonts w:ascii="Arial" w:hAnsi="Arial" w:cs="Arial"/>
          <w:sz w:val="22"/>
          <w:szCs w:val="22"/>
        </w:rPr>
        <w:t xml:space="preserve"> </w:t>
      </w:r>
    </w:p>
    <w:p w:rsidR="00320BBC" w:rsidRPr="00320BBC" w:rsidRDefault="00320BBC" w:rsidP="00320BBC">
      <w:pPr>
        <w:rPr>
          <w:rFonts w:ascii="Arial" w:hAnsi="Arial" w:cs="Arial"/>
          <w:sz w:val="22"/>
          <w:szCs w:val="22"/>
          <w:lang w:eastAsia="en-GB"/>
        </w:rPr>
      </w:pPr>
      <w:r w:rsidRPr="00320BBC">
        <w:rPr>
          <w:rFonts w:ascii="Arial" w:hAnsi="Arial" w:cs="Arial"/>
          <w:sz w:val="22"/>
          <w:szCs w:val="22"/>
          <w:lang w:eastAsia="en-GB"/>
        </w:rPr>
        <w:t>Planning decision should be made in accordance with the development plan unless material considerations indicate otherwise and the NPPF does not change the statutory status of the development plan as the starting point for decision making.  The development plan</w:t>
      </w:r>
      <w:r w:rsidR="00FD5DF5">
        <w:rPr>
          <w:rFonts w:ascii="Arial" w:hAnsi="Arial" w:cs="Arial"/>
          <w:sz w:val="22"/>
          <w:szCs w:val="22"/>
          <w:lang w:eastAsia="en-GB"/>
        </w:rPr>
        <w:t xml:space="preserve"> consists of the Core Strategy and </w:t>
      </w:r>
      <w:r w:rsidRPr="00320BBC">
        <w:rPr>
          <w:rFonts w:ascii="Arial" w:hAnsi="Arial" w:cs="Arial"/>
          <w:sz w:val="22"/>
          <w:szCs w:val="22"/>
          <w:lang w:eastAsia="en-GB"/>
        </w:rPr>
        <w:t>saved Unita</w:t>
      </w:r>
      <w:r w:rsidR="00FD5DF5">
        <w:rPr>
          <w:rFonts w:ascii="Arial" w:hAnsi="Arial" w:cs="Arial"/>
          <w:sz w:val="22"/>
          <w:szCs w:val="22"/>
          <w:lang w:eastAsia="en-GB"/>
        </w:rPr>
        <w:t>ry Development Plan policies</w:t>
      </w:r>
      <w:r w:rsidRPr="00320BBC">
        <w:rPr>
          <w:rFonts w:ascii="Arial" w:hAnsi="Arial" w:cs="Arial"/>
          <w:sz w:val="22"/>
          <w:szCs w:val="22"/>
          <w:lang w:eastAsia="en-GB"/>
        </w:rPr>
        <w:t>.  The Council has also adopted a series of Supplementary Planning Documents and Supplementary Planning Guidance Notes, which ar</w:t>
      </w:r>
      <w:r w:rsidR="00D4347C">
        <w:rPr>
          <w:rFonts w:ascii="Arial" w:hAnsi="Arial" w:cs="Arial"/>
          <w:sz w:val="22"/>
          <w:szCs w:val="22"/>
          <w:lang w:eastAsia="en-GB"/>
        </w:rPr>
        <w:t>e other material considerations.</w:t>
      </w:r>
    </w:p>
    <w:p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lastRenderedPageBreak/>
        <w:t>Core Strategy</w:t>
      </w:r>
    </w:p>
    <w:p w:rsidR="00CD0E02" w:rsidRDefault="00CD0E02" w:rsidP="00CD0E02">
      <w:pPr>
        <w:rPr>
          <w:rFonts w:ascii="Arial" w:hAnsi="Arial" w:cs="Arial"/>
          <w:sz w:val="22"/>
          <w:szCs w:val="22"/>
        </w:rPr>
      </w:pPr>
    </w:p>
    <w:p w:rsidR="00CD0E02" w:rsidRDefault="00CD0E02" w:rsidP="00CD0E02">
      <w:pPr>
        <w:rPr>
          <w:rFonts w:ascii="Arial" w:hAnsi="Arial" w:cs="Arial"/>
          <w:sz w:val="22"/>
          <w:szCs w:val="22"/>
        </w:rPr>
      </w:pPr>
      <w:proofErr w:type="gramStart"/>
      <w:r>
        <w:rPr>
          <w:rFonts w:ascii="Arial" w:hAnsi="Arial" w:cs="Arial"/>
          <w:sz w:val="22"/>
          <w:szCs w:val="22"/>
        </w:rPr>
        <w:t>CSP29 Design.</w:t>
      </w:r>
      <w:proofErr w:type="gramEnd"/>
      <w:r>
        <w:rPr>
          <w:rFonts w:ascii="Arial" w:hAnsi="Arial" w:cs="Arial"/>
          <w:sz w:val="22"/>
          <w:szCs w:val="22"/>
        </w:rPr>
        <w:t xml:space="preserve">  </w:t>
      </w:r>
    </w:p>
    <w:p w:rsidR="00320BBC" w:rsidRPr="00320BBC" w:rsidRDefault="00320BBC" w:rsidP="00320BBC">
      <w:pPr>
        <w:rPr>
          <w:rFonts w:ascii="Arial" w:hAnsi="Arial" w:cs="Arial"/>
          <w:sz w:val="22"/>
          <w:szCs w:val="22"/>
          <w:lang w:eastAsia="en-GB"/>
        </w:rPr>
      </w:pPr>
    </w:p>
    <w:p w:rsid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Saved UDP Policies</w:t>
      </w:r>
    </w:p>
    <w:p w:rsidR="00E0581B" w:rsidRPr="00320BBC" w:rsidRDefault="00E0581B" w:rsidP="00320BBC">
      <w:pPr>
        <w:rPr>
          <w:rFonts w:ascii="Arial" w:hAnsi="Arial" w:cs="Arial"/>
          <w:sz w:val="22"/>
          <w:szCs w:val="22"/>
          <w:u w:val="single"/>
          <w:lang w:eastAsia="en-GB"/>
        </w:rPr>
      </w:pPr>
    </w:p>
    <w:p w:rsidR="00320BBC" w:rsidRPr="00320BBC" w:rsidRDefault="00E0581B" w:rsidP="00320BBC">
      <w:pPr>
        <w:rPr>
          <w:rFonts w:ascii="Arial" w:hAnsi="Arial" w:cs="Arial"/>
          <w:sz w:val="22"/>
          <w:szCs w:val="22"/>
          <w:lang w:eastAsia="en-GB"/>
        </w:rPr>
      </w:pPr>
      <w:r>
        <w:rPr>
          <w:rFonts w:ascii="Arial" w:hAnsi="Arial" w:cs="Arial"/>
          <w:sz w:val="22"/>
          <w:szCs w:val="22"/>
          <w:lang w:eastAsia="en-GB"/>
        </w:rPr>
        <w:t xml:space="preserve">The site is within </w:t>
      </w:r>
      <w:r w:rsidR="00D4347C">
        <w:rPr>
          <w:rFonts w:ascii="Arial" w:hAnsi="Arial" w:cs="Arial"/>
          <w:sz w:val="22"/>
          <w:szCs w:val="22"/>
          <w:lang w:eastAsia="en-GB"/>
        </w:rPr>
        <w:t xml:space="preserve">Housing Policy Area </w:t>
      </w:r>
      <w:r>
        <w:rPr>
          <w:rFonts w:ascii="Arial" w:hAnsi="Arial" w:cs="Arial"/>
          <w:sz w:val="22"/>
          <w:szCs w:val="22"/>
          <w:lang w:eastAsia="en-GB"/>
        </w:rPr>
        <w:t>on the UDP.</w:t>
      </w:r>
    </w:p>
    <w:p w:rsidR="00320BBC" w:rsidRPr="00320BBC" w:rsidRDefault="00320BBC" w:rsidP="00320BBC">
      <w:pPr>
        <w:rPr>
          <w:rFonts w:ascii="Arial" w:hAnsi="Arial" w:cs="Arial"/>
          <w:sz w:val="22"/>
          <w:szCs w:val="22"/>
          <w:lang w:eastAsia="en-GB"/>
        </w:rPr>
      </w:pPr>
    </w:p>
    <w:p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SPDs/SPGs</w:t>
      </w:r>
    </w:p>
    <w:p w:rsidR="00320BBC" w:rsidRPr="00320BBC" w:rsidRDefault="00320BBC" w:rsidP="00320BBC">
      <w:pPr>
        <w:rPr>
          <w:rFonts w:ascii="Arial" w:hAnsi="Arial" w:cs="Arial"/>
          <w:sz w:val="22"/>
          <w:szCs w:val="22"/>
          <w:lang w:eastAsia="en-GB"/>
        </w:rPr>
      </w:pPr>
    </w:p>
    <w:p w:rsidR="00CD0E02" w:rsidRDefault="000E69A3" w:rsidP="00CD0E02">
      <w:pPr>
        <w:rPr>
          <w:rFonts w:ascii="Arial" w:hAnsi="Arial" w:cs="Arial"/>
          <w:sz w:val="22"/>
          <w:szCs w:val="22"/>
        </w:rPr>
      </w:pPr>
      <w:r>
        <w:rPr>
          <w:rFonts w:ascii="Arial" w:hAnsi="Arial" w:cs="Arial"/>
          <w:sz w:val="22"/>
          <w:szCs w:val="22"/>
        </w:rPr>
        <w:t xml:space="preserve">House </w:t>
      </w:r>
      <w:r w:rsidR="00D4347C">
        <w:rPr>
          <w:rFonts w:ascii="Arial" w:hAnsi="Arial" w:cs="Arial"/>
          <w:sz w:val="22"/>
          <w:szCs w:val="22"/>
        </w:rPr>
        <w:t>Extensions</w:t>
      </w:r>
    </w:p>
    <w:p w:rsidR="000E69A3" w:rsidRDefault="000E69A3" w:rsidP="00CD0E02">
      <w:pPr>
        <w:rPr>
          <w:rFonts w:ascii="Arial" w:hAnsi="Arial" w:cs="Arial"/>
          <w:sz w:val="22"/>
          <w:szCs w:val="22"/>
        </w:rPr>
      </w:pPr>
    </w:p>
    <w:p w:rsidR="000E69A3" w:rsidRPr="000E69A3" w:rsidRDefault="000E69A3" w:rsidP="000E69A3">
      <w:pPr>
        <w:rPr>
          <w:rFonts w:ascii="Arial" w:hAnsi="Arial" w:cs="Arial"/>
          <w:sz w:val="22"/>
          <w:szCs w:val="22"/>
        </w:rPr>
      </w:pPr>
      <w:r w:rsidRPr="000E69A3">
        <w:rPr>
          <w:rFonts w:ascii="Arial" w:hAnsi="Arial" w:cs="Arial"/>
          <w:sz w:val="22"/>
          <w:szCs w:val="22"/>
        </w:rPr>
        <w:t>Proposals for house extensions, roof alterations, outbuildings and other domestic alterations</w:t>
      </w:r>
    </w:p>
    <w:p w:rsidR="000E69A3" w:rsidRPr="000E69A3" w:rsidRDefault="000E69A3" w:rsidP="000E69A3">
      <w:pPr>
        <w:rPr>
          <w:rFonts w:ascii="Arial" w:hAnsi="Arial" w:cs="Arial"/>
          <w:sz w:val="22"/>
          <w:szCs w:val="22"/>
        </w:rPr>
      </w:pPr>
      <w:proofErr w:type="gramStart"/>
      <w:r w:rsidRPr="000E69A3">
        <w:rPr>
          <w:rFonts w:ascii="Arial" w:hAnsi="Arial" w:cs="Arial"/>
          <w:sz w:val="22"/>
          <w:szCs w:val="22"/>
        </w:rPr>
        <w:t>should</w:t>
      </w:r>
      <w:proofErr w:type="gramEnd"/>
      <w:r w:rsidRPr="000E69A3">
        <w:rPr>
          <w:rFonts w:ascii="Arial" w:hAnsi="Arial" w:cs="Arial"/>
          <w:sz w:val="22"/>
          <w:szCs w:val="22"/>
        </w:rPr>
        <w:t>:</w:t>
      </w:r>
    </w:p>
    <w:p w:rsidR="000E69A3" w:rsidRPr="000E69A3" w:rsidRDefault="000E69A3" w:rsidP="000E69A3">
      <w:pPr>
        <w:rPr>
          <w:rFonts w:ascii="Arial" w:hAnsi="Arial" w:cs="Arial"/>
          <w:sz w:val="22"/>
          <w:szCs w:val="22"/>
        </w:rPr>
      </w:pPr>
      <w:r w:rsidRPr="000E69A3">
        <w:rPr>
          <w:rFonts w:ascii="Arial" w:hAnsi="Arial" w:cs="Arial"/>
          <w:sz w:val="22"/>
          <w:szCs w:val="22"/>
        </w:rPr>
        <w:t xml:space="preserve">1. </w:t>
      </w:r>
      <w:proofErr w:type="gramStart"/>
      <w:r w:rsidRPr="000E69A3">
        <w:rPr>
          <w:rFonts w:ascii="Arial" w:hAnsi="Arial" w:cs="Arial"/>
          <w:sz w:val="22"/>
          <w:szCs w:val="22"/>
        </w:rPr>
        <w:t>be</w:t>
      </w:r>
      <w:proofErr w:type="gramEnd"/>
      <w:r w:rsidRPr="000E69A3">
        <w:rPr>
          <w:rFonts w:ascii="Arial" w:hAnsi="Arial" w:cs="Arial"/>
          <w:sz w:val="22"/>
          <w:szCs w:val="22"/>
        </w:rPr>
        <w:t xml:space="preserve"> of a scale and design which harmonises with the existing building</w:t>
      </w:r>
    </w:p>
    <w:p w:rsidR="000E69A3" w:rsidRPr="000E69A3" w:rsidRDefault="000E69A3" w:rsidP="000E69A3">
      <w:pPr>
        <w:rPr>
          <w:rFonts w:ascii="Arial" w:hAnsi="Arial" w:cs="Arial"/>
          <w:sz w:val="22"/>
          <w:szCs w:val="22"/>
        </w:rPr>
      </w:pPr>
      <w:r w:rsidRPr="000E69A3">
        <w:rPr>
          <w:rFonts w:ascii="Arial" w:hAnsi="Arial" w:cs="Arial"/>
          <w:sz w:val="22"/>
          <w:szCs w:val="22"/>
        </w:rPr>
        <w:t xml:space="preserve">2. </w:t>
      </w:r>
      <w:proofErr w:type="gramStart"/>
      <w:r w:rsidRPr="000E69A3">
        <w:rPr>
          <w:rFonts w:ascii="Arial" w:hAnsi="Arial" w:cs="Arial"/>
          <w:sz w:val="22"/>
          <w:szCs w:val="22"/>
        </w:rPr>
        <w:t>not</w:t>
      </w:r>
      <w:proofErr w:type="gramEnd"/>
      <w:r w:rsidRPr="000E69A3">
        <w:rPr>
          <w:rFonts w:ascii="Arial" w:hAnsi="Arial" w:cs="Arial"/>
          <w:sz w:val="22"/>
          <w:szCs w:val="22"/>
        </w:rPr>
        <w:t xml:space="preserve"> adversely affect the amenity of neighbouring properties</w:t>
      </w:r>
    </w:p>
    <w:p w:rsidR="000E69A3" w:rsidRPr="000E69A3" w:rsidRDefault="000E69A3" w:rsidP="000E69A3">
      <w:pPr>
        <w:rPr>
          <w:rFonts w:ascii="Arial" w:hAnsi="Arial" w:cs="Arial"/>
          <w:sz w:val="22"/>
          <w:szCs w:val="22"/>
        </w:rPr>
      </w:pPr>
      <w:r w:rsidRPr="000E69A3">
        <w:rPr>
          <w:rFonts w:ascii="Arial" w:hAnsi="Arial" w:cs="Arial"/>
          <w:sz w:val="22"/>
          <w:szCs w:val="22"/>
        </w:rPr>
        <w:t xml:space="preserve">3. </w:t>
      </w:r>
      <w:proofErr w:type="gramStart"/>
      <w:r w:rsidRPr="000E69A3">
        <w:rPr>
          <w:rFonts w:ascii="Arial" w:hAnsi="Arial" w:cs="Arial"/>
          <w:sz w:val="22"/>
          <w:szCs w:val="22"/>
        </w:rPr>
        <w:t>maintain</w:t>
      </w:r>
      <w:proofErr w:type="gramEnd"/>
      <w:r w:rsidRPr="000E69A3">
        <w:rPr>
          <w:rFonts w:ascii="Arial" w:hAnsi="Arial" w:cs="Arial"/>
          <w:sz w:val="22"/>
          <w:szCs w:val="22"/>
        </w:rPr>
        <w:t xml:space="preserve"> the character of the street scene and</w:t>
      </w:r>
    </w:p>
    <w:p w:rsidR="000E69A3" w:rsidRDefault="000E69A3" w:rsidP="000E69A3">
      <w:pPr>
        <w:rPr>
          <w:rFonts w:ascii="Arial" w:hAnsi="Arial" w:cs="Arial"/>
          <w:sz w:val="22"/>
          <w:szCs w:val="22"/>
        </w:rPr>
      </w:pPr>
      <w:r w:rsidRPr="000E69A3">
        <w:rPr>
          <w:rFonts w:ascii="Arial" w:hAnsi="Arial" w:cs="Arial"/>
          <w:sz w:val="22"/>
          <w:szCs w:val="22"/>
        </w:rPr>
        <w:t xml:space="preserve">4. </w:t>
      </w:r>
      <w:proofErr w:type="gramStart"/>
      <w:r w:rsidRPr="000E69A3">
        <w:rPr>
          <w:rFonts w:ascii="Arial" w:hAnsi="Arial" w:cs="Arial"/>
          <w:sz w:val="22"/>
          <w:szCs w:val="22"/>
        </w:rPr>
        <w:t>not</w:t>
      </w:r>
      <w:proofErr w:type="gramEnd"/>
      <w:r w:rsidRPr="000E69A3">
        <w:rPr>
          <w:rFonts w:ascii="Arial" w:hAnsi="Arial" w:cs="Arial"/>
          <w:sz w:val="22"/>
          <w:szCs w:val="22"/>
        </w:rPr>
        <w:t xml:space="preserve"> interfere with highway safety.</w:t>
      </w:r>
    </w:p>
    <w:p w:rsidR="000E69A3" w:rsidRDefault="000E69A3" w:rsidP="000E69A3">
      <w:pPr>
        <w:rPr>
          <w:rFonts w:ascii="Arial" w:hAnsi="Arial" w:cs="Arial"/>
          <w:sz w:val="22"/>
          <w:szCs w:val="22"/>
        </w:rPr>
      </w:pPr>
    </w:p>
    <w:p w:rsidR="000E69A3" w:rsidRPr="000E69A3" w:rsidRDefault="000E69A3" w:rsidP="000E69A3">
      <w:pPr>
        <w:rPr>
          <w:rFonts w:ascii="Arial" w:hAnsi="Arial" w:cs="Arial"/>
          <w:sz w:val="22"/>
          <w:szCs w:val="22"/>
        </w:rPr>
      </w:pPr>
      <w:r w:rsidRPr="000E69A3">
        <w:rPr>
          <w:rFonts w:ascii="Arial" w:hAnsi="Arial" w:cs="Arial"/>
          <w:sz w:val="22"/>
          <w:szCs w:val="22"/>
        </w:rPr>
        <w:t>The design of a single storey side extension should reflect the design of the existing dwelling</w:t>
      </w:r>
    </w:p>
    <w:p w:rsidR="000E69A3" w:rsidRPr="000E69A3" w:rsidRDefault="000E69A3" w:rsidP="000E69A3">
      <w:pPr>
        <w:rPr>
          <w:rFonts w:ascii="Arial" w:hAnsi="Arial" w:cs="Arial"/>
          <w:sz w:val="22"/>
          <w:szCs w:val="22"/>
        </w:rPr>
      </w:pPr>
      <w:proofErr w:type="gramStart"/>
      <w:r w:rsidRPr="000E69A3">
        <w:rPr>
          <w:rFonts w:ascii="Arial" w:hAnsi="Arial" w:cs="Arial"/>
          <w:sz w:val="22"/>
          <w:szCs w:val="22"/>
        </w:rPr>
        <w:t>in</w:t>
      </w:r>
      <w:proofErr w:type="gramEnd"/>
      <w:r w:rsidRPr="000E69A3">
        <w:rPr>
          <w:rFonts w:ascii="Arial" w:hAnsi="Arial" w:cs="Arial"/>
          <w:sz w:val="22"/>
          <w:szCs w:val="22"/>
        </w:rPr>
        <w:t xml:space="preserve"> terms of roof style, pitch materials and detailing and should not have an excessive sideways</w:t>
      </w:r>
    </w:p>
    <w:p w:rsidR="000E69A3" w:rsidRDefault="000E69A3" w:rsidP="000E69A3">
      <w:pPr>
        <w:rPr>
          <w:rFonts w:ascii="Arial" w:hAnsi="Arial" w:cs="Arial"/>
          <w:sz w:val="22"/>
          <w:szCs w:val="22"/>
        </w:rPr>
      </w:pPr>
      <w:proofErr w:type="gramStart"/>
      <w:r w:rsidRPr="000E69A3">
        <w:rPr>
          <w:rFonts w:ascii="Arial" w:hAnsi="Arial" w:cs="Arial"/>
          <w:sz w:val="22"/>
          <w:szCs w:val="22"/>
        </w:rPr>
        <w:t>projection</w:t>
      </w:r>
      <w:proofErr w:type="gramEnd"/>
      <w:r w:rsidRPr="000E69A3">
        <w:rPr>
          <w:rFonts w:ascii="Arial" w:hAnsi="Arial" w:cs="Arial"/>
          <w:sz w:val="22"/>
          <w:szCs w:val="22"/>
        </w:rPr>
        <w:t xml:space="preserve"> (i.e. more than two thirds the width of the original dwelling). A lean-to roof is a more traditional form and could </w:t>
      </w:r>
      <w:proofErr w:type="spellStart"/>
      <w:r w:rsidRPr="000E69A3">
        <w:rPr>
          <w:rFonts w:ascii="Arial" w:hAnsi="Arial" w:cs="Arial"/>
          <w:sz w:val="22"/>
          <w:szCs w:val="22"/>
        </w:rPr>
        <w:t>beused</w:t>
      </w:r>
      <w:proofErr w:type="spellEnd"/>
      <w:r w:rsidRPr="000E69A3">
        <w:rPr>
          <w:rFonts w:ascii="Arial" w:hAnsi="Arial" w:cs="Arial"/>
          <w:sz w:val="22"/>
          <w:szCs w:val="22"/>
        </w:rPr>
        <w:t xml:space="preserve"> as an option against a gable wall to reduce the impact on a neighbouring property.</w:t>
      </w:r>
    </w:p>
    <w:p w:rsidR="00D4347C" w:rsidRDefault="00D4347C" w:rsidP="00CD0E02">
      <w:pPr>
        <w:rPr>
          <w:rFonts w:ascii="Arial" w:hAnsi="Arial" w:cs="Arial"/>
          <w:sz w:val="22"/>
          <w:szCs w:val="22"/>
          <w:lang w:eastAsia="en-GB"/>
        </w:rPr>
      </w:pPr>
    </w:p>
    <w:p w:rsidR="000E69A3" w:rsidRPr="000E69A3" w:rsidRDefault="000E69A3" w:rsidP="000E69A3">
      <w:pPr>
        <w:rPr>
          <w:rFonts w:ascii="Arial" w:hAnsi="Arial" w:cs="Arial"/>
          <w:sz w:val="22"/>
          <w:szCs w:val="22"/>
          <w:lang w:eastAsia="en-GB"/>
        </w:rPr>
      </w:pPr>
      <w:r w:rsidRPr="000E69A3">
        <w:rPr>
          <w:rFonts w:ascii="Arial" w:hAnsi="Arial" w:cs="Arial"/>
          <w:sz w:val="22"/>
          <w:szCs w:val="22"/>
          <w:lang w:eastAsia="en-GB"/>
        </w:rPr>
        <w:t>Habitable rooms in the roof space of single storey side extensions will not normally be</w:t>
      </w:r>
    </w:p>
    <w:p w:rsidR="000E69A3" w:rsidRPr="000E69A3" w:rsidRDefault="000E69A3" w:rsidP="000E69A3">
      <w:pPr>
        <w:rPr>
          <w:rFonts w:ascii="Arial" w:hAnsi="Arial" w:cs="Arial"/>
          <w:sz w:val="22"/>
          <w:szCs w:val="22"/>
          <w:lang w:eastAsia="en-GB"/>
        </w:rPr>
      </w:pPr>
      <w:proofErr w:type="gramStart"/>
      <w:r w:rsidRPr="000E69A3">
        <w:rPr>
          <w:rFonts w:ascii="Arial" w:hAnsi="Arial" w:cs="Arial"/>
          <w:sz w:val="22"/>
          <w:szCs w:val="22"/>
          <w:lang w:eastAsia="en-GB"/>
        </w:rPr>
        <w:t>permitted</w:t>
      </w:r>
      <w:proofErr w:type="gramEnd"/>
      <w:r w:rsidRPr="000E69A3">
        <w:rPr>
          <w:rFonts w:ascii="Arial" w:hAnsi="Arial" w:cs="Arial"/>
          <w:sz w:val="22"/>
          <w:szCs w:val="22"/>
          <w:lang w:eastAsia="en-GB"/>
        </w:rPr>
        <w:t>, particularly where the eaves height would be increased (leaving a number of</w:t>
      </w:r>
    </w:p>
    <w:p w:rsidR="000E69A3" w:rsidRPr="000E69A3" w:rsidRDefault="000E69A3" w:rsidP="000E69A3">
      <w:pPr>
        <w:rPr>
          <w:rFonts w:ascii="Arial" w:hAnsi="Arial" w:cs="Arial"/>
          <w:sz w:val="22"/>
          <w:szCs w:val="22"/>
          <w:lang w:eastAsia="en-GB"/>
        </w:rPr>
      </w:pPr>
      <w:proofErr w:type="gramStart"/>
      <w:r w:rsidRPr="000E69A3">
        <w:rPr>
          <w:rFonts w:ascii="Arial" w:hAnsi="Arial" w:cs="Arial"/>
          <w:sz w:val="22"/>
          <w:szCs w:val="22"/>
          <w:lang w:eastAsia="en-GB"/>
        </w:rPr>
        <w:t>courses</w:t>
      </w:r>
      <w:proofErr w:type="gramEnd"/>
      <w:r w:rsidRPr="000E69A3">
        <w:rPr>
          <w:rFonts w:ascii="Arial" w:hAnsi="Arial" w:cs="Arial"/>
          <w:sz w:val="22"/>
          <w:szCs w:val="22"/>
          <w:lang w:eastAsia="en-GB"/>
        </w:rPr>
        <w:t xml:space="preserve"> of brick work between the top of the fenestration and the bottom of the eaves) and/or</w:t>
      </w:r>
    </w:p>
    <w:p w:rsidR="000E69A3" w:rsidRDefault="000E69A3" w:rsidP="000E69A3">
      <w:pPr>
        <w:rPr>
          <w:rFonts w:ascii="Arial" w:hAnsi="Arial" w:cs="Arial"/>
          <w:sz w:val="22"/>
          <w:szCs w:val="22"/>
          <w:lang w:eastAsia="en-GB"/>
        </w:rPr>
      </w:pPr>
      <w:proofErr w:type="gramStart"/>
      <w:r w:rsidRPr="000E69A3">
        <w:rPr>
          <w:rFonts w:ascii="Arial" w:hAnsi="Arial" w:cs="Arial"/>
          <w:sz w:val="22"/>
          <w:szCs w:val="22"/>
          <w:lang w:eastAsia="en-GB"/>
        </w:rPr>
        <w:t>dormer</w:t>
      </w:r>
      <w:proofErr w:type="gramEnd"/>
      <w:r w:rsidRPr="000E69A3">
        <w:rPr>
          <w:rFonts w:ascii="Arial" w:hAnsi="Arial" w:cs="Arial"/>
          <w:sz w:val="22"/>
          <w:szCs w:val="22"/>
          <w:lang w:eastAsia="en-GB"/>
        </w:rPr>
        <w:t xml:space="preserve"> windows would be introduced.</w:t>
      </w:r>
    </w:p>
    <w:p w:rsidR="000E69A3" w:rsidRPr="000E69A3" w:rsidRDefault="000E69A3" w:rsidP="000E69A3">
      <w:pPr>
        <w:rPr>
          <w:rFonts w:ascii="Arial" w:hAnsi="Arial" w:cs="Arial"/>
          <w:sz w:val="22"/>
          <w:szCs w:val="22"/>
          <w:lang w:eastAsia="en-GB"/>
        </w:rPr>
      </w:pPr>
    </w:p>
    <w:p w:rsidR="000E69A3" w:rsidRPr="000E69A3" w:rsidRDefault="000E69A3" w:rsidP="000E69A3">
      <w:pPr>
        <w:rPr>
          <w:rFonts w:ascii="Arial" w:hAnsi="Arial" w:cs="Arial"/>
          <w:sz w:val="22"/>
          <w:szCs w:val="22"/>
          <w:lang w:eastAsia="en-GB"/>
        </w:rPr>
      </w:pPr>
      <w:r w:rsidRPr="000E69A3">
        <w:rPr>
          <w:rFonts w:ascii="Arial" w:hAnsi="Arial" w:cs="Arial"/>
          <w:sz w:val="22"/>
          <w:szCs w:val="22"/>
          <w:lang w:eastAsia="en-GB"/>
        </w:rPr>
        <w:t>On corner plots the sideways projection or a single storey side extension should not exceed</w:t>
      </w:r>
    </w:p>
    <w:p w:rsidR="000E69A3" w:rsidRPr="000E69A3" w:rsidRDefault="000E69A3" w:rsidP="000E69A3">
      <w:pPr>
        <w:rPr>
          <w:rFonts w:ascii="Arial" w:hAnsi="Arial" w:cs="Arial"/>
          <w:sz w:val="22"/>
          <w:szCs w:val="22"/>
          <w:lang w:eastAsia="en-GB"/>
        </w:rPr>
      </w:pPr>
      <w:proofErr w:type="gramStart"/>
      <w:r w:rsidRPr="000E69A3">
        <w:rPr>
          <w:rFonts w:ascii="Arial" w:hAnsi="Arial" w:cs="Arial"/>
          <w:sz w:val="22"/>
          <w:szCs w:val="22"/>
          <w:lang w:eastAsia="en-GB"/>
        </w:rPr>
        <w:t>more</w:t>
      </w:r>
      <w:proofErr w:type="gramEnd"/>
      <w:r w:rsidRPr="000E69A3">
        <w:rPr>
          <w:rFonts w:ascii="Arial" w:hAnsi="Arial" w:cs="Arial"/>
          <w:sz w:val="22"/>
          <w:szCs w:val="22"/>
          <w:lang w:eastAsia="en-GB"/>
        </w:rPr>
        <w:t xml:space="preserve"> than half the width of the existing gap between the original dwelling and the side</w:t>
      </w:r>
    </w:p>
    <w:p w:rsidR="000E69A3" w:rsidRDefault="000E69A3" w:rsidP="000E69A3">
      <w:pPr>
        <w:rPr>
          <w:rFonts w:ascii="Arial" w:hAnsi="Arial" w:cs="Arial"/>
          <w:sz w:val="22"/>
          <w:szCs w:val="22"/>
          <w:lang w:eastAsia="en-GB"/>
        </w:rPr>
      </w:pPr>
      <w:proofErr w:type="gramStart"/>
      <w:r w:rsidRPr="000E69A3">
        <w:rPr>
          <w:rFonts w:ascii="Arial" w:hAnsi="Arial" w:cs="Arial"/>
          <w:sz w:val="22"/>
          <w:szCs w:val="22"/>
          <w:lang w:eastAsia="en-GB"/>
        </w:rPr>
        <w:t>boundary</w:t>
      </w:r>
      <w:proofErr w:type="gramEnd"/>
      <w:r w:rsidRPr="000E69A3">
        <w:rPr>
          <w:rFonts w:ascii="Arial" w:hAnsi="Arial" w:cs="Arial"/>
          <w:sz w:val="22"/>
          <w:szCs w:val="22"/>
          <w:lang w:eastAsia="en-GB"/>
        </w:rPr>
        <w:t>.</w:t>
      </w:r>
    </w:p>
    <w:p w:rsidR="000E69A3" w:rsidRDefault="000E69A3" w:rsidP="000E69A3">
      <w:pPr>
        <w:rPr>
          <w:rFonts w:ascii="Arial" w:hAnsi="Arial" w:cs="Arial"/>
          <w:sz w:val="22"/>
          <w:szCs w:val="22"/>
          <w:lang w:eastAsia="en-GB"/>
        </w:rPr>
      </w:pPr>
    </w:p>
    <w:p w:rsidR="000E69A3" w:rsidRPr="000E69A3" w:rsidRDefault="000E69A3" w:rsidP="000E69A3">
      <w:pPr>
        <w:rPr>
          <w:rFonts w:ascii="Arial" w:hAnsi="Arial" w:cs="Arial"/>
          <w:sz w:val="22"/>
          <w:szCs w:val="22"/>
          <w:lang w:eastAsia="en-GB"/>
        </w:rPr>
      </w:pPr>
      <w:r w:rsidRPr="000E69A3">
        <w:rPr>
          <w:rFonts w:ascii="Arial" w:hAnsi="Arial" w:cs="Arial"/>
          <w:sz w:val="22"/>
          <w:szCs w:val="22"/>
          <w:lang w:eastAsia="en-GB"/>
        </w:rPr>
        <w:t>In addition, on a corner plot where the rear elevation of the dwelling is clearly visible, a set</w:t>
      </w:r>
    </w:p>
    <w:p w:rsidR="000E69A3" w:rsidRPr="000E69A3" w:rsidRDefault="000E69A3" w:rsidP="000E69A3">
      <w:pPr>
        <w:rPr>
          <w:rFonts w:ascii="Arial" w:hAnsi="Arial" w:cs="Arial"/>
          <w:sz w:val="22"/>
          <w:szCs w:val="22"/>
          <w:lang w:eastAsia="en-GB"/>
        </w:rPr>
      </w:pPr>
      <w:proofErr w:type="gramStart"/>
      <w:r w:rsidRPr="000E69A3">
        <w:rPr>
          <w:rFonts w:ascii="Arial" w:hAnsi="Arial" w:cs="Arial"/>
          <w:sz w:val="22"/>
          <w:szCs w:val="22"/>
          <w:lang w:eastAsia="en-GB"/>
        </w:rPr>
        <w:t>back</w:t>
      </w:r>
      <w:proofErr w:type="gramEnd"/>
      <w:r w:rsidRPr="000E69A3">
        <w:rPr>
          <w:rFonts w:ascii="Arial" w:hAnsi="Arial" w:cs="Arial"/>
          <w:sz w:val="22"/>
          <w:szCs w:val="22"/>
          <w:lang w:eastAsia="en-GB"/>
        </w:rPr>
        <w:t xml:space="preserve"> of 500mm will also be required at the rear to ensure the extension remains subordinate</w:t>
      </w:r>
    </w:p>
    <w:p w:rsidR="000E69A3" w:rsidRDefault="000E69A3" w:rsidP="000E69A3">
      <w:pPr>
        <w:rPr>
          <w:rFonts w:ascii="Arial" w:hAnsi="Arial" w:cs="Arial"/>
          <w:sz w:val="22"/>
          <w:szCs w:val="22"/>
          <w:lang w:eastAsia="en-GB"/>
        </w:rPr>
      </w:pPr>
      <w:proofErr w:type="gramStart"/>
      <w:r w:rsidRPr="000E69A3">
        <w:rPr>
          <w:rFonts w:ascii="Arial" w:hAnsi="Arial" w:cs="Arial"/>
          <w:sz w:val="22"/>
          <w:szCs w:val="22"/>
          <w:lang w:eastAsia="en-GB"/>
        </w:rPr>
        <w:t>and</w:t>
      </w:r>
      <w:proofErr w:type="gramEnd"/>
      <w:r w:rsidRPr="000E69A3">
        <w:rPr>
          <w:rFonts w:ascii="Arial" w:hAnsi="Arial" w:cs="Arial"/>
          <w:sz w:val="22"/>
          <w:szCs w:val="22"/>
          <w:lang w:eastAsia="en-GB"/>
        </w:rPr>
        <w:t xml:space="preserve"> to avoid the unsightly bonding of old and new materials.</w:t>
      </w:r>
    </w:p>
    <w:p w:rsidR="000E69A3" w:rsidRPr="00320BBC" w:rsidRDefault="000E69A3" w:rsidP="000E69A3">
      <w:pPr>
        <w:rPr>
          <w:rFonts w:ascii="Arial" w:hAnsi="Arial" w:cs="Arial"/>
          <w:sz w:val="22"/>
          <w:szCs w:val="22"/>
          <w:lang w:eastAsia="en-GB"/>
        </w:rPr>
      </w:pPr>
    </w:p>
    <w:p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 xml:space="preserve">Emerging </w:t>
      </w:r>
      <w:r w:rsidR="00D4347C">
        <w:rPr>
          <w:rFonts w:ascii="Arial" w:hAnsi="Arial" w:cs="Arial"/>
          <w:sz w:val="22"/>
          <w:szCs w:val="22"/>
          <w:u w:val="single"/>
          <w:lang w:eastAsia="en-GB"/>
        </w:rPr>
        <w:t>Local Plan</w:t>
      </w:r>
    </w:p>
    <w:p w:rsidR="00320BBC" w:rsidRPr="00320BBC" w:rsidRDefault="00320BBC" w:rsidP="00320BBC">
      <w:pPr>
        <w:rPr>
          <w:rFonts w:ascii="Arial" w:hAnsi="Arial" w:cs="Arial"/>
          <w:sz w:val="22"/>
          <w:szCs w:val="22"/>
          <w:lang w:eastAsia="en-GB"/>
        </w:rPr>
      </w:pPr>
    </w:p>
    <w:p w:rsidR="00CD0E02" w:rsidRPr="00320BBC" w:rsidRDefault="00CD0E02" w:rsidP="00CD0E02">
      <w:pPr>
        <w:rPr>
          <w:rFonts w:ascii="Arial" w:hAnsi="Arial" w:cs="Arial"/>
          <w:sz w:val="22"/>
          <w:szCs w:val="22"/>
          <w:lang w:eastAsia="en-GB"/>
        </w:rPr>
      </w:pPr>
      <w:r>
        <w:rPr>
          <w:rFonts w:ascii="Arial" w:hAnsi="Arial" w:cs="Arial"/>
          <w:sz w:val="22"/>
          <w:szCs w:val="22"/>
          <w:lang w:eastAsia="en-GB"/>
        </w:rPr>
        <w:t xml:space="preserve">The Draft </w:t>
      </w:r>
      <w:r w:rsidR="00D4347C">
        <w:rPr>
          <w:rFonts w:ascii="Arial" w:hAnsi="Arial" w:cs="Arial"/>
          <w:sz w:val="22"/>
          <w:szCs w:val="22"/>
          <w:lang w:eastAsia="en-GB"/>
        </w:rPr>
        <w:t>Local Plan</w:t>
      </w:r>
      <w:r>
        <w:rPr>
          <w:rFonts w:ascii="Arial" w:hAnsi="Arial" w:cs="Arial"/>
          <w:sz w:val="22"/>
          <w:szCs w:val="22"/>
          <w:lang w:eastAsia="en-GB"/>
        </w:rPr>
        <w:t xml:space="preserve"> allocates the site</w:t>
      </w:r>
      <w:r w:rsidR="00E0581B">
        <w:rPr>
          <w:rFonts w:ascii="Arial" w:hAnsi="Arial" w:cs="Arial"/>
          <w:sz w:val="22"/>
          <w:szCs w:val="22"/>
          <w:lang w:eastAsia="en-GB"/>
        </w:rPr>
        <w:t xml:space="preserve"> as </w:t>
      </w:r>
      <w:r w:rsidR="00D4347C">
        <w:rPr>
          <w:rFonts w:ascii="Arial" w:hAnsi="Arial" w:cs="Arial"/>
          <w:sz w:val="22"/>
          <w:szCs w:val="22"/>
          <w:lang w:eastAsia="en-GB"/>
        </w:rPr>
        <w:t>urban fabric</w:t>
      </w:r>
      <w:r w:rsidR="004D3BD1">
        <w:rPr>
          <w:rFonts w:ascii="Arial" w:hAnsi="Arial" w:cs="Arial"/>
          <w:sz w:val="22"/>
          <w:szCs w:val="22"/>
          <w:lang w:eastAsia="en-GB"/>
        </w:rPr>
        <w:t>.</w:t>
      </w:r>
    </w:p>
    <w:p w:rsidR="00320BBC" w:rsidRPr="00320BBC" w:rsidRDefault="00320BBC" w:rsidP="00320BBC">
      <w:pPr>
        <w:rPr>
          <w:rFonts w:ascii="Arial" w:hAnsi="Arial" w:cs="Arial"/>
          <w:sz w:val="22"/>
          <w:szCs w:val="22"/>
          <w:u w:val="single"/>
          <w:lang w:eastAsia="en-GB"/>
        </w:rPr>
      </w:pPr>
    </w:p>
    <w:p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NPPF</w:t>
      </w:r>
    </w:p>
    <w:p w:rsidR="00320BBC" w:rsidRPr="00320BBC" w:rsidRDefault="00320BBC" w:rsidP="00320BBC">
      <w:pPr>
        <w:rPr>
          <w:rFonts w:ascii="Arial" w:hAnsi="Arial" w:cs="Arial"/>
          <w:sz w:val="22"/>
          <w:szCs w:val="22"/>
          <w:lang w:eastAsia="en-GB"/>
        </w:rPr>
      </w:pPr>
    </w:p>
    <w:p w:rsidR="00320BBC" w:rsidRPr="00320BBC" w:rsidRDefault="00320BBC" w:rsidP="00320BBC">
      <w:pPr>
        <w:rPr>
          <w:rFonts w:ascii="Arial" w:hAnsi="Arial" w:cs="Arial"/>
          <w:sz w:val="22"/>
          <w:szCs w:val="22"/>
          <w:lang w:eastAsia="en-GB"/>
        </w:rPr>
      </w:pPr>
      <w:r w:rsidRPr="00320BBC">
        <w:rPr>
          <w:rFonts w:ascii="Arial" w:hAnsi="Arial" w:cs="Arial"/>
          <w:sz w:val="22"/>
          <w:szCs w:val="22"/>
          <w:lang w:eastAsia="en-GB"/>
        </w:rPr>
        <w:t xml:space="preserve">The National Planning Policy </w:t>
      </w:r>
      <w:proofErr w:type="gramStart"/>
      <w:r w:rsidRPr="00320BBC">
        <w:rPr>
          <w:rFonts w:ascii="Arial" w:hAnsi="Arial" w:cs="Arial"/>
          <w:sz w:val="22"/>
          <w:szCs w:val="22"/>
          <w:lang w:eastAsia="en-GB"/>
        </w:rPr>
        <w:t>Framework sets out the Government’s</w:t>
      </w:r>
      <w:proofErr w:type="gramEnd"/>
      <w:r w:rsidRPr="00320BBC">
        <w:rPr>
          <w:rFonts w:ascii="Arial" w:hAnsi="Arial" w:cs="Arial"/>
          <w:sz w:val="22"/>
          <w:szCs w:val="22"/>
          <w:lang w:eastAsia="en-GB"/>
        </w:rPr>
        <w:t xml:space="preserve"> planning policies for </w:t>
      </w:r>
      <w:smartTag w:uri="urn:schemas-microsoft-com:office:smarttags" w:element="place">
        <w:smartTag w:uri="urn:schemas-microsoft-com:office:smarttags" w:element="country-region">
          <w:r w:rsidRPr="00320BBC">
            <w:rPr>
              <w:rFonts w:ascii="Arial" w:hAnsi="Arial" w:cs="Arial"/>
              <w:sz w:val="22"/>
              <w:szCs w:val="22"/>
              <w:lang w:eastAsia="en-GB"/>
            </w:rPr>
            <w:t>England</w:t>
          </w:r>
        </w:smartTag>
      </w:smartTag>
      <w:r w:rsidRPr="00320BBC">
        <w:rPr>
          <w:rFonts w:ascii="Arial" w:hAnsi="Arial" w:cs="Arial"/>
          <w:sz w:val="22"/>
          <w:szCs w:val="22"/>
          <w:lang w:eastAsia="en-GB"/>
        </w:rPr>
        <w:t xml:space="preserve"> and how these are expected to be applied. At the heart is a presumption in favour of sustainable development. </w:t>
      </w:r>
    </w:p>
    <w:p w:rsidR="00BE19E1" w:rsidRPr="00E73C9E" w:rsidRDefault="00BE19E1" w:rsidP="00BE19E1">
      <w:pPr>
        <w:rPr>
          <w:rFonts w:ascii="Arial" w:hAnsi="Arial" w:cs="Arial"/>
          <w:sz w:val="22"/>
          <w:szCs w:val="22"/>
        </w:rPr>
      </w:pPr>
    </w:p>
    <w:p w:rsidR="00BE19E1" w:rsidRPr="00E73C9E" w:rsidRDefault="00BE19E1" w:rsidP="00BE19E1">
      <w:pPr>
        <w:rPr>
          <w:rFonts w:ascii="Arial" w:hAnsi="Arial" w:cs="Arial"/>
          <w:b/>
          <w:sz w:val="22"/>
          <w:szCs w:val="22"/>
        </w:rPr>
      </w:pPr>
      <w:r w:rsidRPr="00E73C9E">
        <w:rPr>
          <w:rFonts w:ascii="Arial" w:hAnsi="Arial" w:cs="Arial"/>
          <w:b/>
          <w:sz w:val="22"/>
          <w:szCs w:val="22"/>
        </w:rPr>
        <w:t>Consultations</w:t>
      </w:r>
    </w:p>
    <w:p w:rsidR="00D4347C" w:rsidRDefault="00D4347C" w:rsidP="00BE19E1">
      <w:pPr>
        <w:rPr>
          <w:rFonts w:ascii="Arial" w:hAnsi="Arial" w:cs="Arial"/>
          <w:sz w:val="22"/>
          <w:szCs w:val="22"/>
        </w:rPr>
      </w:pPr>
    </w:p>
    <w:p w:rsidR="006B4AF8" w:rsidRDefault="00D4347C" w:rsidP="00BE19E1">
      <w:pPr>
        <w:rPr>
          <w:rFonts w:ascii="Arial" w:hAnsi="Arial" w:cs="Arial"/>
          <w:sz w:val="22"/>
          <w:szCs w:val="22"/>
        </w:rPr>
      </w:pPr>
      <w:r>
        <w:rPr>
          <w:rFonts w:ascii="Arial" w:hAnsi="Arial" w:cs="Arial"/>
          <w:sz w:val="22"/>
          <w:szCs w:val="22"/>
        </w:rPr>
        <w:t>None</w:t>
      </w:r>
    </w:p>
    <w:p w:rsidR="00D4347C" w:rsidRPr="00E73C9E" w:rsidRDefault="00D4347C" w:rsidP="00BE19E1">
      <w:pPr>
        <w:rPr>
          <w:rFonts w:ascii="Arial" w:hAnsi="Arial" w:cs="Arial"/>
          <w:sz w:val="22"/>
          <w:szCs w:val="22"/>
        </w:rPr>
      </w:pPr>
    </w:p>
    <w:p w:rsidR="00BE19E1" w:rsidRPr="00E73C9E" w:rsidRDefault="00BE19E1" w:rsidP="00BE19E1">
      <w:pPr>
        <w:rPr>
          <w:rFonts w:ascii="Arial" w:hAnsi="Arial" w:cs="Arial"/>
          <w:b/>
          <w:sz w:val="22"/>
          <w:szCs w:val="22"/>
        </w:rPr>
      </w:pPr>
      <w:r w:rsidRPr="00E73C9E">
        <w:rPr>
          <w:rFonts w:ascii="Arial" w:hAnsi="Arial" w:cs="Arial"/>
          <w:b/>
          <w:sz w:val="22"/>
          <w:szCs w:val="22"/>
        </w:rPr>
        <w:t>Representations</w:t>
      </w:r>
    </w:p>
    <w:p w:rsidR="00BE19E1" w:rsidRPr="00E73C9E" w:rsidRDefault="00BE19E1" w:rsidP="00BE19E1">
      <w:pPr>
        <w:rPr>
          <w:rFonts w:ascii="Arial" w:hAnsi="Arial" w:cs="Arial"/>
          <w:sz w:val="22"/>
          <w:szCs w:val="22"/>
        </w:rPr>
      </w:pPr>
    </w:p>
    <w:p w:rsidR="00BD077F" w:rsidRPr="00CC47C7" w:rsidRDefault="00CC47C7" w:rsidP="00BE19E1">
      <w:pPr>
        <w:rPr>
          <w:rFonts w:ascii="Arial" w:hAnsi="Arial" w:cs="Arial"/>
          <w:sz w:val="22"/>
          <w:szCs w:val="22"/>
        </w:rPr>
      </w:pPr>
      <w:r w:rsidRPr="00CC47C7">
        <w:rPr>
          <w:rFonts w:ascii="Arial" w:hAnsi="Arial" w:cs="Arial"/>
          <w:sz w:val="22"/>
          <w:szCs w:val="22"/>
        </w:rPr>
        <w:t>None received</w:t>
      </w:r>
    </w:p>
    <w:p w:rsidR="00BD077F" w:rsidRDefault="00BD077F" w:rsidP="00BE19E1">
      <w:pPr>
        <w:rPr>
          <w:rFonts w:ascii="Arial" w:hAnsi="Arial" w:cs="Arial"/>
          <w:b/>
          <w:sz w:val="22"/>
          <w:szCs w:val="22"/>
        </w:rPr>
      </w:pPr>
    </w:p>
    <w:p w:rsidR="00BE19E1" w:rsidRPr="00E73C9E" w:rsidRDefault="00BE19E1" w:rsidP="00BE19E1">
      <w:pPr>
        <w:rPr>
          <w:rFonts w:ascii="Arial" w:hAnsi="Arial" w:cs="Arial"/>
          <w:b/>
          <w:sz w:val="22"/>
          <w:szCs w:val="22"/>
        </w:rPr>
      </w:pPr>
      <w:r w:rsidRPr="00E73C9E">
        <w:rPr>
          <w:rFonts w:ascii="Arial" w:hAnsi="Arial" w:cs="Arial"/>
          <w:b/>
          <w:sz w:val="22"/>
          <w:szCs w:val="22"/>
        </w:rPr>
        <w:lastRenderedPageBreak/>
        <w:t>Assessment</w:t>
      </w:r>
    </w:p>
    <w:p w:rsidR="00BE19E1" w:rsidRPr="00E73C9E" w:rsidRDefault="00BE19E1" w:rsidP="00BE19E1">
      <w:pPr>
        <w:rPr>
          <w:rFonts w:ascii="Arial" w:hAnsi="Arial" w:cs="Arial"/>
          <w:b/>
          <w:sz w:val="22"/>
          <w:szCs w:val="22"/>
        </w:rPr>
      </w:pPr>
    </w:p>
    <w:p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 xml:space="preserve">Principle of development </w:t>
      </w:r>
    </w:p>
    <w:p w:rsidR="00D4347C" w:rsidRDefault="00D4347C" w:rsidP="00BE19E1">
      <w:pPr>
        <w:autoSpaceDE w:val="0"/>
        <w:autoSpaceDN w:val="0"/>
        <w:adjustRightInd w:val="0"/>
        <w:rPr>
          <w:rFonts w:ascii="Arial" w:hAnsi="Arial" w:cs="Arial"/>
          <w:color w:val="000000"/>
          <w:sz w:val="22"/>
          <w:szCs w:val="22"/>
          <w:u w:val="single"/>
          <w:lang w:val="en-US"/>
        </w:rPr>
      </w:pPr>
    </w:p>
    <w:p w:rsidR="000E69A3" w:rsidRPr="000E69A3" w:rsidRDefault="00D4347C" w:rsidP="000E69A3">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Domestic e</w:t>
      </w:r>
      <w:r w:rsidRPr="00D4347C">
        <w:rPr>
          <w:rFonts w:ascii="Arial" w:hAnsi="Arial" w:cs="Arial"/>
          <w:color w:val="000000"/>
          <w:sz w:val="22"/>
          <w:szCs w:val="22"/>
          <w:lang w:val="en-US"/>
        </w:rPr>
        <w:t>xtensions that comply with the SPD on House Extension</w:t>
      </w:r>
      <w:r>
        <w:rPr>
          <w:rFonts w:ascii="Arial" w:hAnsi="Arial" w:cs="Arial"/>
          <w:color w:val="000000"/>
          <w:sz w:val="22"/>
          <w:szCs w:val="22"/>
          <w:lang w:val="en-US"/>
        </w:rPr>
        <w:t>s</w:t>
      </w:r>
      <w:r w:rsidRPr="00D4347C">
        <w:rPr>
          <w:rFonts w:ascii="Arial" w:hAnsi="Arial" w:cs="Arial"/>
          <w:color w:val="000000"/>
          <w:sz w:val="22"/>
          <w:szCs w:val="22"/>
          <w:lang w:val="en-US"/>
        </w:rPr>
        <w:t xml:space="preserve"> would generally be acceptable in principle. </w:t>
      </w:r>
      <w:r w:rsidR="000E69A3">
        <w:rPr>
          <w:rFonts w:ascii="Arial" w:hAnsi="Arial" w:cs="Arial"/>
          <w:color w:val="000000"/>
          <w:sz w:val="22"/>
          <w:szCs w:val="22"/>
          <w:lang w:val="en-US"/>
        </w:rPr>
        <w:t xml:space="preserve">The proposal is for a corner plot and the </w:t>
      </w:r>
      <w:r w:rsidR="000E69A3" w:rsidRPr="000E69A3">
        <w:rPr>
          <w:rFonts w:ascii="Arial" w:hAnsi="Arial" w:cs="Arial"/>
          <w:color w:val="000000"/>
          <w:sz w:val="22"/>
          <w:szCs w:val="22"/>
          <w:lang w:val="en-US"/>
        </w:rPr>
        <w:t xml:space="preserve">sideways projection </w:t>
      </w:r>
      <w:r w:rsidR="000E69A3">
        <w:rPr>
          <w:rFonts w:ascii="Arial" w:hAnsi="Arial" w:cs="Arial"/>
          <w:color w:val="000000"/>
          <w:sz w:val="22"/>
          <w:szCs w:val="22"/>
          <w:lang w:val="en-US"/>
        </w:rPr>
        <w:t xml:space="preserve">does </w:t>
      </w:r>
      <w:proofErr w:type="gramStart"/>
      <w:r w:rsidR="000E69A3">
        <w:rPr>
          <w:rFonts w:ascii="Arial" w:hAnsi="Arial" w:cs="Arial"/>
          <w:color w:val="000000"/>
          <w:sz w:val="22"/>
          <w:szCs w:val="22"/>
          <w:lang w:val="en-US"/>
        </w:rPr>
        <w:t>not</w:t>
      </w:r>
      <w:r w:rsidR="000E69A3" w:rsidRPr="000E69A3">
        <w:rPr>
          <w:rFonts w:ascii="Arial" w:hAnsi="Arial" w:cs="Arial"/>
          <w:color w:val="000000"/>
          <w:sz w:val="22"/>
          <w:szCs w:val="22"/>
          <w:lang w:val="en-US"/>
        </w:rPr>
        <w:t xml:space="preserve"> </w:t>
      </w:r>
      <w:proofErr w:type="spellStart"/>
      <w:r w:rsidR="000E69A3" w:rsidRPr="000E69A3">
        <w:rPr>
          <w:rFonts w:ascii="Arial" w:hAnsi="Arial" w:cs="Arial"/>
          <w:color w:val="000000"/>
          <w:sz w:val="22"/>
          <w:szCs w:val="22"/>
          <w:lang w:val="en-US"/>
        </w:rPr>
        <w:t>not</w:t>
      </w:r>
      <w:proofErr w:type="spellEnd"/>
      <w:proofErr w:type="gramEnd"/>
      <w:r w:rsidR="000E69A3" w:rsidRPr="000E69A3">
        <w:rPr>
          <w:rFonts w:ascii="Arial" w:hAnsi="Arial" w:cs="Arial"/>
          <w:color w:val="000000"/>
          <w:sz w:val="22"/>
          <w:szCs w:val="22"/>
          <w:lang w:val="en-US"/>
        </w:rPr>
        <w:t xml:space="preserve"> exceed</w:t>
      </w:r>
      <w:r w:rsidR="000E69A3">
        <w:rPr>
          <w:rFonts w:ascii="Arial" w:hAnsi="Arial" w:cs="Arial"/>
          <w:color w:val="000000"/>
          <w:sz w:val="22"/>
          <w:szCs w:val="22"/>
          <w:lang w:val="en-US"/>
        </w:rPr>
        <w:t xml:space="preserve"> </w:t>
      </w:r>
      <w:r w:rsidR="000E69A3" w:rsidRPr="000E69A3">
        <w:rPr>
          <w:rFonts w:ascii="Arial" w:hAnsi="Arial" w:cs="Arial"/>
          <w:color w:val="000000"/>
          <w:sz w:val="22"/>
          <w:szCs w:val="22"/>
          <w:lang w:val="en-US"/>
        </w:rPr>
        <w:t>more than half the width of the existing gap between the original dwelling and the side</w:t>
      </w:r>
    </w:p>
    <w:p w:rsidR="00D4347C" w:rsidRPr="00D4347C" w:rsidRDefault="000E69A3" w:rsidP="000E69A3">
      <w:pPr>
        <w:autoSpaceDE w:val="0"/>
        <w:autoSpaceDN w:val="0"/>
        <w:adjustRightInd w:val="0"/>
        <w:rPr>
          <w:rFonts w:ascii="Arial" w:hAnsi="Arial" w:cs="Arial"/>
          <w:color w:val="000000"/>
          <w:sz w:val="22"/>
          <w:szCs w:val="22"/>
          <w:lang w:val="en-US"/>
        </w:rPr>
      </w:pPr>
      <w:proofErr w:type="gramStart"/>
      <w:r w:rsidRPr="000E69A3">
        <w:rPr>
          <w:rFonts w:ascii="Arial" w:hAnsi="Arial" w:cs="Arial"/>
          <w:color w:val="000000"/>
          <w:sz w:val="22"/>
          <w:szCs w:val="22"/>
          <w:lang w:val="en-US"/>
        </w:rPr>
        <w:t>boundary</w:t>
      </w:r>
      <w:proofErr w:type="gramEnd"/>
      <w:r w:rsidRPr="000E69A3">
        <w:rPr>
          <w:rFonts w:ascii="Arial" w:hAnsi="Arial" w:cs="Arial"/>
          <w:color w:val="000000"/>
          <w:sz w:val="22"/>
          <w:szCs w:val="22"/>
          <w:lang w:val="en-US"/>
        </w:rPr>
        <w:t>.</w:t>
      </w:r>
      <w:r w:rsidRPr="000E69A3">
        <w:t xml:space="preserve"> </w:t>
      </w:r>
      <w:r>
        <w:rPr>
          <w:rFonts w:ascii="Arial" w:hAnsi="Arial" w:cs="Arial"/>
          <w:color w:val="000000"/>
          <w:sz w:val="22"/>
          <w:szCs w:val="22"/>
          <w:lang w:val="en-US"/>
        </w:rPr>
        <w:t>T</w:t>
      </w:r>
      <w:r w:rsidRPr="000E69A3">
        <w:rPr>
          <w:rFonts w:ascii="Arial" w:hAnsi="Arial" w:cs="Arial"/>
          <w:color w:val="000000"/>
          <w:sz w:val="22"/>
          <w:szCs w:val="22"/>
          <w:lang w:val="en-US"/>
        </w:rPr>
        <w:t>he re</w:t>
      </w:r>
      <w:r>
        <w:rPr>
          <w:rFonts w:ascii="Arial" w:hAnsi="Arial" w:cs="Arial"/>
          <w:color w:val="000000"/>
          <w:sz w:val="22"/>
          <w:szCs w:val="22"/>
          <w:lang w:val="en-US"/>
        </w:rPr>
        <w:t xml:space="preserve">ar elevation of the dwelling would not be </w:t>
      </w:r>
      <w:r w:rsidRPr="000E69A3">
        <w:rPr>
          <w:rFonts w:ascii="Arial" w:hAnsi="Arial" w:cs="Arial"/>
          <w:color w:val="000000"/>
          <w:sz w:val="22"/>
          <w:szCs w:val="22"/>
          <w:lang w:val="en-US"/>
        </w:rPr>
        <w:t>clearly visible</w:t>
      </w:r>
      <w:r>
        <w:rPr>
          <w:rFonts w:ascii="Arial" w:hAnsi="Arial" w:cs="Arial"/>
          <w:color w:val="000000"/>
          <w:sz w:val="22"/>
          <w:szCs w:val="22"/>
          <w:lang w:val="en-US"/>
        </w:rPr>
        <w:t xml:space="preserve"> so no set back is needed</w:t>
      </w:r>
    </w:p>
    <w:p w:rsidR="00BD077F" w:rsidRPr="00E73C9E" w:rsidRDefault="00BD077F" w:rsidP="00BE19E1">
      <w:pPr>
        <w:autoSpaceDE w:val="0"/>
        <w:autoSpaceDN w:val="0"/>
        <w:adjustRightInd w:val="0"/>
        <w:rPr>
          <w:rFonts w:ascii="Arial" w:hAnsi="Arial" w:cs="Arial"/>
          <w:color w:val="000000"/>
          <w:sz w:val="22"/>
          <w:szCs w:val="22"/>
          <w:lang w:val="en-US"/>
        </w:rPr>
      </w:pPr>
    </w:p>
    <w:p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 xml:space="preserve">Residential Amenity </w:t>
      </w:r>
    </w:p>
    <w:p w:rsidR="000E69A3" w:rsidRDefault="000E69A3" w:rsidP="00BE19E1">
      <w:pPr>
        <w:autoSpaceDE w:val="0"/>
        <w:autoSpaceDN w:val="0"/>
        <w:adjustRightInd w:val="0"/>
        <w:rPr>
          <w:rFonts w:ascii="Arial" w:hAnsi="Arial" w:cs="Arial"/>
          <w:color w:val="000000"/>
          <w:sz w:val="22"/>
          <w:szCs w:val="22"/>
          <w:u w:val="single"/>
          <w:lang w:val="en-US"/>
        </w:rPr>
      </w:pPr>
    </w:p>
    <w:p w:rsidR="000E69A3" w:rsidRPr="000E69A3" w:rsidRDefault="000E69A3" w:rsidP="00BE19E1">
      <w:pPr>
        <w:autoSpaceDE w:val="0"/>
        <w:autoSpaceDN w:val="0"/>
        <w:adjustRightInd w:val="0"/>
        <w:rPr>
          <w:rFonts w:ascii="Arial" w:hAnsi="Arial" w:cs="Arial"/>
          <w:color w:val="000000"/>
          <w:sz w:val="22"/>
          <w:szCs w:val="22"/>
          <w:lang w:val="en-US"/>
        </w:rPr>
      </w:pPr>
      <w:r w:rsidRPr="000E69A3">
        <w:rPr>
          <w:rFonts w:ascii="Arial" w:hAnsi="Arial" w:cs="Arial"/>
          <w:color w:val="000000"/>
          <w:sz w:val="22"/>
          <w:szCs w:val="22"/>
          <w:lang w:val="en-US"/>
        </w:rPr>
        <w:t xml:space="preserve">There is no impact on any nearby dwelling as the nearest property is on the opposite side of the road. </w:t>
      </w:r>
    </w:p>
    <w:p w:rsidR="00BE19E1" w:rsidRPr="000E69A3" w:rsidRDefault="00BE19E1" w:rsidP="00BE19E1">
      <w:pPr>
        <w:autoSpaceDE w:val="0"/>
        <w:autoSpaceDN w:val="0"/>
        <w:adjustRightInd w:val="0"/>
        <w:rPr>
          <w:rFonts w:ascii="Arial" w:hAnsi="Arial" w:cs="Arial"/>
          <w:color w:val="000000"/>
          <w:sz w:val="22"/>
          <w:szCs w:val="22"/>
          <w:lang w:val="en-US"/>
        </w:rPr>
      </w:pPr>
    </w:p>
    <w:p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Visual Amenity</w:t>
      </w:r>
    </w:p>
    <w:p w:rsidR="000E69A3" w:rsidRDefault="000E69A3" w:rsidP="00BE19E1">
      <w:pPr>
        <w:autoSpaceDE w:val="0"/>
        <w:autoSpaceDN w:val="0"/>
        <w:adjustRightInd w:val="0"/>
        <w:rPr>
          <w:rFonts w:ascii="Arial" w:hAnsi="Arial" w:cs="Arial"/>
          <w:color w:val="000000"/>
          <w:sz w:val="22"/>
          <w:szCs w:val="22"/>
          <w:u w:val="single"/>
          <w:lang w:val="en-US"/>
        </w:rPr>
      </w:pPr>
    </w:p>
    <w:p w:rsidR="000E69A3" w:rsidRPr="000E69A3" w:rsidRDefault="000E69A3" w:rsidP="00BE19E1">
      <w:pPr>
        <w:autoSpaceDE w:val="0"/>
        <w:autoSpaceDN w:val="0"/>
        <w:adjustRightInd w:val="0"/>
        <w:rPr>
          <w:rFonts w:ascii="Arial" w:hAnsi="Arial" w:cs="Arial"/>
          <w:color w:val="000000"/>
          <w:sz w:val="22"/>
          <w:szCs w:val="22"/>
          <w:lang w:val="en-US"/>
        </w:rPr>
      </w:pPr>
      <w:r w:rsidRPr="000E69A3">
        <w:rPr>
          <w:rFonts w:ascii="Arial" w:hAnsi="Arial" w:cs="Arial"/>
          <w:color w:val="000000"/>
          <w:sz w:val="22"/>
          <w:szCs w:val="22"/>
          <w:lang w:val="en-US"/>
        </w:rPr>
        <w:t xml:space="preserve">There is an ample side garden to accommodate the extension and there is no clear encroachment on any building line. Furthermore, there are other more prominent </w:t>
      </w:r>
      <w:r>
        <w:rPr>
          <w:rFonts w:ascii="Arial" w:hAnsi="Arial" w:cs="Arial"/>
          <w:color w:val="000000"/>
          <w:sz w:val="22"/>
          <w:szCs w:val="22"/>
          <w:lang w:val="en-US"/>
        </w:rPr>
        <w:t xml:space="preserve">visual intrusions in the immediate vicinity. </w:t>
      </w:r>
    </w:p>
    <w:p w:rsidR="004D3BD1" w:rsidRPr="00E73C9E" w:rsidRDefault="004D3BD1" w:rsidP="00BE19E1">
      <w:pPr>
        <w:autoSpaceDE w:val="0"/>
        <w:autoSpaceDN w:val="0"/>
        <w:adjustRightInd w:val="0"/>
        <w:rPr>
          <w:rFonts w:ascii="Arial" w:hAnsi="Arial" w:cs="Arial"/>
          <w:color w:val="000000"/>
          <w:sz w:val="22"/>
          <w:szCs w:val="22"/>
          <w:lang w:val="en-US"/>
        </w:rPr>
      </w:pPr>
      <w:bookmarkStart w:id="0" w:name="_GoBack"/>
      <w:bookmarkEnd w:id="0"/>
    </w:p>
    <w:p w:rsidR="00BE19E1" w:rsidRPr="00E73C9E" w:rsidRDefault="00BE19E1" w:rsidP="00BE19E1">
      <w:pPr>
        <w:rPr>
          <w:rFonts w:ascii="Arial" w:hAnsi="Arial" w:cs="Arial"/>
          <w:b/>
          <w:sz w:val="22"/>
          <w:szCs w:val="22"/>
        </w:rPr>
      </w:pPr>
      <w:r w:rsidRPr="00E73C9E">
        <w:rPr>
          <w:rFonts w:ascii="Arial" w:hAnsi="Arial" w:cs="Arial"/>
          <w:b/>
          <w:sz w:val="22"/>
          <w:szCs w:val="22"/>
        </w:rPr>
        <w:t>Recommendation</w:t>
      </w:r>
    </w:p>
    <w:p w:rsidR="00BE19E1" w:rsidRPr="00E73C9E" w:rsidRDefault="00BE19E1" w:rsidP="00BE19E1">
      <w:pPr>
        <w:rPr>
          <w:rFonts w:ascii="Arial" w:hAnsi="Arial" w:cs="Arial"/>
          <w:sz w:val="22"/>
          <w:szCs w:val="22"/>
        </w:rPr>
      </w:pPr>
    </w:p>
    <w:p w:rsidR="00BE19E1" w:rsidRPr="00E73C9E" w:rsidRDefault="00BE19E1" w:rsidP="00BE19E1">
      <w:pPr>
        <w:rPr>
          <w:rFonts w:ascii="Arial" w:hAnsi="Arial" w:cs="Arial"/>
          <w:sz w:val="22"/>
          <w:szCs w:val="22"/>
        </w:rPr>
      </w:pPr>
      <w:r w:rsidRPr="00E73C9E">
        <w:rPr>
          <w:rFonts w:ascii="Arial" w:hAnsi="Arial" w:cs="Arial"/>
          <w:b/>
          <w:sz w:val="22"/>
          <w:szCs w:val="22"/>
        </w:rPr>
        <w:t>Grant</w:t>
      </w:r>
      <w:r w:rsidR="00E73C9E">
        <w:rPr>
          <w:rFonts w:ascii="Arial" w:hAnsi="Arial" w:cs="Arial"/>
          <w:sz w:val="22"/>
          <w:szCs w:val="22"/>
        </w:rPr>
        <w:t xml:space="preserve"> s</w:t>
      </w:r>
      <w:r w:rsidRPr="00E73C9E">
        <w:rPr>
          <w:rFonts w:ascii="Arial" w:hAnsi="Arial" w:cs="Arial"/>
          <w:sz w:val="22"/>
          <w:szCs w:val="22"/>
        </w:rPr>
        <w:t>ubject to</w:t>
      </w:r>
      <w:r w:rsidR="00CC5473">
        <w:rPr>
          <w:rFonts w:ascii="Arial" w:hAnsi="Arial" w:cs="Arial"/>
          <w:sz w:val="22"/>
          <w:szCs w:val="22"/>
        </w:rPr>
        <w:t xml:space="preserve"> conditions</w:t>
      </w:r>
      <w:r w:rsidRPr="00E73C9E">
        <w:rPr>
          <w:rFonts w:ascii="Arial" w:hAnsi="Arial" w:cs="Arial"/>
          <w:sz w:val="22"/>
          <w:szCs w:val="22"/>
        </w:rPr>
        <w:t xml:space="preserve"> </w:t>
      </w:r>
    </w:p>
    <w:p w:rsidR="00BE19E1" w:rsidRPr="00E73C9E" w:rsidRDefault="00BE19E1" w:rsidP="00BE19E1">
      <w:pPr>
        <w:rPr>
          <w:rFonts w:ascii="Arial" w:hAnsi="Arial" w:cs="Arial"/>
          <w:sz w:val="22"/>
          <w:szCs w:val="22"/>
        </w:rPr>
      </w:pPr>
      <w:r w:rsidRPr="00E73C9E">
        <w:rPr>
          <w:rFonts w:ascii="Arial" w:hAnsi="Arial" w:cs="Arial"/>
          <w:sz w:val="22"/>
          <w:szCs w:val="22"/>
        </w:rPr>
        <w:br/>
      </w:r>
    </w:p>
    <w:p w:rsidR="00BE19E1" w:rsidRPr="00E73C9E" w:rsidRDefault="00BE19E1" w:rsidP="00BE19E1">
      <w:pPr>
        <w:rPr>
          <w:rFonts w:ascii="Arial" w:hAnsi="Arial" w:cs="Arial"/>
          <w:sz w:val="22"/>
          <w:szCs w:val="22"/>
        </w:rPr>
      </w:pPr>
    </w:p>
    <w:p w:rsidR="00BE19E1" w:rsidRPr="00E73C9E" w:rsidRDefault="00BE19E1" w:rsidP="00BE19E1">
      <w:pPr>
        <w:rPr>
          <w:rFonts w:ascii="Arial" w:hAnsi="Arial" w:cs="Arial"/>
          <w:sz w:val="22"/>
          <w:szCs w:val="22"/>
        </w:rPr>
      </w:pPr>
      <w:r w:rsidRPr="00E73C9E">
        <w:rPr>
          <w:rFonts w:ascii="Arial" w:hAnsi="Arial" w:cs="Arial"/>
          <w:sz w:val="22"/>
          <w:szCs w:val="22"/>
        </w:rPr>
        <w:br/>
      </w:r>
    </w:p>
    <w:p w:rsidR="000241B2" w:rsidRPr="00E73C9E" w:rsidRDefault="000241B2" w:rsidP="00BE19E1">
      <w:pPr>
        <w:rPr>
          <w:rFonts w:ascii="Arial" w:hAnsi="Arial" w:cs="Arial"/>
          <w:sz w:val="22"/>
          <w:szCs w:val="22"/>
        </w:rPr>
      </w:pPr>
    </w:p>
    <w:p w:rsidR="00611C16" w:rsidRPr="00E73C9E" w:rsidRDefault="00611C16" w:rsidP="00BE19E1">
      <w:pPr>
        <w:rPr>
          <w:rFonts w:ascii="Arial" w:hAnsi="Arial" w:cs="Arial"/>
          <w:sz w:val="22"/>
          <w:szCs w:val="22"/>
        </w:rPr>
      </w:pPr>
      <w:r w:rsidRPr="00E73C9E">
        <w:rPr>
          <w:rFonts w:ascii="Arial" w:hAnsi="Arial" w:cs="Arial"/>
          <w:sz w:val="22"/>
          <w:szCs w:val="22"/>
        </w:rPr>
        <w:br/>
      </w:r>
    </w:p>
    <w:p w:rsidR="000451F7" w:rsidRPr="00E73C9E" w:rsidRDefault="000451F7" w:rsidP="00BE19E1">
      <w:pPr>
        <w:rPr>
          <w:rFonts w:ascii="Arial" w:hAnsi="Arial" w:cs="Arial"/>
          <w:sz w:val="22"/>
          <w:szCs w:val="22"/>
        </w:rPr>
      </w:pPr>
    </w:p>
    <w:p w:rsidR="00221ADE" w:rsidRPr="00E73C9E" w:rsidRDefault="00221ADE" w:rsidP="00BE19E1">
      <w:pPr>
        <w:rPr>
          <w:rFonts w:ascii="Arial" w:hAnsi="Arial" w:cs="Arial"/>
          <w:sz w:val="22"/>
          <w:szCs w:val="22"/>
        </w:rPr>
      </w:pPr>
      <w:r w:rsidRPr="00E73C9E">
        <w:rPr>
          <w:rFonts w:ascii="Arial" w:hAnsi="Arial" w:cs="Arial"/>
          <w:sz w:val="22"/>
          <w:szCs w:val="22"/>
        </w:rPr>
        <w:br/>
      </w:r>
    </w:p>
    <w:sectPr w:rsidR="00221ADE" w:rsidRPr="00E73C9E" w:rsidSect="000241B2">
      <w:pgSz w:w="11906" w:h="16838"/>
      <w:pgMar w:top="1440" w:right="1152" w:bottom="1079" w:left="11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9D5"/>
    <w:rsid w:val="000241B2"/>
    <w:rsid w:val="00035A0C"/>
    <w:rsid w:val="000451F7"/>
    <w:rsid w:val="000D1AC6"/>
    <w:rsid w:val="000E69A3"/>
    <w:rsid w:val="001000CF"/>
    <w:rsid w:val="00101461"/>
    <w:rsid w:val="00124EDB"/>
    <w:rsid w:val="00181FAD"/>
    <w:rsid w:val="00182CD2"/>
    <w:rsid w:val="00221ADE"/>
    <w:rsid w:val="00226EA3"/>
    <w:rsid w:val="002429D5"/>
    <w:rsid w:val="002B5086"/>
    <w:rsid w:val="002E4ABB"/>
    <w:rsid w:val="002E5BAE"/>
    <w:rsid w:val="003114B6"/>
    <w:rsid w:val="00320BBC"/>
    <w:rsid w:val="00323ADC"/>
    <w:rsid w:val="003517E0"/>
    <w:rsid w:val="0037237A"/>
    <w:rsid w:val="003746E2"/>
    <w:rsid w:val="004562F3"/>
    <w:rsid w:val="004619F2"/>
    <w:rsid w:val="004D3BD1"/>
    <w:rsid w:val="00530F21"/>
    <w:rsid w:val="00532598"/>
    <w:rsid w:val="00545124"/>
    <w:rsid w:val="00611C16"/>
    <w:rsid w:val="006909E5"/>
    <w:rsid w:val="006B4AF8"/>
    <w:rsid w:val="006B7F79"/>
    <w:rsid w:val="00710371"/>
    <w:rsid w:val="007E6549"/>
    <w:rsid w:val="00806545"/>
    <w:rsid w:val="00851C42"/>
    <w:rsid w:val="00880061"/>
    <w:rsid w:val="008B0A5A"/>
    <w:rsid w:val="00953551"/>
    <w:rsid w:val="00957F65"/>
    <w:rsid w:val="009655AD"/>
    <w:rsid w:val="009A352C"/>
    <w:rsid w:val="009C64FA"/>
    <w:rsid w:val="009F2E68"/>
    <w:rsid w:val="00A24F02"/>
    <w:rsid w:val="00A377A8"/>
    <w:rsid w:val="00B14F81"/>
    <w:rsid w:val="00B14FB9"/>
    <w:rsid w:val="00B20ED9"/>
    <w:rsid w:val="00B62699"/>
    <w:rsid w:val="00B7177E"/>
    <w:rsid w:val="00BC6E8F"/>
    <w:rsid w:val="00BD077F"/>
    <w:rsid w:val="00BE19E1"/>
    <w:rsid w:val="00BE28FA"/>
    <w:rsid w:val="00C10A76"/>
    <w:rsid w:val="00C23BE6"/>
    <w:rsid w:val="00C406B3"/>
    <w:rsid w:val="00CB261A"/>
    <w:rsid w:val="00CC0BCF"/>
    <w:rsid w:val="00CC47C7"/>
    <w:rsid w:val="00CC5473"/>
    <w:rsid w:val="00CD0E02"/>
    <w:rsid w:val="00CE7AB1"/>
    <w:rsid w:val="00D128AE"/>
    <w:rsid w:val="00D17F2A"/>
    <w:rsid w:val="00D2218E"/>
    <w:rsid w:val="00D274BA"/>
    <w:rsid w:val="00D4347C"/>
    <w:rsid w:val="00D665BD"/>
    <w:rsid w:val="00D81623"/>
    <w:rsid w:val="00DD0B64"/>
    <w:rsid w:val="00DD67EC"/>
    <w:rsid w:val="00DF19AE"/>
    <w:rsid w:val="00E0581B"/>
    <w:rsid w:val="00E12F73"/>
    <w:rsid w:val="00E216BD"/>
    <w:rsid w:val="00E72A17"/>
    <w:rsid w:val="00E73C9E"/>
    <w:rsid w:val="00E916BA"/>
    <w:rsid w:val="00F15C63"/>
    <w:rsid w:val="00F245F4"/>
    <w:rsid w:val="00F71263"/>
    <w:rsid w:val="00F904EE"/>
    <w:rsid w:val="00FB3E11"/>
    <w:rsid w:val="00FC2563"/>
    <w:rsid w:val="00FD268B"/>
    <w:rsid w:val="00FD4699"/>
    <w:rsid w:val="00FD5DF5"/>
    <w:rsid w:val="00FE2EF2"/>
    <w:rsid w:val="00FE7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436706">
      <w:bodyDiv w:val="1"/>
      <w:marLeft w:val="0"/>
      <w:marRight w:val="0"/>
      <w:marTop w:val="0"/>
      <w:marBottom w:val="0"/>
      <w:divBdr>
        <w:top w:val="none" w:sz="0" w:space="0" w:color="auto"/>
        <w:left w:val="none" w:sz="0" w:space="0" w:color="auto"/>
        <w:bottom w:val="none" w:sz="0" w:space="0" w:color="auto"/>
        <w:right w:val="none" w:sz="0" w:space="0" w:color="auto"/>
      </w:divBdr>
    </w:div>
    <w:div w:id="586378344">
      <w:bodyDiv w:val="1"/>
      <w:marLeft w:val="0"/>
      <w:marRight w:val="0"/>
      <w:marTop w:val="0"/>
      <w:marBottom w:val="0"/>
      <w:divBdr>
        <w:top w:val="none" w:sz="0" w:space="0" w:color="auto"/>
        <w:left w:val="none" w:sz="0" w:space="0" w:color="auto"/>
        <w:bottom w:val="none" w:sz="0" w:space="0" w:color="auto"/>
        <w:right w:val="none" w:sz="0" w:space="0" w:color="auto"/>
      </w:divBdr>
    </w:div>
    <w:div w:id="108298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customXml" Target="../customXml/item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customXml" Target="../customXml/item1.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rond\Desktop\Officer%20Repor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Report</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EC900807-37C7-4FC9-868D-4C220DBD0CD5}"/>
</file>

<file path=customXml/itemProps2.xml><?xml version="1.0" encoding="utf-8"?>
<ds:datastoreItem xmlns:ds="http://schemas.openxmlformats.org/officeDocument/2006/customXml" ds:itemID="{DFD35148-8A1D-46A3-8379-A1C8A6554C6B}"/>
</file>

<file path=customXml/itemProps3.xml><?xml version="1.0" encoding="utf-8"?>
<ds:datastoreItem xmlns:ds="http://schemas.openxmlformats.org/officeDocument/2006/customXml" ds:itemID="{4CD81520-891C-4ACC-851B-2B6E185CCD82}"/>
</file>

<file path=docProps/app.xml><?xml version="1.0" encoding="utf-8"?>
<Properties xmlns="http://schemas.openxmlformats.org/officeDocument/2006/extended-properties" xmlns:vt="http://schemas.openxmlformats.org/officeDocument/2006/docPropsVTypes">
  <Template>Officer Repor1</Template>
  <TotalTime>1</TotalTime>
  <Pages>3</Pages>
  <Words>636</Words>
  <Characters>3382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Officer Report -  Main Body Of Document</vt:lpstr>
    </vt:vector>
  </TitlesOfParts>
  <Company>MVM Consultants plc</Company>
  <LinksUpToDate>false</LinksUpToDate>
  <CharactersWithSpaces>4010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Officer Report -  Main Body Of Document</dc:title>
  <dc:creator>Barnsley MBC</dc:creator>
  <cp:lastModifiedBy>Barnsley MBC</cp:lastModifiedBy>
  <cp:revision>2</cp:revision>
  <cp:lastPrinted>2013-01-30T09:06:00Z</cp:lastPrinted>
  <dcterms:created xsi:type="dcterms:W3CDTF">2015-04-13T16:17:00Z</dcterms:created>
  <dcterms:modified xsi:type="dcterms:W3CDTF">2015-04-13T16:17:00Z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