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22108A" w:rsidP="00206E9C" w:rsidRDefault="0022108A" w14:paraId="0D1E12D1" w14:textId="77777777"/>
    <w:p w:rsidR="00206E9C" w:rsidP="00206E9C" w:rsidRDefault="00206E9C" w14:paraId="4572450C" w14:textId="0FB2FAB6">
      <w:pPr>
        <w:rPr>
          <w:rFonts w:ascii="Arial" w:hAnsi="Arial" w:cs="Arial"/>
          <w:sz w:val="28"/>
          <w:szCs w:val="28"/>
        </w:rPr>
      </w:pPr>
      <w:r w:rsidRPr="00206E9C">
        <w:rPr>
          <w:rFonts w:ascii="Arial" w:hAnsi="Arial" w:cs="Arial"/>
          <w:sz w:val="28"/>
          <w:szCs w:val="28"/>
        </w:rPr>
        <w:t>PLANNING CONSULTATION RESPONSE</w:t>
      </w:r>
    </w:p>
    <w:tbl>
      <w:tblPr>
        <w:tblStyle w:val="TableGrid"/>
        <w:tblpPr w:leftFromText="180" w:rightFromText="180" w:vertAnchor="text" w:tblpY="59"/>
        <w:tblW w:w="0" w:type="auto"/>
        <w:tblLook w:val="04A0" w:firstRow="1" w:lastRow="0" w:firstColumn="1" w:lastColumn="0" w:noHBand="0" w:noVBand="1"/>
      </w:tblPr>
      <w:tblGrid>
        <w:gridCol w:w="4508"/>
        <w:gridCol w:w="4508"/>
      </w:tblGrid>
      <w:tr w:rsidR="00206E9C" w:rsidTr="02367EE9" w14:paraId="024C1640" w14:textId="77777777">
        <w:tc>
          <w:tcPr>
            <w:tcW w:w="4508" w:type="dxa"/>
            <w:tcMar/>
          </w:tcPr>
          <w:p w:rsidRPr="00206E9C" w:rsidR="00206E9C" w:rsidP="00206E9C" w:rsidRDefault="00206E9C" w14:paraId="41821BB4" w14:textId="5E907E56">
            <w:pPr>
              <w:rPr>
                <w:rFonts w:ascii="Arial" w:hAnsi="Arial" w:cs="Arial"/>
                <w:b/>
                <w:bCs/>
                <w:sz w:val="20"/>
                <w:szCs w:val="20"/>
              </w:rPr>
            </w:pPr>
            <w:r w:rsidRPr="00206E9C">
              <w:rPr>
                <w:rFonts w:ascii="Arial" w:hAnsi="Arial" w:cs="Arial"/>
                <w:b/>
                <w:bCs/>
                <w:sz w:val="20"/>
                <w:szCs w:val="20"/>
              </w:rPr>
              <w:t>Application No</w:t>
            </w:r>
          </w:p>
        </w:tc>
        <w:tc>
          <w:tcPr>
            <w:tcW w:w="4508" w:type="dxa"/>
            <w:tcMar/>
          </w:tcPr>
          <w:p w:rsidRPr="00206E9C" w:rsidR="00206E9C" w:rsidP="00206E9C" w:rsidRDefault="005F44D7" w14:paraId="376D9724" w14:textId="029B2836">
            <w:pPr>
              <w:rPr>
                <w:rFonts w:ascii="Arial" w:hAnsi="Arial" w:cs="Arial"/>
                <w:sz w:val="20"/>
                <w:szCs w:val="20"/>
              </w:rPr>
            </w:pPr>
            <w:r w:rsidRPr="02367EE9" w:rsidR="005F44D7">
              <w:rPr>
                <w:rFonts w:ascii="Arial" w:hAnsi="Arial" w:cs="Arial"/>
                <w:sz w:val="20"/>
                <w:szCs w:val="20"/>
              </w:rPr>
              <w:t>2026/0002</w:t>
            </w:r>
          </w:p>
        </w:tc>
      </w:tr>
      <w:tr w:rsidR="00206E9C" w:rsidTr="02367EE9" w14:paraId="14FF1243" w14:textId="77777777">
        <w:tc>
          <w:tcPr>
            <w:tcW w:w="4508" w:type="dxa"/>
            <w:tcMar/>
          </w:tcPr>
          <w:p w:rsidRPr="00206E9C" w:rsidR="00206E9C" w:rsidP="00206E9C" w:rsidRDefault="00206E9C" w14:paraId="3BFE4461" w14:textId="43AB2601">
            <w:pPr>
              <w:rPr>
                <w:rFonts w:ascii="Arial" w:hAnsi="Arial" w:cs="Arial"/>
                <w:b/>
                <w:bCs/>
                <w:sz w:val="20"/>
                <w:szCs w:val="20"/>
              </w:rPr>
            </w:pPr>
            <w:r w:rsidRPr="00206E9C">
              <w:rPr>
                <w:rFonts w:ascii="Arial" w:hAnsi="Arial" w:cs="Arial"/>
                <w:b/>
                <w:bCs/>
                <w:sz w:val="20"/>
                <w:szCs w:val="20"/>
              </w:rPr>
              <w:t>Proposal</w:t>
            </w:r>
          </w:p>
        </w:tc>
        <w:tc>
          <w:tcPr>
            <w:tcW w:w="4508" w:type="dxa"/>
            <w:tcMar/>
          </w:tcPr>
          <w:p w:rsidR="00206E9C" w:rsidP="00206E9C" w:rsidRDefault="005F44D7" w14:paraId="1A838ED9" w14:textId="5614118A">
            <w:pPr>
              <w:rPr>
                <w:rFonts w:ascii="Arial" w:hAnsi="Arial" w:cs="Arial"/>
                <w:sz w:val="20"/>
                <w:szCs w:val="20"/>
              </w:rPr>
            </w:pPr>
            <w:r w:rsidRPr="02367EE9" w:rsidR="005F44D7">
              <w:rPr>
                <w:rFonts w:ascii="Arial" w:hAnsi="Arial" w:cs="Arial"/>
                <w:sz w:val="20"/>
                <w:szCs w:val="20"/>
              </w:rPr>
              <w:t xml:space="preserve">Development of supported living for three single </w:t>
            </w:r>
            <w:r w:rsidRPr="02367EE9" w:rsidR="005F44D7">
              <w:rPr>
                <w:rFonts w:ascii="Arial" w:hAnsi="Arial" w:cs="Arial"/>
                <w:sz w:val="20"/>
                <w:szCs w:val="20"/>
              </w:rPr>
              <w:t>storey</w:t>
            </w:r>
            <w:r w:rsidRPr="02367EE9" w:rsidR="005F44D7">
              <w:rPr>
                <w:rFonts w:ascii="Arial" w:hAnsi="Arial" w:cs="Arial"/>
                <w:sz w:val="20"/>
                <w:szCs w:val="20"/>
              </w:rPr>
              <w:t xml:space="preserve"> </w:t>
            </w:r>
            <w:r w:rsidRPr="02367EE9" w:rsidR="005F44D7">
              <w:rPr>
                <w:rFonts w:ascii="Arial" w:hAnsi="Arial" w:cs="Arial"/>
                <w:sz w:val="20"/>
                <w:szCs w:val="20"/>
              </w:rPr>
              <w:t>one bedroom</w:t>
            </w:r>
            <w:r w:rsidRPr="02367EE9" w:rsidR="005F44D7">
              <w:rPr>
                <w:rFonts w:ascii="Arial" w:hAnsi="Arial" w:cs="Arial"/>
                <w:sz w:val="20"/>
                <w:szCs w:val="20"/>
              </w:rPr>
              <w:t xml:space="preserve"> bungalows and communal staff facilities with associated landscaping, access, and parking</w:t>
            </w:r>
          </w:p>
          <w:p w:rsidR="00206E9C" w:rsidP="00206E9C" w:rsidRDefault="00206E9C" w14:paraId="16D37D65" w14:textId="77777777">
            <w:pPr>
              <w:rPr>
                <w:rFonts w:ascii="Arial" w:hAnsi="Arial" w:cs="Arial"/>
                <w:sz w:val="20"/>
                <w:szCs w:val="20"/>
              </w:rPr>
            </w:pPr>
          </w:p>
          <w:p w:rsidRPr="00206E9C" w:rsidR="00206E9C" w:rsidP="00206E9C" w:rsidRDefault="00206E9C" w14:paraId="249220BF" w14:textId="77777777">
            <w:pPr>
              <w:rPr>
                <w:rFonts w:ascii="Arial" w:hAnsi="Arial" w:cs="Arial"/>
                <w:sz w:val="20"/>
                <w:szCs w:val="20"/>
              </w:rPr>
            </w:pPr>
          </w:p>
        </w:tc>
      </w:tr>
      <w:tr w:rsidR="00206E9C" w:rsidTr="02367EE9" w14:paraId="5AF2E6E0" w14:textId="77777777">
        <w:tc>
          <w:tcPr>
            <w:tcW w:w="4508" w:type="dxa"/>
            <w:tcMar/>
          </w:tcPr>
          <w:p w:rsidRPr="00206E9C" w:rsidR="00206E9C" w:rsidP="00206E9C" w:rsidRDefault="00206E9C" w14:paraId="186C43C6" w14:textId="30E03C3C">
            <w:pPr>
              <w:rPr>
                <w:rFonts w:ascii="Arial" w:hAnsi="Arial" w:cs="Arial"/>
                <w:b/>
                <w:bCs/>
                <w:sz w:val="20"/>
                <w:szCs w:val="20"/>
              </w:rPr>
            </w:pPr>
            <w:r w:rsidRPr="00206E9C">
              <w:rPr>
                <w:rFonts w:ascii="Arial" w:hAnsi="Arial" w:cs="Arial"/>
                <w:b/>
                <w:bCs/>
                <w:sz w:val="20"/>
                <w:szCs w:val="20"/>
              </w:rPr>
              <w:t>Address</w:t>
            </w:r>
          </w:p>
        </w:tc>
        <w:tc>
          <w:tcPr>
            <w:tcW w:w="4508" w:type="dxa"/>
            <w:tcMar/>
          </w:tcPr>
          <w:p w:rsidRPr="00206E9C" w:rsidR="00206E9C" w:rsidP="00206E9C" w:rsidRDefault="005F44D7" w14:paraId="0C70B596" w14:textId="0E22886A">
            <w:pPr>
              <w:rPr>
                <w:rFonts w:ascii="Arial" w:hAnsi="Arial" w:cs="Arial"/>
                <w:sz w:val="20"/>
                <w:szCs w:val="20"/>
              </w:rPr>
            </w:pPr>
            <w:r w:rsidRPr="02367EE9" w:rsidR="005F44D7">
              <w:rPr>
                <w:rFonts w:ascii="Arial" w:hAnsi="Arial" w:cs="Arial"/>
                <w:sz w:val="20"/>
                <w:szCs w:val="20"/>
              </w:rPr>
              <w:t>Land to the south of Castle Lane, Penistone, Barnsley</w:t>
            </w:r>
          </w:p>
        </w:tc>
      </w:tr>
      <w:tr w:rsidR="00206E9C" w:rsidTr="02367EE9" w14:paraId="19D3D08C" w14:textId="77777777">
        <w:tc>
          <w:tcPr>
            <w:tcW w:w="4508" w:type="dxa"/>
            <w:tcMar/>
          </w:tcPr>
          <w:p w:rsidRPr="00206E9C" w:rsidR="00206E9C" w:rsidP="00206E9C" w:rsidRDefault="00206E9C" w14:paraId="338FFFBC" w14:textId="501349A2">
            <w:pPr>
              <w:rPr>
                <w:rFonts w:ascii="Arial" w:hAnsi="Arial" w:cs="Arial"/>
                <w:b/>
                <w:bCs/>
                <w:sz w:val="20"/>
                <w:szCs w:val="20"/>
              </w:rPr>
            </w:pPr>
            <w:r w:rsidRPr="00206E9C">
              <w:rPr>
                <w:rFonts w:ascii="Arial" w:hAnsi="Arial" w:cs="Arial"/>
                <w:b/>
                <w:bCs/>
                <w:sz w:val="20"/>
                <w:szCs w:val="20"/>
              </w:rPr>
              <w:t xml:space="preserve">Date of Consultation Reply </w:t>
            </w:r>
          </w:p>
        </w:tc>
        <w:tc>
          <w:tcPr>
            <w:tcW w:w="4508" w:type="dxa"/>
            <w:tcMar/>
          </w:tcPr>
          <w:p w:rsidRPr="00206E9C" w:rsidR="00206E9C" w:rsidP="00206E9C" w:rsidRDefault="005F44D7" w14:paraId="36529967" w14:textId="212CDB08">
            <w:pPr>
              <w:rPr>
                <w:rFonts w:ascii="Arial" w:hAnsi="Arial" w:cs="Arial"/>
                <w:sz w:val="20"/>
                <w:szCs w:val="20"/>
              </w:rPr>
            </w:pPr>
            <w:r w:rsidRPr="02367EE9" w:rsidR="005F44D7">
              <w:rPr>
                <w:rFonts w:ascii="Arial" w:hAnsi="Arial" w:cs="Arial"/>
                <w:sz w:val="20"/>
                <w:szCs w:val="20"/>
              </w:rPr>
              <w:t>03/03/2026</w:t>
            </w:r>
          </w:p>
        </w:tc>
      </w:tr>
      <w:tr w:rsidR="00206E9C" w:rsidTr="02367EE9" w14:paraId="49CCCDEF" w14:textId="77777777">
        <w:tc>
          <w:tcPr>
            <w:tcW w:w="4508" w:type="dxa"/>
            <w:tcMar/>
          </w:tcPr>
          <w:p w:rsidRPr="00206E9C" w:rsidR="00206E9C" w:rsidP="00206E9C" w:rsidRDefault="00206E9C" w14:paraId="6DF45350" w14:textId="75DE29C0">
            <w:pPr>
              <w:rPr>
                <w:rFonts w:ascii="Arial" w:hAnsi="Arial" w:cs="Arial"/>
                <w:b/>
                <w:bCs/>
                <w:sz w:val="20"/>
                <w:szCs w:val="20"/>
              </w:rPr>
            </w:pPr>
            <w:r w:rsidRPr="00206E9C">
              <w:rPr>
                <w:rFonts w:ascii="Arial" w:hAnsi="Arial" w:cs="Arial"/>
                <w:b/>
                <w:bCs/>
                <w:sz w:val="20"/>
                <w:szCs w:val="20"/>
              </w:rPr>
              <w:t>Consultee</w:t>
            </w:r>
          </w:p>
        </w:tc>
        <w:tc>
          <w:tcPr>
            <w:tcW w:w="4508" w:type="dxa"/>
            <w:tcMar/>
          </w:tcPr>
          <w:p w:rsidRPr="00206E9C" w:rsidR="00206E9C" w:rsidP="00206E9C" w:rsidRDefault="005F44D7" w14:paraId="512D16B4" w14:textId="0DCF4B4F">
            <w:pPr>
              <w:rPr>
                <w:rFonts w:ascii="Arial" w:hAnsi="Arial" w:cs="Arial"/>
                <w:sz w:val="20"/>
                <w:szCs w:val="20"/>
              </w:rPr>
            </w:pPr>
            <w:r w:rsidRPr="02367EE9" w:rsidR="005F44D7">
              <w:rPr>
                <w:rFonts w:ascii="Arial" w:hAnsi="Arial" w:cs="Arial"/>
                <w:sz w:val="20"/>
                <w:szCs w:val="20"/>
              </w:rPr>
              <w:t>BMBC PROW – C Farley</w:t>
            </w:r>
          </w:p>
        </w:tc>
      </w:tr>
    </w:tbl>
    <w:p w:rsidR="00206E9C" w:rsidP="00206E9C" w:rsidRDefault="00206E9C" w14:paraId="20781512" w14:textId="77777777">
      <w:pPr>
        <w:rPr>
          <w:rFonts w:ascii="Arial" w:hAnsi="Arial" w:cs="Arial"/>
          <w:sz w:val="28"/>
          <w:szCs w:val="28"/>
        </w:rPr>
      </w:pPr>
    </w:p>
    <w:tbl>
      <w:tblPr>
        <w:tblStyle w:val="TableGrid"/>
        <w:tblW w:w="0" w:type="auto"/>
        <w:tblLook w:val="04A0" w:firstRow="1" w:lastRow="0" w:firstColumn="1" w:lastColumn="0" w:noHBand="0" w:noVBand="1"/>
      </w:tblPr>
      <w:tblGrid>
        <w:gridCol w:w="3005"/>
        <w:gridCol w:w="3005"/>
        <w:gridCol w:w="3006"/>
      </w:tblGrid>
      <w:tr w:rsidR="00206E9C" w:rsidTr="02367EE9" w14:paraId="51277482" w14:textId="77777777">
        <w:tc>
          <w:tcPr>
            <w:tcW w:w="9016" w:type="dxa"/>
            <w:gridSpan w:val="3"/>
            <w:tcMar/>
          </w:tcPr>
          <w:p w:rsidRPr="00206E9C" w:rsidR="00206E9C" w:rsidP="00206E9C" w:rsidRDefault="00206E9C" w14:paraId="03B4FBAB" w14:textId="7D9B250C">
            <w:pPr>
              <w:rPr>
                <w:rFonts w:ascii="Arial" w:hAnsi="Arial" w:cs="Arial"/>
                <w:b/>
                <w:bCs/>
                <w:sz w:val="28"/>
                <w:szCs w:val="28"/>
              </w:rPr>
            </w:pPr>
            <w:r w:rsidRPr="00206E9C">
              <w:rPr>
                <w:rFonts w:ascii="Arial" w:hAnsi="Arial" w:cs="Arial"/>
                <w:b/>
                <w:bCs/>
                <w:sz w:val="28"/>
                <w:szCs w:val="28"/>
              </w:rPr>
              <w:t>Consultation Assessment and Justification</w:t>
            </w:r>
          </w:p>
        </w:tc>
      </w:tr>
      <w:tr w:rsidR="00206E9C" w:rsidTr="02367EE9" w14:paraId="09F1882A" w14:textId="77777777">
        <w:tc>
          <w:tcPr>
            <w:tcW w:w="9016" w:type="dxa"/>
            <w:gridSpan w:val="3"/>
            <w:tcMar/>
          </w:tcPr>
          <w:p w:rsidRPr="00206E9C" w:rsidR="00206E9C" w:rsidP="00206E9C" w:rsidRDefault="00206E9C" w14:paraId="45733E36" w14:textId="77777777">
            <w:pPr>
              <w:rPr>
                <w:rFonts w:ascii="Arial" w:hAnsi="Arial" w:cs="Arial"/>
                <w:sz w:val="20"/>
                <w:szCs w:val="20"/>
              </w:rPr>
            </w:pPr>
          </w:p>
          <w:p w:rsidRPr="005F44D7" w:rsidR="005F44D7" w:rsidP="005F44D7" w:rsidRDefault="005F44D7" w14:paraId="15140058" w14:textId="2D990CCA">
            <w:pPr>
              <w:rPr>
                <w:rFonts w:ascii="Arial" w:hAnsi="Arial" w:cs="Arial"/>
                <w:sz w:val="20"/>
                <w:szCs w:val="20"/>
              </w:rPr>
            </w:pPr>
            <w:r w:rsidRPr="02367EE9" w:rsidR="005F44D7">
              <w:rPr>
                <w:rFonts w:ascii="Arial" w:hAnsi="Arial" w:cs="Arial"/>
                <w:sz w:val="20"/>
                <w:szCs w:val="20"/>
              </w:rPr>
              <w:t>A public footpath</w:t>
            </w:r>
            <w:r w:rsidRPr="02367EE9" w:rsidR="005F44D7">
              <w:rPr>
                <w:rFonts w:ascii="Arial" w:hAnsi="Arial" w:cs="Arial"/>
                <w:sz w:val="20"/>
                <w:szCs w:val="20"/>
              </w:rPr>
              <w:t xml:space="preserve"> (Penistone FP 48)</w:t>
            </w:r>
            <w:r w:rsidRPr="02367EE9" w:rsidR="005F44D7">
              <w:rPr>
                <w:rFonts w:ascii="Arial" w:hAnsi="Arial" w:cs="Arial"/>
                <w:sz w:val="20"/>
                <w:szCs w:val="20"/>
              </w:rPr>
              <w:t xml:space="preserve"> run</w:t>
            </w:r>
            <w:r w:rsidRPr="02367EE9" w:rsidR="005F44D7">
              <w:rPr>
                <w:rFonts w:ascii="Arial" w:hAnsi="Arial" w:cs="Arial"/>
                <w:sz w:val="20"/>
                <w:szCs w:val="20"/>
              </w:rPr>
              <w:t xml:space="preserve">s south </w:t>
            </w:r>
            <w:r w:rsidRPr="02367EE9" w:rsidR="005F44D7">
              <w:rPr>
                <w:rFonts w:ascii="Arial" w:hAnsi="Arial" w:cs="Arial"/>
                <w:sz w:val="20"/>
                <w:szCs w:val="20"/>
              </w:rPr>
              <w:t>adjacent to</w:t>
            </w:r>
            <w:r w:rsidRPr="02367EE9" w:rsidR="005F44D7">
              <w:rPr>
                <w:rFonts w:ascii="Arial" w:hAnsi="Arial" w:cs="Arial"/>
                <w:sz w:val="20"/>
                <w:szCs w:val="20"/>
              </w:rPr>
              <w:t xml:space="preserve"> the site, as shown on the screenshot below. This should remain safely open and available for the public to </w:t>
            </w:r>
            <w:r w:rsidRPr="02367EE9" w:rsidR="005F44D7">
              <w:rPr>
                <w:rFonts w:ascii="Arial" w:hAnsi="Arial" w:cs="Arial"/>
                <w:sz w:val="20"/>
                <w:szCs w:val="20"/>
              </w:rPr>
              <w:t>use at all times</w:t>
            </w:r>
            <w:r w:rsidRPr="02367EE9" w:rsidR="005F44D7">
              <w:rPr>
                <w:rFonts w:ascii="Arial" w:hAnsi="Arial" w:cs="Arial"/>
                <w:sz w:val="20"/>
                <w:szCs w:val="20"/>
              </w:rPr>
              <w:t>. If the application is accepted, the following informative should be added to any decision notice:</w:t>
            </w:r>
          </w:p>
          <w:p w:rsidRPr="00206E9C" w:rsidR="00206E9C" w:rsidP="02367EE9" w:rsidRDefault="00206E9C" w14:paraId="419A7001" w14:textId="27DC7975">
            <w:pPr>
              <w:pStyle w:val="Normal"/>
              <w:rPr>
                <w:rFonts w:ascii="Arial" w:hAnsi="Arial" w:cs="Arial"/>
                <w:sz w:val="20"/>
                <w:szCs w:val="20"/>
              </w:rPr>
            </w:pPr>
          </w:p>
          <w:p w:rsidRPr="00206E9C" w:rsidR="00206E9C" w:rsidP="00206E9C" w:rsidRDefault="00206E9C" w14:paraId="71022C1E" w14:textId="77777777">
            <w:pPr>
              <w:rPr>
                <w:rFonts w:ascii="Arial" w:hAnsi="Arial" w:cs="Arial"/>
                <w:sz w:val="20"/>
                <w:szCs w:val="20"/>
              </w:rPr>
            </w:pPr>
          </w:p>
          <w:p w:rsidRPr="00206E9C" w:rsidR="00206E9C" w:rsidP="00206E9C" w:rsidRDefault="00206E9C" w14:paraId="2DDBDB38" w14:textId="77777777">
            <w:pPr>
              <w:rPr>
                <w:rFonts w:ascii="Arial" w:hAnsi="Arial" w:cs="Arial"/>
                <w:sz w:val="20"/>
                <w:szCs w:val="20"/>
              </w:rPr>
            </w:pPr>
          </w:p>
          <w:p w:rsidRPr="00206E9C" w:rsidR="00206E9C" w:rsidP="00206E9C" w:rsidRDefault="00206E9C" w14:paraId="4BC9C9BC" w14:textId="77777777">
            <w:pPr>
              <w:rPr>
                <w:rFonts w:ascii="Arial" w:hAnsi="Arial" w:cs="Arial"/>
                <w:sz w:val="20"/>
                <w:szCs w:val="20"/>
              </w:rPr>
            </w:pPr>
          </w:p>
          <w:p w:rsidRPr="00206E9C" w:rsidR="00206E9C" w:rsidP="00206E9C" w:rsidRDefault="00206E9C" w14:paraId="02AE0403" w14:textId="77777777">
            <w:pPr>
              <w:rPr>
                <w:rFonts w:ascii="Arial" w:hAnsi="Arial" w:cs="Arial"/>
                <w:sz w:val="20"/>
                <w:szCs w:val="20"/>
              </w:rPr>
            </w:pPr>
          </w:p>
          <w:p w:rsidR="00206E9C" w:rsidP="00206E9C" w:rsidRDefault="00206E9C" w14:paraId="20737F90" w14:textId="77777777">
            <w:pPr>
              <w:rPr>
                <w:rFonts w:ascii="Arial" w:hAnsi="Arial" w:cs="Arial"/>
                <w:sz w:val="28"/>
                <w:szCs w:val="28"/>
              </w:rPr>
            </w:pPr>
          </w:p>
        </w:tc>
      </w:tr>
      <w:tr w:rsidR="00B854B2" w:rsidTr="02367EE9" w14:paraId="2A4FC3FF" w14:textId="77777777">
        <w:tc>
          <w:tcPr>
            <w:tcW w:w="3005" w:type="dxa"/>
            <w:tcMar/>
          </w:tcPr>
          <w:p w:rsidRPr="00DE28AD" w:rsidR="00B854B2" w:rsidP="00206E9C" w:rsidRDefault="00BC188D" w14:paraId="19FAABD6" w14:textId="66F33F2A">
            <w:pPr>
              <w:rPr>
                <w:rFonts w:ascii="Arial" w:hAnsi="Arial" w:cs="Arial"/>
                <w:b/>
                <w:bCs/>
                <w:sz w:val="20"/>
                <w:szCs w:val="20"/>
              </w:rPr>
            </w:pPr>
            <w:r w:rsidRPr="00DE28AD">
              <w:rPr>
                <w:rFonts w:ascii="Arial" w:hAnsi="Arial" w:cs="Arial"/>
                <w:b/>
                <w:bCs/>
                <w:sz w:val="20"/>
                <w:szCs w:val="20"/>
              </w:rPr>
              <w:t>N</w:t>
            </w:r>
            <w:r w:rsidRPr="00DE28AD" w:rsidR="00F21DB0">
              <w:rPr>
                <w:rFonts w:ascii="Arial" w:hAnsi="Arial" w:cs="Arial"/>
                <w:b/>
                <w:bCs/>
                <w:sz w:val="20"/>
                <w:szCs w:val="20"/>
              </w:rPr>
              <w:t>O OBJECTION</w:t>
            </w:r>
            <w:r w:rsidRPr="00DE28AD" w:rsidR="000B4045">
              <w:rPr>
                <w:rFonts w:ascii="Arial" w:hAnsi="Arial" w:cs="Arial"/>
                <w:b/>
                <w:bCs/>
                <w:sz w:val="20"/>
                <w:szCs w:val="20"/>
              </w:rPr>
              <w:t>*</w:t>
            </w:r>
          </w:p>
        </w:tc>
        <w:tc>
          <w:tcPr>
            <w:tcW w:w="3005" w:type="dxa"/>
            <w:tcMar/>
          </w:tcPr>
          <w:p w:rsidRPr="005F44D7" w:rsidR="00B854B2" w:rsidP="00206E9C" w:rsidRDefault="00BC188D" w14:paraId="409EE3EB" w14:textId="1CCB19B5">
            <w:pPr>
              <w:rPr>
                <w:rFonts w:ascii="Arial" w:hAnsi="Arial" w:cs="Arial"/>
                <w:b w:val="1"/>
                <w:bCs w:val="1"/>
                <w:strike w:val="1"/>
                <w:sz w:val="20"/>
                <w:szCs w:val="20"/>
                <w:rPrChange w:author="" w16du:dateUtc="2026-03-03T12:33:00Z" w:id="902508834">
                  <w:rPr>
                    <w:rFonts w:ascii="Arial" w:hAnsi="Arial" w:cs="Arial"/>
                    <w:b/>
                    <w:bCs/>
                    <w:sz w:val="20"/>
                    <w:szCs w:val="20"/>
                  </w:rPr>
                </w:rPrChange>
              </w:rPr>
            </w:pPr>
            <w:r w:rsidRPr="02367EE9" w:rsidR="00BC188D">
              <w:rPr>
                <w:rFonts w:ascii="Arial" w:hAnsi="Arial" w:cs="Arial"/>
                <w:b w:val="1"/>
                <w:bCs w:val="1"/>
                <w:strike w:val="1"/>
                <w:sz w:val="20"/>
                <w:szCs w:val="20"/>
              </w:rPr>
              <w:t>Defer for amends/further information</w:t>
            </w:r>
            <w:r w:rsidRPr="02367EE9" w:rsidR="000B4045">
              <w:rPr>
                <w:rFonts w:ascii="Arial" w:hAnsi="Arial" w:cs="Arial"/>
                <w:b w:val="1"/>
                <w:bCs w:val="1"/>
                <w:strike w:val="1"/>
                <w:sz w:val="20"/>
                <w:szCs w:val="20"/>
              </w:rPr>
              <w:t>*</w:t>
            </w:r>
          </w:p>
        </w:tc>
        <w:tc>
          <w:tcPr>
            <w:tcW w:w="3006" w:type="dxa"/>
            <w:tcMar/>
          </w:tcPr>
          <w:p w:rsidRPr="005F44D7" w:rsidR="00B854B2" w:rsidP="00206E9C" w:rsidRDefault="00BC188D" w14:paraId="75F74645" w14:textId="36A5FA5D">
            <w:pPr>
              <w:rPr>
                <w:rFonts w:ascii="Arial" w:hAnsi="Arial" w:cs="Arial"/>
                <w:b w:val="1"/>
                <w:bCs w:val="1"/>
                <w:strike w:val="1"/>
                <w:sz w:val="20"/>
                <w:szCs w:val="20"/>
                <w:rPrChange w:author="" w16du:dateUtc="2026-03-03T12:33:00Z" w:id="79910254">
                  <w:rPr>
                    <w:rFonts w:ascii="Arial" w:hAnsi="Arial" w:cs="Arial"/>
                    <w:b/>
                    <w:bCs/>
                    <w:sz w:val="20"/>
                    <w:szCs w:val="20"/>
                  </w:rPr>
                </w:rPrChange>
              </w:rPr>
            </w:pPr>
            <w:r w:rsidRPr="02367EE9" w:rsidR="00BC188D">
              <w:rPr>
                <w:rFonts w:ascii="Arial" w:hAnsi="Arial" w:cs="Arial"/>
                <w:b w:val="1"/>
                <w:bCs w:val="1"/>
                <w:strike w:val="1"/>
                <w:sz w:val="20"/>
                <w:szCs w:val="20"/>
              </w:rPr>
              <w:t>OBJECT</w:t>
            </w:r>
            <w:r w:rsidRPr="02367EE9" w:rsidR="000B4045">
              <w:rPr>
                <w:rFonts w:ascii="Arial" w:hAnsi="Arial" w:cs="Arial"/>
                <w:b w:val="1"/>
                <w:bCs w:val="1"/>
                <w:strike w:val="1"/>
                <w:sz w:val="20"/>
                <w:szCs w:val="20"/>
              </w:rPr>
              <w:t>*</w:t>
            </w:r>
          </w:p>
        </w:tc>
      </w:tr>
      <w:tr w:rsidR="00EB0947" w:rsidTr="02367EE9" w14:paraId="4150E987" w14:textId="77777777">
        <w:tc>
          <w:tcPr>
            <w:tcW w:w="9016" w:type="dxa"/>
            <w:gridSpan w:val="3"/>
            <w:tcMar/>
          </w:tcPr>
          <w:p w:rsidRPr="00DE28AD" w:rsidR="00EB0947" w:rsidP="00EB0947" w:rsidRDefault="00EB0947" w14:paraId="020CD4EB" w14:textId="34A227C8">
            <w:pPr>
              <w:rPr>
                <w:rFonts w:ascii="Arial" w:hAnsi="Arial" w:cs="Arial"/>
                <w:sz w:val="20"/>
                <w:szCs w:val="20"/>
              </w:rPr>
            </w:pPr>
            <w:r w:rsidRPr="00DE28AD">
              <w:rPr>
                <w:rFonts w:ascii="Arial" w:hAnsi="Arial" w:cs="Arial"/>
                <w:sz w:val="20"/>
                <w:szCs w:val="20"/>
              </w:rPr>
              <w:t>*Delete as applicable</w:t>
            </w:r>
          </w:p>
        </w:tc>
      </w:tr>
      <w:tr w:rsidR="00206E9C" w:rsidTr="02367EE9" w14:paraId="0726349A" w14:textId="77777777">
        <w:tc>
          <w:tcPr>
            <w:tcW w:w="9016" w:type="dxa"/>
            <w:gridSpan w:val="3"/>
            <w:tcMar/>
          </w:tcPr>
          <w:p w:rsidRPr="00206E9C" w:rsidR="00206E9C" w:rsidP="00206E9C" w:rsidRDefault="00206E9C" w14:paraId="55281E13" w14:textId="1064C262">
            <w:pPr>
              <w:rPr>
                <w:rFonts w:ascii="Arial" w:hAnsi="Arial" w:cs="Arial"/>
                <w:b/>
                <w:bCs/>
                <w:sz w:val="20"/>
                <w:szCs w:val="20"/>
                <w:u w:val="single"/>
              </w:rPr>
            </w:pPr>
            <w:r w:rsidRPr="00206E9C">
              <w:rPr>
                <w:rFonts w:ascii="Arial" w:hAnsi="Arial" w:cs="Arial"/>
                <w:b/>
                <w:bCs/>
                <w:sz w:val="20"/>
                <w:szCs w:val="20"/>
                <w:u w:val="single"/>
              </w:rPr>
              <w:t>Consultation Suggested Conditions</w:t>
            </w:r>
            <w:r>
              <w:rPr>
                <w:rFonts w:ascii="Arial" w:hAnsi="Arial" w:cs="Arial"/>
                <w:b/>
                <w:bCs/>
                <w:sz w:val="20"/>
                <w:szCs w:val="20"/>
                <w:u w:val="single"/>
              </w:rPr>
              <w:t>:</w:t>
            </w:r>
          </w:p>
          <w:p w:rsidR="00206E9C" w:rsidP="00206E9C" w:rsidRDefault="00206E9C" w14:paraId="2047CA33" w14:textId="77777777">
            <w:pPr>
              <w:rPr>
                <w:rFonts w:ascii="Arial" w:hAnsi="Arial" w:cs="Arial"/>
                <w:sz w:val="20"/>
                <w:szCs w:val="20"/>
              </w:rPr>
            </w:pPr>
          </w:p>
          <w:p w:rsidR="00206E9C" w:rsidP="00206E9C" w:rsidRDefault="00206E9C" w14:paraId="06427B8E" w14:textId="77777777">
            <w:pPr>
              <w:rPr>
                <w:rFonts w:ascii="Arial" w:hAnsi="Arial" w:cs="Arial"/>
                <w:sz w:val="20"/>
                <w:szCs w:val="20"/>
              </w:rPr>
            </w:pPr>
          </w:p>
          <w:p w:rsidR="00206E9C" w:rsidP="00206E9C" w:rsidRDefault="00206E9C" w14:paraId="45717C12" w14:textId="77777777">
            <w:pPr>
              <w:rPr>
                <w:rFonts w:ascii="Arial" w:hAnsi="Arial" w:cs="Arial"/>
                <w:sz w:val="20"/>
                <w:szCs w:val="20"/>
              </w:rPr>
            </w:pPr>
          </w:p>
          <w:p w:rsidR="00206E9C" w:rsidP="00206E9C" w:rsidRDefault="00206E9C" w14:paraId="11F8C9DC" w14:textId="77777777">
            <w:pPr>
              <w:rPr>
                <w:rFonts w:ascii="Arial" w:hAnsi="Arial" w:cs="Arial"/>
                <w:sz w:val="20"/>
                <w:szCs w:val="20"/>
              </w:rPr>
            </w:pPr>
          </w:p>
          <w:p w:rsidRPr="00206E9C" w:rsidR="00206E9C" w:rsidP="00206E9C" w:rsidRDefault="00206E9C" w14:paraId="400B28BA" w14:textId="5A413EE7">
            <w:pPr>
              <w:rPr>
                <w:rFonts w:ascii="Arial" w:hAnsi="Arial" w:cs="Arial"/>
                <w:sz w:val="20"/>
                <w:szCs w:val="20"/>
              </w:rPr>
            </w:pPr>
          </w:p>
        </w:tc>
      </w:tr>
      <w:tr w:rsidR="00206E9C" w:rsidTr="02367EE9" w14:paraId="7E97F7F9" w14:textId="77777777">
        <w:tc>
          <w:tcPr>
            <w:tcW w:w="9016" w:type="dxa"/>
            <w:gridSpan w:val="3"/>
            <w:tcMar/>
          </w:tcPr>
          <w:p w:rsidRPr="00206E9C" w:rsidR="00206E9C" w:rsidP="00206E9C" w:rsidRDefault="00206E9C" w14:paraId="549C6527" w14:textId="0417B8FB">
            <w:pPr>
              <w:rPr>
                <w:rFonts w:ascii="Arial" w:hAnsi="Arial" w:cs="Arial"/>
                <w:b/>
                <w:bCs/>
                <w:sz w:val="20"/>
                <w:szCs w:val="20"/>
                <w:u w:val="single"/>
              </w:rPr>
            </w:pPr>
            <w:r w:rsidRPr="00206E9C">
              <w:rPr>
                <w:rFonts w:ascii="Arial" w:hAnsi="Arial" w:cs="Arial"/>
                <w:b/>
                <w:bCs/>
                <w:sz w:val="20"/>
                <w:szCs w:val="20"/>
                <w:u w:val="single"/>
              </w:rPr>
              <w:t>Consultation Informative(s)</w:t>
            </w:r>
            <w:r>
              <w:rPr>
                <w:rFonts w:ascii="Arial" w:hAnsi="Arial" w:cs="Arial"/>
                <w:b/>
                <w:bCs/>
                <w:sz w:val="20"/>
                <w:szCs w:val="20"/>
                <w:u w:val="single"/>
              </w:rPr>
              <w:t>:</w:t>
            </w:r>
          </w:p>
          <w:p w:rsidR="00206E9C" w:rsidP="00206E9C" w:rsidRDefault="00206E9C" w14:paraId="7B00F275" w14:textId="77777777">
            <w:pPr>
              <w:rPr>
                <w:rFonts w:ascii="Arial" w:hAnsi="Arial" w:cs="Arial"/>
                <w:sz w:val="20"/>
                <w:szCs w:val="20"/>
              </w:rPr>
            </w:pPr>
          </w:p>
          <w:p w:rsidR="00206E9C" w:rsidP="00206E9C" w:rsidRDefault="005F44D7" w14:paraId="4F8A1616" w14:textId="6FA5D215">
            <w:pPr>
              <w:rPr>
                <w:rFonts w:ascii="Arial" w:hAnsi="Arial" w:cs="Arial"/>
                <w:sz w:val="20"/>
                <w:szCs w:val="20"/>
              </w:rPr>
            </w:pPr>
            <w:r w:rsidRPr="02367EE9" w:rsidR="005F44D7">
              <w:rPr>
                <w:rFonts w:ascii="Arial" w:hAnsi="Arial" w:cs="Arial"/>
                <w:sz w:val="20"/>
                <w:szCs w:val="20"/>
              </w:rPr>
              <w:t>A public right of way</w:t>
            </w:r>
            <w:r w:rsidRPr="02367EE9" w:rsidR="005F44D7">
              <w:rPr>
                <w:rFonts w:ascii="Arial" w:hAnsi="Arial" w:cs="Arial"/>
                <w:sz w:val="20"/>
                <w:szCs w:val="20"/>
              </w:rPr>
              <w:t xml:space="preserve"> (Penistone FP </w:t>
            </w:r>
            <w:r w:rsidRPr="02367EE9" w:rsidR="005F44D7">
              <w:rPr>
                <w:rFonts w:ascii="Arial" w:hAnsi="Arial" w:cs="Arial"/>
                <w:sz w:val="20"/>
                <w:szCs w:val="20"/>
              </w:rPr>
              <w:t>48</w:t>
            </w:r>
            <w:r w:rsidRPr="02367EE9" w:rsidR="005F44D7">
              <w:rPr>
                <w:rFonts w:ascii="Arial" w:hAnsi="Arial" w:cs="Arial"/>
                <w:sz w:val="20"/>
                <w:szCs w:val="20"/>
              </w:rPr>
              <w:t xml:space="preserve">) </w:t>
            </w:r>
            <w:r w:rsidRPr="02367EE9" w:rsidR="005F44D7">
              <w:rPr>
                <w:rFonts w:ascii="Arial" w:hAnsi="Arial" w:cs="Arial"/>
                <w:sz w:val="20"/>
                <w:szCs w:val="20"/>
              </w:rPr>
              <w:t xml:space="preserve"> runs</w:t>
            </w:r>
            <w:r w:rsidRPr="02367EE9" w:rsidR="005F44D7">
              <w:rPr>
                <w:rFonts w:ascii="Arial" w:hAnsi="Arial" w:cs="Arial"/>
                <w:sz w:val="20"/>
                <w:szCs w:val="20"/>
              </w:rPr>
              <w:t xml:space="preserve"> alongside the </w:t>
            </w:r>
            <w:r w:rsidRPr="02367EE9" w:rsidR="005F44D7">
              <w:rPr>
                <w:rFonts w:ascii="Arial" w:hAnsi="Arial" w:cs="Arial"/>
                <w:sz w:val="20"/>
                <w:szCs w:val="20"/>
              </w:rPr>
              <w:t xml:space="preserve">south side of the </w:t>
            </w:r>
            <w:r w:rsidRPr="02367EE9" w:rsidR="005F44D7">
              <w:rPr>
                <w:rFonts w:ascii="Arial" w:hAnsi="Arial" w:cs="Arial"/>
                <w:sz w:val="20"/>
                <w:szCs w:val="20"/>
              </w:rPr>
              <w:t xml:space="preserve">proposed development site. Safe public access on the right of way should </w:t>
            </w:r>
            <w:r w:rsidRPr="02367EE9" w:rsidR="005F44D7">
              <w:rPr>
                <w:rFonts w:ascii="Arial" w:hAnsi="Arial" w:cs="Arial"/>
                <w:sz w:val="20"/>
                <w:szCs w:val="20"/>
              </w:rPr>
              <w:t>remain available at all times</w:t>
            </w:r>
            <w:r w:rsidRPr="02367EE9" w:rsidR="005F44D7">
              <w:rPr>
                <w:rFonts w:ascii="Arial" w:hAnsi="Arial" w:cs="Arial"/>
                <w:sz w:val="20"/>
                <w:szCs w:val="20"/>
              </w:rPr>
              <w:t xml:space="preserve">, with no obstruction of or encroachment onto the width of the path and no building debris, storage of materials or parked vehicles limiting access at any time. Appropriate measures should be taken to protect the public, including fencing if necessary. If safe public access is not possible at any </w:t>
            </w:r>
            <w:r w:rsidRPr="02367EE9" w:rsidR="005F44D7">
              <w:rPr>
                <w:rFonts w:ascii="Arial" w:hAnsi="Arial" w:cs="Arial"/>
                <w:sz w:val="20"/>
                <w:szCs w:val="20"/>
              </w:rPr>
              <w:t>time</w:t>
            </w:r>
            <w:r w:rsidRPr="02367EE9" w:rsidR="005F44D7">
              <w:rPr>
                <w:rFonts w:ascii="Arial" w:hAnsi="Arial" w:cs="Arial"/>
                <w:sz w:val="20"/>
                <w:szCs w:val="20"/>
              </w:rPr>
              <w:t xml:space="preserve"> then a temporary closure must be arranged, providing at least 4 weeks’ notice and details of how public access will be managed. For further information contact publicrightsofway@barnsley.gov.uk.</w:t>
            </w:r>
          </w:p>
          <w:p w:rsidR="00206E9C" w:rsidP="00206E9C" w:rsidRDefault="00206E9C" w14:paraId="27595B39" w14:textId="77777777">
            <w:pPr>
              <w:rPr>
                <w:rFonts w:ascii="Arial" w:hAnsi="Arial" w:cs="Arial"/>
                <w:sz w:val="20"/>
                <w:szCs w:val="20"/>
              </w:rPr>
            </w:pPr>
          </w:p>
          <w:p w:rsidR="00206E9C" w:rsidP="00206E9C" w:rsidRDefault="00206E9C" w14:paraId="5D733D6E" w14:textId="77777777">
            <w:pPr>
              <w:rPr>
                <w:rFonts w:ascii="Arial" w:hAnsi="Arial" w:cs="Arial"/>
                <w:sz w:val="20"/>
                <w:szCs w:val="20"/>
              </w:rPr>
            </w:pPr>
          </w:p>
          <w:p w:rsidR="00206E9C" w:rsidP="00206E9C" w:rsidRDefault="00206E9C" w14:paraId="4A845BA3" w14:textId="77777777">
            <w:pPr>
              <w:rPr>
                <w:rFonts w:ascii="Arial" w:hAnsi="Arial" w:cs="Arial"/>
                <w:sz w:val="20"/>
                <w:szCs w:val="20"/>
              </w:rPr>
            </w:pPr>
          </w:p>
          <w:p w:rsidRPr="00206E9C" w:rsidR="00206E9C" w:rsidP="00206E9C" w:rsidRDefault="00206E9C" w14:paraId="6276B203" w14:textId="01FE0361">
            <w:pPr>
              <w:rPr>
                <w:rFonts w:ascii="Arial" w:hAnsi="Arial" w:cs="Arial"/>
                <w:sz w:val="20"/>
                <w:szCs w:val="20"/>
              </w:rPr>
            </w:pPr>
          </w:p>
        </w:tc>
      </w:tr>
      <w:tr w:rsidR="00206E9C" w:rsidTr="02367EE9" w14:paraId="52B33FCA" w14:textId="77777777">
        <w:tc>
          <w:tcPr>
            <w:tcW w:w="9016" w:type="dxa"/>
            <w:gridSpan w:val="3"/>
            <w:tcMar/>
          </w:tcPr>
          <w:p w:rsidR="00206E9C" w:rsidP="00206E9C" w:rsidRDefault="00206E9C" w14:paraId="7D2FA4D1" w14:textId="0D10E094">
            <w:pPr>
              <w:rPr>
                <w:rFonts w:ascii="Arial" w:hAnsi="Arial" w:cs="Arial"/>
                <w:b/>
                <w:bCs/>
                <w:sz w:val="20"/>
                <w:szCs w:val="20"/>
                <w:u w:val="single"/>
              </w:rPr>
            </w:pPr>
            <w:r>
              <w:rPr>
                <w:rFonts w:ascii="Arial" w:hAnsi="Arial" w:cs="Arial"/>
                <w:b/>
                <w:bCs/>
                <w:sz w:val="20"/>
                <w:szCs w:val="20"/>
                <w:u w:val="single"/>
              </w:rPr>
              <w:t>Planning Obligations required:</w:t>
            </w:r>
          </w:p>
          <w:p w:rsidR="00206E9C" w:rsidP="00206E9C" w:rsidRDefault="00206E9C" w14:paraId="7CC78DAF" w14:textId="77777777">
            <w:pPr>
              <w:rPr>
                <w:rFonts w:ascii="Arial" w:hAnsi="Arial" w:cs="Arial"/>
                <w:b/>
                <w:bCs/>
                <w:sz w:val="20"/>
                <w:szCs w:val="20"/>
                <w:u w:val="single"/>
              </w:rPr>
            </w:pPr>
          </w:p>
          <w:p w:rsidR="00206E9C" w:rsidP="00206E9C" w:rsidRDefault="00206E9C" w14:paraId="5D9A56C6" w14:textId="77777777">
            <w:pPr>
              <w:rPr>
                <w:rFonts w:ascii="Arial" w:hAnsi="Arial" w:cs="Arial"/>
                <w:b/>
                <w:bCs/>
                <w:sz w:val="20"/>
                <w:szCs w:val="20"/>
                <w:u w:val="single"/>
              </w:rPr>
            </w:pPr>
          </w:p>
          <w:p w:rsidR="00206E9C" w:rsidP="00206E9C" w:rsidRDefault="00206E9C" w14:paraId="67BA980C" w14:textId="77777777">
            <w:pPr>
              <w:rPr>
                <w:rFonts w:ascii="Arial" w:hAnsi="Arial" w:cs="Arial"/>
                <w:b/>
                <w:bCs/>
                <w:sz w:val="20"/>
                <w:szCs w:val="20"/>
                <w:u w:val="single"/>
              </w:rPr>
            </w:pPr>
          </w:p>
          <w:p w:rsidR="00206E9C" w:rsidP="00206E9C" w:rsidRDefault="00206E9C" w14:paraId="3D643B68" w14:textId="77777777">
            <w:pPr>
              <w:rPr>
                <w:rFonts w:ascii="Arial" w:hAnsi="Arial" w:cs="Arial"/>
                <w:b/>
                <w:bCs/>
                <w:sz w:val="20"/>
                <w:szCs w:val="20"/>
                <w:u w:val="single"/>
              </w:rPr>
            </w:pPr>
          </w:p>
          <w:p w:rsidR="00206E9C" w:rsidP="00206E9C" w:rsidRDefault="00206E9C" w14:paraId="6631400D" w14:textId="77777777">
            <w:pPr>
              <w:rPr>
                <w:rFonts w:ascii="Arial" w:hAnsi="Arial" w:cs="Arial"/>
                <w:b/>
                <w:bCs/>
                <w:sz w:val="20"/>
                <w:szCs w:val="20"/>
                <w:u w:val="single"/>
              </w:rPr>
            </w:pPr>
          </w:p>
          <w:p w:rsidR="00206E9C" w:rsidP="00206E9C" w:rsidRDefault="00206E9C" w14:paraId="7DC95E8C" w14:textId="77777777">
            <w:pPr>
              <w:rPr>
                <w:rFonts w:ascii="Arial" w:hAnsi="Arial" w:cs="Arial"/>
                <w:b/>
                <w:bCs/>
                <w:sz w:val="20"/>
                <w:szCs w:val="20"/>
                <w:u w:val="single"/>
              </w:rPr>
            </w:pPr>
          </w:p>
          <w:p w:rsidRPr="00206E9C" w:rsidR="00206E9C" w:rsidP="00206E9C" w:rsidRDefault="00206E9C" w14:paraId="72F8ED44" w14:textId="0D60786B">
            <w:pPr>
              <w:rPr>
                <w:rFonts w:ascii="Arial" w:hAnsi="Arial" w:cs="Arial"/>
                <w:b/>
                <w:bCs/>
                <w:sz w:val="20"/>
                <w:szCs w:val="20"/>
                <w:u w:val="single"/>
              </w:rPr>
            </w:pPr>
          </w:p>
        </w:tc>
      </w:tr>
    </w:tbl>
    <w:p w:rsidRPr="00206E9C" w:rsidR="00206E9C" w:rsidP="00206E9C" w:rsidRDefault="005F44D7" w14:paraId="0D028E8E" w14:textId="5C9888CE">
      <w:pPr>
        <w:rPr>
          <w:rFonts w:ascii="Arial" w:hAnsi="Arial" w:cs="Arial"/>
          <w:sz w:val="28"/>
          <w:szCs w:val="28"/>
        </w:rPr>
      </w:pPr>
      <w:r w:rsidR="005F44D7">
        <w:drawing>
          <wp:inline wp14:editId="1553715A" wp14:anchorId="1EE2E491">
            <wp:extent cx="5731510" cy="2452370"/>
            <wp:effectExtent l="0" t="0" r="2540" b="5080"/>
            <wp:docPr id="2103495739"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103495739" name=""/>
                    <pic:cNvPicPr/>
                  </pic:nvPicPr>
                  <pic:blipFill>
                    <a:blip xmlns:r="http://schemas.openxmlformats.org/officeDocument/2006/relationships" r:embed="rId7"/>
                    <a:stretch>
                      <a:fillRect/>
                    </a:stretch>
                  </pic:blipFill>
                  <pic:spPr>
                    <a:xfrm>
                      <a:off x="0" y="0"/>
                      <a:ext cx="5731510" cy="2452370"/>
                    </a:xfrm>
                    <a:prstGeom prst="rect">
                      <a:avLst/>
                    </a:prstGeom>
                  </pic:spPr>
                </pic:pic>
              </a:graphicData>
            </a:graphic>
          </wp:inline>
        </w:drawing>
      </w:r>
    </w:p>
    <w:sectPr w:rsidRPr="00206E9C" w:rsidR="00206E9C">
      <w:headerReference w:type="default" r:id="rId8"/>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6AF1" w:rsidP="00A2301D" w:rsidRDefault="008F6AF1" w14:paraId="39868897" w14:textId="77777777">
      <w:pPr>
        <w:spacing w:after="0" w:line="240" w:lineRule="auto"/>
      </w:pPr>
      <w:r>
        <w:separator/>
      </w:r>
    </w:p>
  </w:endnote>
  <w:endnote w:type="continuationSeparator" w:id="0">
    <w:p w:rsidR="008F6AF1" w:rsidP="00A2301D" w:rsidRDefault="008F6AF1" w14:paraId="2D94B65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6AF1" w:rsidP="00A2301D" w:rsidRDefault="008F6AF1" w14:paraId="5D026AAF" w14:textId="77777777">
      <w:pPr>
        <w:spacing w:after="0" w:line="240" w:lineRule="auto"/>
      </w:pPr>
      <w:r>
        <w:separator/>
      </w:r>
    </w:p>
  </w:footnote>
  <w:footnote w:type="continuationSeparator" w:id="0">
    <w:p w:rsidR="008F6AF1" w:rsidP="00A2301D" w:rsidRDefault="008F6AF1" w14:paraId="2ED120E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603DD" w:rsidRDefault="00A603DD" w14:paraId="239FD464" w14:textId="719B1B1D">
    <w:pPr>
      <w:pStyle w:val="Header"/>
    </w:pPr>
    <w:r>
      <w:rPr>
        <w:noProof/>
      </w:rPr>
      <w:drawing>
        <wp:anchor distT="0" distB="0" distL="114300" distR="114300" simplePos="0" relativeHeight="251659264" behindDoc="1" locked="0" layoutInCell="1" allowOverlap="1" wp14:anchorId="0B2C2DB9" wp14:editId="0009E404">
          <wp:simplePos x="0" y="0"/>
          <wp:positionH relativeFrom="column">
            <wp:posOffset>-826936</wp:posOffset>
          </wp:positionH>
          <wp:positionV relativeFrom="paragraph">
            <wp:posOffset>-390222</wp:posOffset>
          </wp:positionV>
          <wp:extent cx="3390900" cy="850900"/>
          <wp:effectExtent l="0" t="0" r="0" b="6350"/>
          <wp:wrapTight wrapText="bothSides">
            <wp:wrapPolygon edited="0">
              <wp:start x="0" y="0"/>
              <wp:lineTo x="0" y="21278"/>
              <wp:lineTo x="21479" y="21278"/>
              <wp:lineTo x="21479" y="0"/>
              <wp:lineTo x="0" y="0"/>
            </wp:wrapPolygon>
          </wp:wrapTight>
          <wp:docPr id="9" name="Picture 9" descr="C:\Users\JanetM\AppData\Local\Microsoft\Windows\Temporary Internet Files\Content.Outlook\FQ9NO8KO\coa color lef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tM\AppData\Local\Microsoft\Windows\Temporary Internet Files\Content.Outlook\FQ9NO8KO\coa color left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0" cy="850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60F53"/>
    <w:multiLevelType w:val="hybridMultilevel"/>
    <w:tmpl w:val="FFFFFFFF"/>
    <w:lvl w:ilvl="0" w:tplc="4B463D88">
      <w:numFmt w:val="bullet"/>
      <w:lvlText w:val=""/>
      <w:lvlJc w:val="left"/>
      <w:pPr>
        <w:ind w:left="720" w:hanging="360"/>
      </w:pPr>
      <w:rPr>
        <w:rFonts w:hint="default" w:ascii="Symbol" w:hAnsi="Symbol" w:eastAsia="Times New Roman"/>
      </w:rPr>
    </w:lvl>
    <w:lvl w:ilvl="1" w:tplc="08090003">
      <w:start w:val="1"/>
      <w:numFmt w:val="bullet"/>
      <w:lvlText w:val="o"/>
      <w:lvlJc w:val="left"/>
      <w:pPr>
        <w:ind w:left="1440" w:hanging="360"/>
      </w:pPr>
      <w:rPr>
        <w:rFonts w:hint="default" w:ascii="Courier New" w:hAnsi="Courier New" w:cs="Times New Roman"/>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Times New Roman"/>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Times New Roman"/>
      </w:rPr>
    </w:lvl>
    <w:lvl w:ilvl="8" w:tplc="08090005">
      <w:start w:val="1"/>
      <w:numFmt w:val="bullet"/>
      <w:lvlText w:val=""/>
      <w:lvlJc w:val="left"/>
      <w:pPr>
        <w:ind w:left="6480" w:hanging="360"/>
      </w:pPr>
      <w:rPr>
        <w:rFonts w:hint="default" w:ascii="Wingdings" w:hAnsi="Wingdings"/>
      </w:rPr>
    </w:lvl>
  </w:abstractNum>
  <w:abstractNum w:abstractNumId="1" w15:restartNumberingAfterBreak="0">
    <w:nsid w:val="21417312"/>
    <w:multiLevelType w:val="hybridMultilevel"/>
    <w:tmpl w:val="6A4C80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34C3693F"/>
    <w:multiLevelType w:val="hybridMultilevel"/>
    <w:tmpl w:val="6866733C"/>
    <w:lvl w:ilvl="0" w:tplc="10FCD426">
      <w:numFmt w:val="bullet"/>
      <w:lvlText w:val=""/>
      <w:lvlJc w:val="left"/>
      <w:pPr>
        <w:ind w:left="1080" w:hanging="360"/>
      </w:pPr>
      <w:rPr>
        <w:rFonts w:hint="default" w:ascii="Symbol" w:hAnsi="Symbol" w:cs="Arial"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 w15:restartNumberingAfterBreak="0">
    <w:nsid w:val="7A957330"/>
    <w:multiLevelType w:val="hybridMultilevel"/>
    <w:tmpl w:val="3544FA72"/>
    <w:lvl w:ilvl="0" w:tplc="F5684974">
      <w:numFmt w:val="bullet"/>
      <w:lvlText w:val=""/>
      <w:lvlJc w:val="left"/>
      <w:pPr>
        <w:ind w:left="720" w:hanging="360"/>
      </w:pPr>
      <w:rPr>
        <w:rFonts w:hint="default" w:ascii="Symbol" w:hAnsi="Symbo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891308098">
    <w:abstractNumId w:val="1"/>
  </w:num>
  <w:num w:numId="2" w16cid:durableId="1822233955">
    <w:abstractNumId w:val="0"/>
  </w:num>
  <w:num w:numId="3" w16cid:durableId="670596978">
    <w:abstractNumId w:val="3"/>
  </w:num>
  <w:num w:numId="4" w16cid:durableId="696397192">
    <w:abstractNumId w:val="2"/>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revisionView w:markup="0"/>
  <w:trackRevisions w:val="tru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15E"/>
    <w:rsid w:val="0002474B"/>
    <w:rsid w:val="00027494"/>
    <w:rsid w:val="00034F2F"/>
    <w:rsid w:val="000926D0"/>
    <w:rsid w:val="00093C8A"/>
    <w:rsid w:val="000B4045"/>
    <w:rsid w:val="00157967"/>
    <w:rsid w:val="00206E9C"/>
    <w:rsid w:val="0022108A"/>
    <w:rsid w:val="002B061C"/>
    <w:rsid w:val="002C75CA"/>
    <w:rsid w:val="00313C27"/>
    <w:rsid w:val="0038080F"/>
    <w:rsid w:val="003C7082"/>
    <w:rsid w:val="00465551"/>
    <w:rsid w:val="004E68C2"/>
    <w:rsid w:val="005645F4"/>
    <w:rsid w:val="00575B07"/>
    <w:rsid w:val="005F44D7"/>
    <w:rsid w:val="005F52C3"/>
    <w:rsid w:val="005F726A"/>
    <w:rsid w:val="00662325"/>
    <w:rsid w:val="006954A9"/>
    <w:rsid w:val="00796826"/>
    <w:rsid w:val="007F0226"/>
    <w:rsid w:val="008953B3"/>
    <w:rsid w:val="008F6AF1"/>
    <w:rsid w:val="00A07E24"/>
    <w:rsid w:val="00A2301D"/>
    <w:rsid w:val="00A603DD"/>
    <w:rsid w:val="00B854B2"/>
    <w:rsid w:val="00BC188D"/>
    <w:rsid w:val="00CF77BE"/>
    <w:rsid w:val="00D35159"/>
    <w:rsid w:val="00DB3CD3"/>
    <w:rsid w:val="00DE28AD"/>
    <w:rsid w:val="00E03148"/>
    <w:rsid w:val="00E4102C"/>
    <w:rsid w:val="00E43628"/>
    <w:rsid w:val="00E8515E"/>
    <w:rsid w:val="00EA1615"/>
    <w:rsid w:val="00EB0947"/>
    <w:rsid w:val="00F21DB0"/>
    <w:rsid w:val="02367E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0738C"/>
  <w15:chartTrackingRefBased/>
  <w15:docId w15:val="{6A9083CE-36A9-4528-AF96-E60C8784D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E8515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15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1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1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1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1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1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1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15E"/>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8515E"/>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E8515E"/>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E8515E"/>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E8515E"/>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E8515E"/>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E8515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E8515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E8515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E8515E"/>
    <w:rPr>
      <w:rFonts w:eastAsiaTheme="majorEastAsia" w:cstheme="majorBidi"/>
      <w:color w:val="272727" w:themeColor="text1" w:themeTint="D8"/>
    </w:rPr>
  </w:style>
  <w:style w:type="paragraph" w:styleId="Title">
    <w:name w:val="Title"/>
    <w:basedOn w:val="Normal"/>
    <w:next w:val="Normal"/>
    <w:link w:val="TitleChar"/>
    <w:uiPriority w:val="10"/>
    <w:qFormat/>
    <w:rsid w:val="00E8515E"/>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8515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E8515E"/>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E851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15E"/>
    <w:pPr>
      <w:spacing w:before="160"/>
      <w:jc w:val="center"/>
    </w:pPr>
    <w:rPr>
      <w:i/>
      <w:iCs/>
      <w:color w:val="404040" w:themeColor="text1" w:themeTint="BF"/>
    </w:rPr>
  </w:style>
  <w:style w:type="character" w:styleId="QuoteChar" w:customStyle="1">
    <w:name w:val="Quote Char"/>
    <w:basedOn w:val="DefaultParagraphFont"/>
    <w:link w:val="Quote"/>
    <w:uiPriority w:val="29"/>
    <w:rsid w:val="00E8515E"/>
    <w:rPr>
      <w:i/>
      <w:iCs/>
      <w:color w:val="404040" w:themeColor="text1" w:themeTint="BF"/>
    </w:rPr>
  </w:style>
  <w:style w:type="paragraph" w:styleId="ListParagraph">
    <w:name w:val="List Paragraph"/>
    <w:basedOn w:val="Normal"/>
    <w:uiPriority w:val="34"/>
    <w:qFormat/>
    <w:rsid w:val="00E8515E"/>
    <w:pPr>
      <w:ind w:left="720"/>
      <w:contextualSpacing/>
    </w:pPr>
  </w:style>
  <w:style w:type="character" w:styleId="IntenseEmphasis">
    <w:name w:val="Intense Emphasis"/>
    <w:basedOn w:val="DefaultParagraphFont"/>
    <w:uiPriority w:val="21"/>
    <w:qFormat/>
    <w:rsid w:val="00E8515E"/>
    <w:rPr>
      <w:i/>
      <w:iCs/>
      <w:color w:val="0F4761" w:themeColor="accent1" w:themeShade="BF"/>
    </w:rPr>
  </w:style>
  <w:style w:type="paragraph" w:styleId="IntenseQuote">
    <w:name w:val="Intense Quote"/>
    <w:basedOn w:val="Normal"/>
    <w:next w:val="Normal"/>
    <w:link w:val="IntenseQuoteChar"/>
    <w:uiPriority w:val="30"/>
    <w:qFormat/>
    <w:rsid w:val="00E8515E"/>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E8515E"/>
    <w:rPr>
      <w:i/>
      <w:iCs/>
      <w:color w:val="0F4761" w:themeColor="accent1" w:themeShade="BF"/>
    </w:rPr>
  </w:style>
  <w:style w:type="character" w:styleId="IntenseReference">
    <w:name w:val="Intense Reference"/>
    <w:basedOn w:val="DefaultParagraphFont"/>
    <w:uiPriority w:val="32"/>
    <w:qFormat/>
    <w:rsid w:val="00E8515E"/>
    <w:rPr>
      <w:b/>
      <w:bCs/>
      <w:smallCaps/>
      <w:color w:val="0F4761" w:themeColor="accent1" w:themeShade="BF"/>
      <w:spacing w:val="5"/>
    </w:rPr>
  </w:style>
  <w:style w:type="table" w:styleId="TableGrid">
    <w:name w:val="Table Grid"/>
    <w:basedOn w:val="TableNormal"/>
    <w:uiPriority w:val="39"/>
    <w:rsid w:val="00E8515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2301D"/>
    <w:pPr>
      <w:tabs>
        <w:tab w:val="center" w:pos="4513"/>
        <w:tab w:val="right" w:pos="9026"/>
      </w:tabs>
      <w:spacing w:after="0" w:line="240" w:lineRule="auto"/>
    </w:pPr>
  </w:style>
  <w:style w:type="character" w:styleId="HeaderChar" w:customStyle="1">
    <w:name w:val="Header Char"/>
    <w:basedOn w:val="DefaultParagraphFont"/>
    <w:link w:val="Header"/>
    <w:uiPriority w:val="99"/>
    <w:rsid w:val="00A2301D"/>
  </w:style>
  <w:style w:type="paragraph" w:styleId="Footer">
    <w:name w:val="footer"/>
    <w:basedOn w:val="Normal"/>
    <w:link w:val="FooterChar"/>
    <w:uiPriority w:val="99"/>
    <w:unhideWhenUsed/>
    <w:rsid w:val="00A2301D"/>
    <w:pPr>
      <w:tabs>
        <w:tab w:val="center" w:pos="4513"/>
        <w:tab w:val="right" w:pos="9026"/>
      </w:tabs>
      <w:spacing w:after="0" w:line="240" w:lineRule="auto"/>
    </w:pPr>
  </w:style>
  <w:style w:type="character" w:styleId="FooterChar" w:customStyle="1">
    <w:name w:val="Footer Char"/>
    <w:basedOn w:val="DefaultParagraphFont"/>
    <w:link w:val="Footer"/>
    <w:uiPriority w:val="99"/>
    <w:rsid w:val="00A2301D"/>
  </w:style>
  <w:style w:type="paragraph" w:styleId="paragraph" w:customStyle="1">
    <w:name w:val="paragraph"/>
    <w:basedOn w:val="Normal"/>
    <w:rsid w:val="007F0226"/>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eop" w:customStyle="1">
    <w:name w:val="eop"/>
    <w:basedOn w:val="DefaultParagraphFont"/>
    <w:rsid w:val="007F0226"/>
  </w:style>
  <w:style w:type="character" w:styleId="normaltextrun" w:customStyle="1">
    <w:name w:val="normaltextrun"/>
    <w:basedOn w:val="DefaultParagraphFont"/>
    <w:rsid w:val="007F0226"/>
  </w:style>
  <w:style w:type="character" w:styleId="Hyperlink">
    <w:name w:val="Hyperlink"/>
    <w:basedOn w:val="DefaultParagraphFont"/>
    <w:uiPriority w:val="99"/>
    <w:unhideWhenUsed/>
    <w:rsid w:val="007F0226"/>
    <w:rPr>
      <w:color w:val="467886" w:themeColor="hyperlink"/>
      <w:u w:val="single"/>
    </w:rPr>
  </w:style>
  <w:style w:type="character" w:styleId="UnresolvedMention">
    <w:name w:val="Unresolved Mention"/>
    <w:basedOn w:val="DefaultParagraphFont"/>
    <w:uiPriority w:val="99"/>
    <w:semiHidden/>
    <w:unhideWhenUsed/>
    <w:rsid w:val="007F0226"/>
    <w:rPr>
      <w:color w:val="605E5C"/>
      <w:shd w:val="clear" w:color="auto" w:fill="E1DFDD"/>
    </w:rPr>
  </w:style>
  <w:style w:type="table" w:styleId="TableGrid1" w:customStyle="1">
    <w:name w:val="Table Grid1"/>
    <w:basedOn w:val="TableNormal"/>
    <w:next w:val="TableGrid"/>
    <w:uiPriority w:val="59"/>
    <w:rsid w:val="00CF77BE"/>
    <w:pPr>
      <w:spacing w:after="0" w:line="240" w:lineRule="auto"/>
    </w:pPr>
    <w:rPr>
      <w:rFonts w:ascii="Times New Roman" w:hAnsi="Times New Roman" w:eastAsia="Times New Roman" w:cs="Times New Roman"/>
      <w:kern w:val="0"/>
      <w:lang w:eastAsia="en-GB"/>
      <w14:ligatures w14:val="none"/>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DE28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2649">
      <w:bodyDiv w:val="1"/>
      <w:marLeft w:val="0"/>
      <w:marRight w:val="0"/>
      <w:marTop w:val="0"/>
      <w:marBottom w:val="0"/>
      <w:divBdr>
        <w:top w:val="none" w:sz="0" w:space="0" w:color="auto"/>
        <w:left w:val="none" w:sz="0" w:space="0" w:color="auto"/>
        <w:bottom w:val="none" w:sz="0" w:space="0" w:color="auto"/>
        <w:right w:val="none" w:sz="0" w:space="0" w:color="auto"/>
      </w:divBdr>
    </w:div>
    <w:div w:id="625744150">
      <w:bodyDiv w:val="1"/>
      <w:marLeft w:val="0"/>
      <w:marRight w:val="0"/>
      <w:marTop w:val="0"/>
      <w:marBottom w:val="0"/>
      <w:divBdr>
        <w:top w:val="none" w:sz="0" w:space="0" w:color="auto"/>
        <w:left w:val="none" w:sz="0" w:space="0" w:color="auto"/>
        <w:bottom w:val="none" w:sz="0" w:space="0" w:color="auto"/>
        <w:right w:val="none" w:sz="0" w:space="0" w:color="auto"/>
      </w:divBdr>
    </w:div>
    <w:div w:id="1125346907">
      <w:bodyDiv w:val="1"/>
      <w:marLeft w:val="0"/>
      <w:marRight w:val="0"/>
      <w:marTop w:val="0"/>
      <w:marBottom w:val="0"/>
      <w:divBdr>
        <w:top w:val="none" w:sz="0" w:space="0" w:color="auto"/>
        <w:left w:val="none" w:sz="0" w:space="0" w:color="auto"/>
        <w:bottom w:val="none" w:sz="0" w:space="0" w:color="auto"/>
        <w:right w:val="none" w:sz="0" w:space="0" w:color="auto"/>
      </w:divBdr>
    </w:div>
    <w:div w:id="133637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microsoft.com/office/2011/relationships/people" Target="people.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customXml" Target="../customXml/item3.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Consultee Response</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04136DBA-8DEE-4292-8343-609025FF106A}"/>
</file>

<file path=customXml/itemProps2.xml><?xml version="1.0" encoding="utf-8"?>
<ds:datastoreItem xmlns:ds="http://schemas.openxmlformats.org/officeDocument/2006/customXml" ds:itemID="{64718E4F-17CD-482C-839D-39C00DDB02AA}"/>
</file>

<file path=customXml/itemProps3.xml><?xml version="1.0" encoding="utf-8"?>
<ds:datastoreItem xmlns:ds="http://schemas.openxmlformats.org/officeDocument/2006/customXml" ds:itemID="{49963D6E-3DBE-429E-A078-920D0C2640F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Claire011</dc:creator>
  <cp:keywords/>
  <dc:description/>
  <cp:lastModifiedBy>Larder , Rebecca (SENIOR PLANNING OFFICER)</cp:lastModifiedBy>
  <cp:revision>3</cp:revision>
  <dcterms:created xsi:type="dcterms:W3CDTF">2026-03-03T12:35:00Z</dcterms:created>
  <dcterms:modified xsi:type="dcterms:W3CDTF">2026-03-17T10:12:32Z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