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379DC" w14:textId="77777777" w:rsidR="009378C0" w:rsidRDefault="009378C0" w:rsidP="009378C0">
      <w:pPr>
        <w:rPr>
          <w:color w:val="1F497D"/>
        </w:rPr>
      </w:pPr>
      <w:r>
        <w:rPr>
          <w:color w:val="1F497D"/>
        </w:rPr>
        <w:t>Good morning Laura.</w:t>
      </w:r>
    </w:p>
    <w:p w14:paraId="1976BD8C" w14:textId="77777777" w:rsidR="009378C0" w:rsidRDefault="009378C0" w:rsidP="009378C0">
      <w:pPr>
        <w:rPr>
          <w:color w:val="1F497D"/>
        </w:rPr>
      </w:pPr>
    </w:p>
    <w:p w14:paraId="7B52686A" w14:textId="77777777" w:rsidR="009378C0" w:rsidRDefault="009378C0" w:rsidP="009378C0">
      <w:pPr>
        <w:rPr>
          <w:color w:val="1F497D"/>
        </w:rPr>
      </w:pPr>
      <w:r>
        <w:rPr>
          <w:color w:val="1F497D"/>
        </w:rPr>
        <w:t xml:space="preserve">I refer to our on-going dialogue and your last email, forwarding the comments raised by Thurgoland Parish Council in relation to the above application. </w:t>
      </w:r>
    </w:p>
    <w:p w14:paraId="237CB26E" w14:textId="77777777" w:rsidR="009378C0" w:rsidRDefault="009378C0" w:rsidP="009378C0">
      <w:pPr>
        <w:rPr>
          <w:color w:val="1F497D"/>
        </w:rPr>
      </w:pPr>
      <w:proofErr w:type="gramStart"/>
      <w:r>
        <w:rPr>
          <w:color w:val="1F497D"/>
        </w:rPr>
        <w:t>In order to</w:t>
      </w:r>
      <w:proofErr w:type="gramEnd"/>
      <w:r>
        <w:rPr>
          <w:color w:val="1F497D"/>
        </w:rPr>
        <w:t xml:space="preserve"> ensure the Parish Council are fully informed, I have visited site again with the owner and set out below what I hope will be clear and concise answers to questions specifically related to drawings and site information. </w:t>
      </w:r>
    </w:p>
    <w:p w14:paraId="01D5EC9F" w14:textId="77777777" w:rsidR="009378C0" w:rsidRDefault="009378C0" w:rsidP="009378C0">
      <w:pPr>
        <w:rPr>
          <w:color w:val="1F497D"/>
        </w:rPr>
      </w:pPr>
      <w:r>
        <w:rPr>
          <w:color w:val="1F497D"/>
        </w:rPr>
        <w:t>For expediency you will see I have included Avril Sturdy, the Clerk to Thurgoland Parish Council as a recipient of this response.</w:t>
      </w:r>
    </w:p>
    <w:p w14:paraId="06E34E41" w14:textId="77777777" w:rsidR="009378C0" w:rsidRDefault="009378C0" w:rsidP="009378C0">
      <w:pPr>
        <w:rPr>
          <w:color w:val="1F497D"/>
        </w:rPr>
      </w:pPr>
      <w:r>
        <w:rPr>
          <w:color w:val="1F497D"/>
        </w:rPr>
        <w:t xml:space="preserve">Those questions related to extensions of time and two further potential </w:t>
      </w:r>
      <w:proofErr w:type="gramStart"/>
      <w:r>
        <w:rPr>
          <w:color w:val="1F497D"/>
        </w:rPr>
        <w:t>consultees  are</w:t>
      </w:r>
      <w:proofErr w:type="gramEnd"/>
      <w:r>
        <w:rPr>
          <w:color w:val="1F497D"/>
        </w:rPr>
        <w:t xml:space="preserve"> of course directed to the planning authority.</w:t>
      </w:r>
    </w:p>
    <w:p w14:paraId="593DD9D2" w14:textId="77777777" w:rsidR="009378C0" w:rsidRDefault="009378C0" w:rsidP="009378C0">
      <w:pPr>
        <w:rPr>
          <w:color w:val="1F497D"/>
        </w:rPr>
      </w:pPr>
    </w:p>
    <w:p w14:paraId="34DA45B1" w14:textId="77777777" w:rsidR="009378C0" w:rsidRDefault="009378C0" w:rsidP="009378C0">
      <w:pPr>
        <w:rPr>
          <w:color w:val="1F497D"/>
        </w:rPr>
      </w:pPr>
      <w:r>
        <w:rPr>
          <w:color w:val="1F497D"/>
        </w:rPr>
        <w:t xml:space="preserve">I wish to re-iterate that I exercised great diligence whilst putting together the application, to ensure I obtained accurate records from other relevant parties, </w:t>
      </w:r>
      <w:proofErr w:type="gramStart"/>
      <w:r>
        <w:rPr>
          <w:color w:val="1F497D"/>
        </w:rPr>
        <w:t>in particular YW</w:t>
      </w:r>
      <w:proofErr w:type="gramEnd"/>
      <w:r>
        <w:rPr>
          <w:color w:val="1F497D"/>
        </w:rPr>
        <w:t xml:space="preserve"> and Northern Power Grid.</w:t>
      </w:r>
    </w:p>
    <w:p w14:paraId="34B05DE2" w14:textId="77777777" w:rsidR="009378C0" w:rsidRDefault="009378C0" w:rsidP="009378C0">
      <w:pPr>
        <w:rPr>
          <w:color w:val="1F497D"/>
        </w:rPr>
      </w:pPr>
      <w:r>
        <w:rPr>
          <w:color w:val="1F497D"/>
        </w:rPr>
        <w:t xml:space="preserve">(I will of course continue to do the same, but it is very frustrating to find that the 'main objector' did not exercise the same duty of care when submitting his initial response. This has resulted in everyone been led a merry dance in respect of certain aspects). </w:t>
      </w:r>
    </w:p>
    <w:p w14:paraId="6D0E84FC" w14:textId="77777777" w:rsidR="009378C0" w:rsidRDefault="009378C0" w:rsidP="009378C0">
      <w:pPr>
        <w:rPr>
          <w:color w:val="1F497D"/>
        </w:rPr>
      </w:pPr>
      <w:r>
        <w:rPr>
          <w:color w:val="1F497D"/>
        </w:rPr>
        <w:t> </w:t>
      </w:r>
    </w:p>
    <w:p w14:paraId="6110A83D" w14:textId="77777777" w:rsidR="009378C0" w:rsidRDefault="009378C0" w:rsidP="009378C0">
      <w:pPr>
        <w:rPr>
          <w:color w:val="1F497D"/>
        </w:rPr>
      </w:pPr>
      <w:r>
        <w:rPr>
          <w:color w:val="1F497D"/>
        </w:rPr>
        <w:t xml:space="preserve">I have highlighted in yellow on the list below, the specific questions which I have addressed and inserted my own responses in </w:t>
      </w:r>
      <w:r>
        <w:rPr>
          <w:color w:val="FF0000"/>
        </w:rPr>
        <w:t>red</w:t>
      </w:r>
      <w:r>
        <w:rPr>
          <w:color w:val="1F497D"/>
        </w:rPr>
        <w:t xml:space="preserve"> directly afterwards. I have also attached an amended site plan to show additional information in relation to the water service in question. Other documents considered helpful have also been attached.</w:t>
      </w:r>
    </w:p>
    <w:p w14:paraId="57130D31" w14:textId="77777777" w:rsidR="009378C0" w:rsidRDefault="009378C0" w:rsidP="009378C0">
      <w:pPr>
        <w:rPr>
          <w:color w:val="1F497D"/>
        </w:rPr>
      </w:pPr>
    </w:p>
    <w:p w14:paraId="10EDF342" w14:textId="77777777" w:rsidR="009378C0" w:rsidRDefault="009378C0" w:rsidP="009378C0">
      <w:pPr>
        <w:rPr>
          <w:color w:val="1F497D"/>
        </w:rPr>
      </w:pPr>
      <w:r>
        <w:rPr>
          <w:color w:val="1F497D"/>
        </w:rPr>
        <w:t>I trust this further information will be of use both to you and the Parish Council. Clarity is paramount in all my involvement.</w:t>
      </w:r>
    </w:p>
    <w:p w14:paraId="1399F861" w14:textId="77777777" w:rsidR="009378C0" w:rsidRDefault="009378C0" w:rsidP="009378C0">
      <w:pPr>
        <w:rPr>
          <w:color w:val="1F497D"/>
        </w:rPr>
      </w:pPr>
    </w:p>
    <w:p w14:paraId="14DA6D12" w14:textId="77777777" w:rsidR="009378C0" w:rsidRDefault="009378C0" w:rsidP="009378C0">
      <w:pPr>
        <w:rPr>
          <w:color w:val="1F497D"/>
        </w:rPr>
      </w:pPr>
      <w:r>
        <w:rPr>
          <w:color w:val="1F497D"/>
        </w:rPr>
        <w:t>Kind regards.</w:t>
      </w:r>
    </w:p>
    <w:p w14:paraId="1A96F820" w14:textId="77777777" w:rsidR="009378C0" w:rsidRDefault="009378C0" w:rsidP="009378C0">
      <w:pPr>
        <w:rPr>
          <w:color w:val="1F497D"/>
        </w:rPr>
      </w:pPr>
    </w:p>
    <w:p w14:paraId="2CB99A06" w14:textId="77777777" w:rsidR="009378C0" w:rsidRDefault="009378C0" w:rsidP="009378C0">
      <w:pPr>
        <w:rPr>
          <w:color w:val="1F497D"/>
        </w:rPr>
      </w:pPr>
      <w:r>
        <w:rPr>
          <w:color w:val="1F497D"/>
        </w:rPr>
        <w:t xml:space="preserve">Peter </w:t>
      </w:r>
    </w:p>
    <w:p w14:paraId="6756AD12" w14:textId="77777777" w:rsidR="009378C0" w:rsidRDefault="009378C0" w:rsidP="009378C0">
      <w:pPr>
        <w:rPr>
          <w:color w:val="1F497D"/>
        </w:rPr>
      </w:pPr>
    </w:p>
    <w:p w14:paraId="033A8407" w14:textId="77777777" w:rsidR="009378C0" w:rsidRDefault="009378C0" w:rsidP="009378C0">
      <w:pPr>
        <w:rPr>
          <w:color w:val="1F497D"/>
        </w:rPr>
      </w:pPr>
    </w:p>
    <w:p w14:paraId="76E7B703" w14:textId="77777777" w:rsidR="009378C0" w:rsidRDefault="009378C0" w:rsidP="009378C0">
      <w:pPr>
        <w:rPr>
          <w:color w:val="1F497D"/>
        </w:rPr>
      </w:pPr>
    </w:p>
    <w:p w14:paraId="3264F052" w14:textId="77777777" w:rsidR="009378C0" w:rsidRDefault="009378C0" w:rsidP="009378C0">
      <w:pPr>
        <w:rPr>
          <w:color w:val="1F497D"/>
        </w:rPr>
      </w:pPr>
    </w:p>
    <w:p w14:paraId="65643881" w14:textId="77777777" w:rsidR="009378C0" w:rsidRDefault="009378C0" w:rsidP="009378C0">
      <w:pPr>
        <w:rPr>
          <w:color w:val="1F497D"/>
        </w:rPr>
      </w:pPr>
    </w:p>
    <w:p w14:paraId="50D887FA" w14:textId="77777777" w:rsidR="009378C0" w:rsidRDefault="009378C0" w:rsidP="009378C0">
      <w:pPr>
        <w:rPr>
          <w:rFonts w:ascii="Tahoma" w:hAnsi="Tahoma" w:cs="Tahoma"/>
          <w:sz w:val="20"/>
          <w:szCs w:val="20"/>
        </w:rPr>
      </w:pPr>
      <w:r>
        <w:rPr>
          <w:rFonts w:ascii="Tahoma" w:hAnsi="Tahoma" w:cs="Tahoma"/>
          <w:sz w:val="20"/>
          <w:szCs w:val="20"/>
        </w:rPr>
        <w:t>Dear Laura</w:t>
      </w:r>
    </w:p>
    <w:p w14:paraId="1DE556DE" w14:textId="77777777" w:rsidR="009378C0" w:rsidRDefault="009378C0" w:rsidP="009378C0">
      <w:pPr>
        <w:rPr>
          <w:rFonts w:ascii="Tahoma" w:hAnsi="Tahoma" w:cs="Tahoma"/>
          <w:sz w:val="20"/>
          <w:szCs w:val="20"/>
        </w:rPr>
      </w:pPr>
    </w:p>
    <w:p w14:paraId="02423C59" w14:textId="77777777" w:rsidR="009378C0" w:rsidRDefault="009378C0" w:rsidP="009378C0">
      <w:pPr>
        <w:rPr>
          <w:rFonts w:ascii="Tahoma" w:hAnsi="Tahoma" w:cs="Tahoma"/>
          <w:sz w:val="20"/>
          <w:szCs w:val="20"/>
        </w:rPr>
      </w:pPr>
      <w:r>
        <w:rPr>
          <w:rFonts w:ascii="Tahoma" w:hAnsi="Tahoma" w:cs="Tahoma"/>
          <w:sz w:val="20"/>
          <w:szCs w:val="20"/>
          <w:u w:val="single"/>
        </w:rPr>
        <w:t>Application 2021/</w:t>
      </w:r>
      <w:proofErr w:type="gramStart"/>
      <w:r>
        <w:rPr>
          <w:rFonts w:ascii="Tahoma" w:hAnsi="Tahoma" w:cs="Tahoma"/>
          <w:sz w:val="20"/>
          <w:szCs w:val="20"/>
          <w:u w:val="single"/>
        </w:rPr>
        <w:t>1505  Plot</w:t>
      </w:r>
      <w:proofErr w:type="gramEnd"/>
      <w:r>
        <w:rPr>
          <w:rFonts w:ascii="Tahoma" w:hAnsi="Tahoma" w:cs="Tahoma"/>
          <w:sz w:val="20"/>
          <w:szCs w:val="20"/>
          <w:u w:val="single"/>
        </w:rPr>
        <w:t xml:space="preserve"> B Site off Dance Lane, Crane Moor</w:t>
      </w:r>
    </w:p>
    <w:p w14:paraId="4211D090" w14:textId="77777777" w:rsidR="009378C0" w:rsidRDefault="009378C0" w:rsidP="009378C0">
      <w:pPr>
        <w:rPr>
          <w:rFonts w:ascii="Tahoma" w:hAnsi="Tahoma" w:cs="Tahoma"/>
          <w:sz w:val="20"/>
          <w:szCs w:val="20"/>
        </w:rPr>
      </w:pPr>
      <w:r>
        <w:rPr>
          <w:rFonts w:ascii="Tahoma" w:hAnsi="Tahoma" w:cs="Tahoma"/>
          <w:sz w:val="20"/>
          <w:szCs w:val="20"/>
        </w:rPr>
        <w:t>Thank you for the extension to the deadline for comment.</w:t>
      </w:r>
    </w:p>
    <w:p w14:paraId="407B00ED" w14:textId="77777777" w:rsidR="009378C0" w:rsidRDefault="009378C0" w:rsidP="009378C0">
      <w:pPr>
        <w:rPr>
          <w:rFonts w:ascii="Tahoma" w:hAnsi="Tahoma" w:cs="Tahoma"/>
          <w:sz w:val="20"/>
          <w:szCs w:val="20"/>
        </w:rPr>
      </w:pPr>
    </w:p>
    <w:p w14:paraId="49DF620F" w14:textId="77777777" w:rsidR="009378C0" w:rsidRDefault="009378C0" w:rsidP="009378C0">
      <w:pPr>
        <w:rPr>
          <w:rFonts w:ascii="Tahoma" w:hAnsi="Tahoma" w:cs="Tahoma"/>
          <w:sz w:val="20"/>
          <w:szCs w:val="20"/>
        </w:rPr>
      </w:pPr>
      <w:r>
        <w:rPr>
          <w:rFonts w:ascii="Tahoma" w:hAnsi="Tahoma" w:cs="Tahoma"/>
          <w:sz w:val="20"/>
          <w:szCs w:val="20"/>
        </w:rPr>
        <w:t>Following the Parish Council meeting last night, Thurgoland Parish Council wish to comment on the application and raise some concerns regarding this application.</w:t>
      </w:r>
    </w:p>
    <w:p w14:paraId="19C1AAC0" w14:textId="77777777" w:rsidR="009378C0" w:rsidRDefault="009378C0" w:rsidP="009378C0">
      <w:pPr>
        <w:rPr>
          <w:rFonts w:ascii="Tahoma" w:hAnsi="Tahoma" w:cs="Tahoma"/>
          <w:sz w:val="20"/>
          <w:szCs w:val="20"/>
        </w:rPr>
      </w:pPr>
    </w:p>
    <w:p w14:paraId="35C03E4C"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rPr>
      </w:pPr>
      <w:r>
        <w:rPr>
          <w:rFonts w:ascii="Tahoma" w:eastAsia="Times New Roman" w:hAnsi="Tahoma" w:cs="Tahoma"/>
          <w:sz w:val="20"/>
          <w:szCs w:val="20"/>
        </w:rPr>
        <w:t xml:space="preserve">In view of the planning issues discovered during the meeting and the concerns raised, the Parish Council wish to request a longer extension to the deadline for comments, </w:t>
      </w:r>
      <w:proofErr w:type="gramStart"/>
      <w:r>
        <w:rPr>
          <w:rFonts w:ascii="Tahoma" w:eastAsia="Times New Roman" w:hAnsi="Tahoma" w:cs="Tahoma"/>
          <w:sz w:val="20"/>
          <w:szCs w:val="20"/>
        </w:rPr>
        <w:t>i.e.</w:t>
      </w:r>
      <w:proofErr w:type="gramEnd"/>
      <w:r>
        <w:rPr>
          <w:rFonts w:ascii="Tahoma" w:eastAsia="Times New Roman" w:hAnsi="Tahoma" w:cs="Tahoma"/>
          <w:sz w:val="20"/>
          <w:szCs w:val="20"/>
        </w:rPr>
        <w:t xml:space="preserve"> 8 weeks in order to clarify some of the issues raised last night, to check the plans submitted in the application as they are felt they have inaccuracies and then to comment on any amended plans.</w:t>
      </w:r>
    </w:p>
    <w:p w14:paraId="2B22CC71" w14:textId="77777777" w:rsidR="009378C0" w:rsidRDefault="009378C0" w:rsidP="009378C0">
      <w:pPr>
        <w:spacing w:before="100" w:beforeAutospacing="1" w:after="100" w:afterAutospacing="1"/>
        <w:ind w:left="720"/>
        <w:rPr>
          <w:rFonts w:ascii="Tahoma" w:hAnsi="Tahoma" w:cs="Tahoma"/>
          <w:sz w:val="20"/>
          <w:szCs w:val="20"/>
          <w:highlight w:val="yellow"/>
        </w:rPr>
      </w:pPr>
    </w:p>
    <w:p w14:paraId="7109D4ED"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highlight w:val="yellow"/>
        </w:rPr>
      </w:pPr>
      <w:r>
        <w:rPr>
          <w:rFonts w:ascii="Tahoma" w:eastAsia="Times New Roman" w:hAnsi="Tahoma" w:cs="Tahoma"/>
          <w:sz w:val="20"/>
          <w:szCs w:val="20"/>
          <w:highlight w:val="yellow"/>
        </w:rPr>
        <w:t>Some of the Plans submitted have used a layout which is out of date as they show properties in Cliffe Avenue which have been demolished - no 12 Cliffe Avenue does not exist.</w:t>
      </w:r>
    </w:p>
    <w:p w14:paraId="213A8C0C" w14:textId="77777777" w:rsidR="009378C0" w:rsidRDefault="009378C0" w:rsidP="009378C0">
      <w:pPr>
        <w:spacing w:before="100" w:beforeAutospacing="1" w:after="100" w:afterAutospacing="1"/>
        <w:ind w:left="720"/>
        <w:rPr>
          <w:rFonts w:ascii="Tahoma" w:hAnsi="Tahoma" w:cs="Tahoma"/>
          <w:color w:val="FF0000"/>
          <w:sz w:val="20"/>
          <w:szCs w:val="20"/>
          <w:highlight w:val="yellow"/>
        </w:rPr>
      </w:pPr>
      <w:r>
        <w:rPr>
          <w:color w:val="FF0000"/>
        </w:rPr>
        <w:lastRenderedPageBreak/>
        <w:t xml:space="preserve">All my site plans submitted with the application and denoting dwelling numbers on Cliffe Avenue were taken from current bona fide OS plans and the councils own planning UDP map. We naturally assumed these were </w:t>
      </w:r>
      <w:proofErr w:type="spellStart"/>
      <w:r>
        <w:rPr>
          <w:color w:val="FF0000"/>
        </w:rPr>
        <w:t>correctin</w:t>
      </w:r>
      <w:proofErr w:type="spellEnd"/>
      <w:r>
        <w:rPr>
          <w:color w:val="FF0000"/>
        </w:rPr>
        <w:t xml:space="preserve"> respect of house </w:t>
      </w:r>
      <w:proofErr w:type="gramStart"/>
      <w:r>
        <w:rPr>
          <w:color w:val="FF0000"/>
        </w:rPr>
        <w:t>numbers</w:t>
      </w:r>
      <w:proofErr w:type="gramEnd"/>
      <w:r>
        <w:rPr>
          <w:color w:val="FF0000"/>
        </w:rPr>
        <w:t xml:space="preserve"> but it would appear these </w:t>
      </w:r>
      <w:r>
        <w:rPr>
          <w:b/>
          <w:bCs/>
          <w:color w:val="FF0000"/>
          <w:u w:val="single"/>
        </w:rPr>
        <w:t>official</w:t>
      </w:r>
      <w:r>
        <w:rPr>
          <w:color w:val="FF0000"/>
        </w:rPr>
        <w:t xml:space="preserve"> records are out of date in respect of some of the numbers. The minor error in respect of house numbers has been noted. </w:t>
      </w:r>
    </w:p>
    <w:p w14:paraId="5E1B7D40"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highlight w:val="yellow"/>
        </w:rPr>
      </w:pPr>
      <w:r>
        <w:rPr>
          <w:rFonts w:ascii="Tahoma" w:eastAsia="Times New Roman" w:hAnsi="Tahoma" w:cs="Tahoma"/>
          <w:sz w:val="20"/>
          <w:szCs w:val="20"/>
          <w:highlight w:val="yellow"/>
        </w:rPr>
        <w:t>The location of the electricity substation is shown on some plans no longer exists</w:t>
      </w:r>
    </w:p>
    <w:p w14:paraId="5FA0F8BC" w14:textId="77777777" w:rsidR="009378C0" w:rsidRDefault="009378C0" w:rsidP="009378C0">
      <w:pPr>
        <w:spacing w:before="100" w:beforeAutospacing="1" w:after="100" w:afterAutospacing="1"/>
        <w:ind w:left="720"/>
        <w:rPr>
          <w:rFonts w:ascii="Tahoma" w:hAnsi="Tahoma" w:cs="Tahoma"/>
          <w:color w:val="FF0000"/>
          <w:sz w:val="20"/>
          <w:szCs w:val="20"/>
        </w:rPr>
      </w:pPr>
      <w:r>
        <w:rPr>
          <w:rFonts w:ascii="Tahoma" w:hAnsi="Tahoma" w:cs="Tahoma"/>
          <w:color w:val="FF0000"/>
          <w:sz w:val="20"/>
          <w:szCs w:val="20"/>
        </w:rPr>
        <w:t xml:space="preserve">I am a little confused here as none of my drawings submitted with the application show the </w:t>
      </w:r>
      <w:proofErr w:type="gramStart"/>
      <w:r>
        <w:rPr>
          <w:rFonts w:ascii="Tahoma" w:hAnsi="Tahoma" w:cs="Tahoma"/>
          <w:color w:val="FF0000"/>
          <w:sz w:val="20"/>
          <w:szCs w:val="20"/>
        </w:rPr>
        <w:t>sub -station</w:t>
      </w:r>
      <w:proofErr w:type="gramEnd"/>
      <w:r>
        <w:rPr>
          <w:rFonts w:ascii="Tahoma" w:hAnsi="Tahoma" w:cs="Tahoma"/>
          <w:color w:val="FF0000"/>
          <w:sz w:val="20"/>
          <w:szCs w:val="20"/>
        </w:rPr>
        <w:t xml:space="preserve"> in place. I have only ever </w:t>
      </w:r>
      <w:proofErr w:type="gramStart"/>
      <w:r>
        <w:rPr>
          <w:rFonts w:ascii="Tahoma" w:hAnsi="Tahoma" w:cs="Tahoma"/>
          <w:color w:val="FF0000"/>
          <w:sz w:val="20"/>
          <w:szCs w:val="20"/>
        </w:rPr>
        <w:t>made reference</w:t>
      </w:r>
      <w:proofErr w:type="gramEnd"/>
      <w:r>
        <w:rPr>
          <w:rFonts w:ascii="Tahoma" w:hAnsi="Tahoma" w:cs="Tahoma"/>
          <w:color w:val="FF0000"/>
          <w:sz w:val="20"/>
          <w:szCs w:val="20"/>
        </w:rPr>
        <w:t xml:space="preserve"> to 'former sub-station now removed'. The only drawings where the sub-station is shown in place are contained within the historical reports submitted for information purposes only.   </w:t>
      </w:r>
    </w:p>
    <w:p w14:paraId="3D732122"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rPr>
      </w:pPr>
      <w:r>
        <w:rPr>
          <w:rFonts w:ascii="Tahoma" w:eastAsia="Times New Roman" w:hAnsi="Tahoma" w:cs="Tahoma"/>
          <w:sz w:val="20"/>
          <w:szCs w:val="20"/>
        </w:rPr>
        <w:t>There seem to have been 2 consultees missing - Wortley Parish Council (whose boundary borders at the beck shown in the plans) and Dance Lane Farm/Bungalow (in Wortley Parish but may have some input to the application.  Could they be consulted please?</w:t>
      </w:r>
    </w:p>
    <w:p w14:paraId="04CAF138" w14:textId="77777777" w:rsidR="009378C0" w:rsidRDefault="009378C0" w:rsidP="009378C0">
      <w:pPr>
        <w:spacing w:before="100" w:beforeAutospacing="1" w:after="100" w:afterAutospacing="1"/>
        <w:ind w:left="360"/>
        <w:rPr>
          <w:rFonts w:ascii="Tahoma" w:hAnsi="Tahoma" w:cs="Tahoma"/>
          <w:sz w:val="20"/>
          <w:szCs w:val="20"/>
        </w:rPr>
      </w:pPr>
    </w:p>
    <w:p w14:paraId="789498FA"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highlight w:val="yellow"/>
        </w:rPr>
      </w:pPr>
      <w:r>
        <w:rPr>
          <w:rFonts w:ascii="Tahoma" w:eastAsia="Times New Roman" w:hAnsi="Tahoma" w:cs="Tahoma"/>
          <w:sz w:val="20"/>
          <w:szCs w:val="20"/>
          <w:highlight w:val="yellow"/>
        </w:rPr>
        <w:t xml:space="preserve">Parish Councillors (who have known the area for many years) have looked at the submitted plans and would suggest that the location of the water supply which supplies Dance Lane Farm Bungalow, lies on a straight path through the front gardens of the houses 7-11 Cliffe Avenue and goes up to the Dance Lane Farm Bungalow.  That line of supply is straight and runs under the proposed plot B, which does not appear to be shown as such on the plans submitted (see location </w:t>
      </w:r>
      <w:proofErr w:type="gramStart"/>
      <w:r>
        <w:rPr>
          <w:rFonts w:ascii="Tahoma" w:eastAsia="Times New Roman" w:hAnsi="Tahoma" w:cs="Tahoma"/>
          <w:sz w:val="20"/>
          <w:szCs w:val="20"/>
          <w:highlight w:val="yellow"/>
        </w:rPr>
        <w:t>of  Fire</w:t>
      </w:r>
      <w:proofErr w:type="gramEnd"/>
      <w:r>
        <w:rPr>
          <w:rFonts w:ascii="Tahoma" w:eastAsia="Times New Roman" w:hAnsi="Tahoma" w:cs="Tahoma"/>
          <w:sz w:val="20"/>
          <w:szCs w:val="20"/>
          <w:highlight w:val="yellow"/>
        </w:rPr>
        <w:t xml:space="preserve"> Hydrant and Inspection Cover).  There is therefore concern as Dance Lane Farm has a right to the water supply pipe, what are the plans for allowing access to maintain their water source?  The covenant in the original Transfer of the land gives such a right to Dance Lane Farm.  Could you please advise?</w:t>
      </w:r>
    </w:p>
    <w:p w14:paraId="77BDB264" w14:textId="77777777" w:rsidR="009378C0" w:rsidRDefault="009378C0" w:rsidP="009378C0">
      <w:pPr>
        <w:spacing w:before="100" w:beforeAutospacing="1" w:after="100" w:afterAutospacing="1"/>
        <w:ind w:left="720"/>
        <w:rPr>
          <w:rFonts w:ascii="Tahoma" w:hAnsi="Tahoma" w:cs="Tahoma"/>
          <w:color w:val="FF0000"/>
          <w:sz w:val="20"/>
          <w:szCs w:val="20"/>
        </w:rPr>
      </w:pPr>
      <w:r>
        <w:rPr>
          <w:rFonts w:ascii="Tahoma" w:hAnsi="Tahoma" w:cs="Tahoma"/>
          <w:color w:val="FF0000"/>
          <w:sz w:val="20"/>
          <w:szCs w:val="20"/>
        </w:rPr>
        <w:t>I have visited site with the owner to verify the actual position of the water service to Dance Farm. This has been accurately located where it crosses the beck and then a line projected back to the existing stop tap position. The drawing attached clearly shows the route of this service.</w:t>
      </w:r>
    </w:p>
    <w:p w14:paraId="4371A508" w14:textId="77777777" w:rsidR="009378C0" w:rsidRDefault="009378C0" w:rsidP="009378C0">
      <w:pPr>
        <w:spacing w:before="100" w:beforeAutospacing="1" w:after="100" w:afterAutospacing="1"/>
        <w:ind w:left="720"/>
        <w:rPr>
          <w:rFonts w:ascii="Tahoma" w:hAnsi="Tahoma" w:cs="Tahoma"/>
          <w:color w:val="FF0000"/>
          <w:sz w:val="20"/>
          <w:szCs w:val="20"/>
        </w:rPr>
      </w:pPr>
      <w:proofErr w:type="gramStart"/>
      <w:r>
        <w:rPr>
          <w:rFonts w:ascii="Tahoma" w:hAnsi="Tahoma" w:cs="Tahoma"/>
          <w:color w:val="FF0000"/>
          <w:sz w:val="20"/>
          <w:szCs w:val="20"/>
        </w:rPr>
        <w:t>It is clear that the</w:t>
      </w:r>
      <w:proofErr w:type="gramEnd"/>
      <w:r>
        <w:rPr>
          <w:rFonts w:ascii="Tahoma" w:hAnsi="Tahoma" w:cs="Tahoma"/>
          <w:color w:val="FF0000"/>
          <w:sz w:val="20"/>
          <w:szCs w:val="20"/>
        </w:rPr>
        <w:t xml:space="preserve"> position is not where it was suggested by the 'main objector' and it is also clear that there is plenty of available space for a dwelling, shown by the developable footprint area hatched in purple. I also include a photograph of the water service as it passes over the beck. This is in an </w:t>
      </w:r>
      <w:proofErr w:type="spellStart"/>
      <w:r>
        <w:rPr>
          <w:rFonts w:ascii="Tahoma" w:hAnsi="Tahoma" w:cs="Tahoma"/>
          <w:color w:val="FF0000"/>
          <w:sz w:val="20"/>
          <w:szCs w:val="20"/>
        </w:rPr>
        <w:t>alkathene</w:t>
      </w:r>
      <w:proofErr w:type="spellEnd"/>
      <w:r>
        <w:rPr>
          <w:rFonts w:ascii="Tahoma" w:hAnsi="Tahoma" w:cs="Tahoma"/>
          <w:color w:val="FF0000"/>
          <w:sz w:val="20"/>
          <w:szCs w:val="20"/>
        </w:rPr>
        <w:t xml:space="preserve"> pipe and is clearly visible to anyone who wishes to inspect it. </w:t>
      </w:r>
    </w:p>
    <w:p w14:paraId="79D503BD"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highlight w:val="yellow"/>
        </w:rPr>
      </w:pPr>
      <w:r>
        <w:rPr>
          <w:rFonts w:ascii="Tahoma" w:eastAsia="Times New Roman" w:hAnsi="Tahoma" w:cs="Tahoma"/>
          <w:sz w:val="20"/>
          <w:szCs w:val="20"/>
          <w:highlight w:val="yellow"/>
        </w:rPr>
        <w:t xml:space="preserve">The electric cables are now underground it is understood, is there a plan of where the cables are as the line of pylons which were used previously fall in a straight line across plot B.  Is plot B directly over the underground cables and if so, what plans are in place if access is needed?  If the underground cables are the orange lines on one of the </w:t>
      </w:r>
      <w:proofErr w:type="gramStart"/>
      <w:r>
        <w:rPr>
          <w:rFonts w:ascii="Tahoma" w:eastAsia="Times New Roman" w:hAnsi="Tahoma" w:cs="Tahoma"/>
          <w:sz w:val="20"/>
          <w:szCs w:val="20"/>
          <w:highlight w:val="yellow"/>
        </w:rPr>
        <w:t>plans</w:t>
      </w:r>
      <w:proofErr w:type="gramEnd"/>
      <w:r>
        <w:rPr>
          <w:rFonts w:ascii="Tahoma" w:eastAsia="Times New Roman" w:hAnsi="Tahoma" w:cs="Tahoma"/>
          <w:sz w:val="20"/>
          <w:szCs w:val="20"/>
          <w:highlight w:val="yellow"/>
        </w:rPr>
        <w:t xml:space="preserve"> they go directly under plot B. We cannot identify anything in the legend on the "Safe Dig" plan. Could you please advise.</w:t>
      </w:r>
    </w:p>
    <w:p w14:paraId="7BFD4FB6" w14:textId="77777777" w:rsidR="009378C0" w:rsidRDefault="009378C0" w:rsidP="009378C0">
      <w:pPr>
        <w:spacing w:before="100" w:beforeAutospacing="1" w:after="100" w:afterAutospacing="1"/>
        <w:ind w:left="720"/>
        <w:rPr>
          <w:rFonts w:ascii="Tahoma" w:hAnsi="Tahoma" w:cs="Tahoma"/>
          <w:sz w:val="20"/>
          <w:szCs w:val="20"/>
        </w:rPr>
      </w:pPr>
      <w:proofErr w:type="gramStart"/>
      <w:r>
        <w:rPr>
          <w:rFonts w:ascii="Tahoma" w:hAnsi="Tahoma" w:cs="Tahoma"/>
          <w:color w:val="FF0000"/>
          <w:sz w:val="20"/>
          <w:szCs w:val="20"/>
        </w:rPr>
        <w:t>Again</w:t>
      </w:r>
      <w:proofErr w:type="gramEnd"/>
      <w:r>
        <w:rPr>
          <w:rFonts w:ascii="Tahoma" w:hAnsi="Tahoma" w:cs="Tahoma"/>
          <w:color w:val="FF0000"/>
          <w:sz w:val="20"/>
          <w:szCs w:val="20"/>
        </w:rPr>
        <w:t xml:space="preserve"> I am confused as all my drawings submitted with the application show very clearly the current situation on site. The original overhead cables were removed some years ago and a new underground cable was laid from a new transformer pole. All this detail is shown on my drawings. These details were only reproduced after I took the trouble to obtain up to date records from Northern Power Grid. I attach a further copy for clarification. Blot 'B' is completely clear of any cables and electrical infrastructure all as clearly denoted on the original plans</w:t>
      </w:r>
      <w:r>
        <w:rPr>
          <w:rFonts w:ascii="Tahoma" w:hAnsi="Tahoma" w:cs="Tahoma"/>
          <w:sz w:val="20"/>
          <w:szCs w:val="20"/>
        </w:rPr>
        <w:t>.</w:t>
      </w:r>
    </w:p>
    <w:p w14:paraId="3FE7E23E"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highlight w:val="yellow"/>
        </w:rPr>
      </w:pPr>
      <w:r>
        <w:rPr>
          <w:rFonts w:ascii="Tahoma" w:eastAsia="Times New Roman" w:hAnsi="Tahoma" w:cs="Tahoma"/>
          <w:sz w:val="20"/>
          <w:szCs w:val="20"/>
          <w:highlight w:val="yellow"/>
        </w:rPr>
        <w:lastRenderedPageBreak/>
        <w:t xml:space="preserve">The existing sewer pipe seems to fall directly under the footprint of plot B and there is extreme concern regarding this issue.  The sewer pipe serves not only Crane Moor but also parts of Thurgoland.  It is noted that the proposal is to install a new diverted sewer system around the rear of plot B which is </w:t>
      </w:r>
      <w:proofErr w:type="gramStart"/>
      <w:r>
        <w:rPr>
          <w:rFonts w:ascii="Tahoma" w:eastAsia="Times New Roman" w:hAnsi="Tahoma" w:cs="Tahoma"/>
          <w:sz w:val="20"/>
          <w:szCs w:val="20"/>
          <w:highlight w:val="yellow"/>
        </w:rPr>
        <w:t>thee</w:t>
      </w:r>
      <w:proofErr w:type="gramEnd"/>
      <w:r>
        <w:rPr>
          <w:rFonts w:ascii="Tahoma" w:eastAsia="Times New Roman" w:hAnsi="Tahoma" w:cs="Tahoma"/>
          <w:sz w:val="20"/>
          <w:szCs w:val="20"/>
          <w:highlight w:val="yellow"/>
        </w:rPr>
        <w:t xml:space="preserve"> is a note to say has been agreed in principal with Yorkshire Water.  If, in practice, it is not possible to make this diversion, then plot B would potentially be built directly over the main sewer serving a large community.  There is therefore concern regarding this potential situation.</w:t>
      </w:r>
    </w:p>
    <w:p w14:paraId="3DDF385E" w14:textId="77777777" w:rsidR="009378C0" w:rsidRDefault="009378C0" w:rsidP="009378C0">
      <w:pPr>
        <w:spacing w:before="100" w:beforeAutospacing="1" w:after="100" w:afterAutospacing="1"/>
        <w:ind w:left="720"/>
        <w:rPr>
          <w:rFonts w:ascii="Tahoma" w:hAnsi="Tahoma" w:cs="Tahoma"/>
          <w:color w:val="FF0000"/>
          <w:sz w:val="20"/>
          <w:szCs w:val="20"/>
        </w:rPr>
      </w:pPr>
      <w:r>
        <w:rPr>
          <w:rFonts w:ascii="Tahoma" w:hAnsi="Tahoma" w:cs="Tahoma"/>
          <w:color w:val="FF0000"/>
          <w:sz w:val="20"/>
          <w:szCs w:val="20"/>
        </w:rPr>
        <w:t>It is correct that the existing sewer does run under the footprint of plot 'B' and that is precisely why we carefully consulted YW prior to submission of the application. This was to propose a suggested diversion route and appropriate levels and establish if the proposed diversion shown on my drawing was possible.</w:t>
      </w:r>
    </w:p>
    <w:p w14:paraId="378251CE" w14:textId="77777777" w:rsidR="009378C0" w:rsidRDefault="009378C0" w:rsidP="009378C0">
      <w:pPr>
        <w:spacing w:before="100" w:beforeAutospacing="1" w:after="100" w:afterAutospacing="1"/>
        <w:ind w:left="720"/>
        <w:rPr>
          <w:rFonts w:ascii="Tahoma" w:hAnsi="Tahoma" w:cs="Tahoma"/>
          <w:color w:val="FF0000"/>
          <w:sz w:val="20"/>
          <w:szCs w:val="20"/>
        </w:rPr>
      </w:pPr>
      <w:r>
        <w:rPr>
          <w:rFonts w:ascii="Tahoma" w:hAnsi="Tahoma" w:cs="Tahoma"/>
          <w:color w:val="FF0000"/>
          <w:sz w:val="20"/>
          <w:szCs w:val="20"/>
        </w:rPr>
        <w:t xml:space="preserve">I included within the original submission documents, an email response from YW where they clearly state that the suggested diversion is possible. </w:t>
      </w:r>
      <w:proofErr w:type="gramStart"/>
      <w:r>
        <w:rPr>
          <w:rFonts w:ascii="Tahoma" w:hAnsi="Tahoma" w:cs="Tahoma"/>
          <w:color w:val="FF0000"/>
          <w:sz w:val="20"/>
          <w:szCs w:val="20"/>
        </w:rPr>
        <w:t>Again</w:t>
      </w:r>
      <w:proofErr w:type="gramEnd"/>
      <w:r>
        <w:rPr>
          <w:rFonts w:ascii="Tahoma" w:hAnsi="Tahoma" w:cs="Tahoma"/>
          <w:color w:val="FF0000"/>
          <w:sz w:val="20"/>
          <w:szCs w:val="20"/>
        </w:rPr>
        <w:t xml:space="preserve"> I attach another copy of the response for clarification purposes.</w:t>
      </w:r>
    </w:p>
    <w:p w14:paraId="1D8915A5" w14:textId="77777777" w:rsidR="009378C0" w:rsidRDefault="009378C0" w:rsidP="009378C0">
      <w:pPr>
        <w:spacing w:before="100" w:beforeAutospacing="1" w:after="100" w:afterAutospacing="1"/>
        <w:ind w:left="720"/>
        <w:rPr>
          <w:rFonts w:ascii="Tahoma" w:hAnsi="Tahoma" w:cs="Tahoma"/>
          <w:color w:val="FF0000"/>
          <w:sz w:val="20"/>
          <w:szCs w:val="20"/>
        </w:rPr>
      </w:pPr>
      <w:r>
        <w:rPr>
          <w:rFonts w:ascii="Tahoma" w:hAnsi="Tahoma" w:cs="Tahoma"/>
          <w:color w:val="FF0000"/>
          <w:sz w:val="20"/>
          <w:szCs w:val="20"/>
        </w:rPr>
        <w:t xml:space="preserve">It is worth noting of course that should permission be granted and ultimately the sewer diversion goes ahead, this will be a </w:t>
      </w:r>
      <w:proofErr w:type="gramStart"/>
      <w:r>
        <w:rPr>
          <w:rFonts w:ascii="Tahoma" w:hAnsi="Tahoma" w:cs="Tahoma"/>
          <w:color w:val="FF0000"/>
          <w:sz w:val="20"/>
          <w:szCs w:val="20"/>
        </w:rPr>
        <w:t>complete</w:t>
      </w:r>
      <w:proofErr w:type="gramEnd"/>
      <w:r>
        <w:rPr>
          <w:rFonts w:ascii="Tahoma" w:hAnsi="Tahoma" w:cs="Tahoma"/>
          <w:color w:val="FF0000"/>
          <w:sz w:val="20"/>
          <w:szCs w:val="20"/>
        </w:rPr>
        <w:t xml:space="preserve"> new section of sewer which can only be seen as a benefit, replacing the old sewer with a new one for the relevant length.  </w:t>
      </w:r>
    </w:p>
    <w:p w14:paraId="2F100B32"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highlight w:val="yellow"/>
        </w:rPr>
      </w:pPr>
      <w:r>
        <w:rPr>
          <w:rFonts w:ascii="Tahoma" w:eastAsia="Times New Roman" w:hAnsi="Tahoma" w:cs="Tahoma"/>
          <w:sz w:val="20"/>
          <w:szCs w:val="20"/>
          <w:highlight w:val="yellow"/>
        </w:rPr>
        <w:t>On another point, the boundary of the site (metal fencing and posts with wire) with Cliffe Avenue is in the wrong location.  The posts installed by BMBC are still visible in parts where the boundary should be, but the owner of the site has not moved the fencing to where BMBC had marked the boundary to be.</w:t>
      </w:r>
    </w:p>
    <w:p w14:paraId="158A561B" w14:textId="77777777" w:rsidR="009378C0" w:rsidRDefault="009378C0" w:rsidP="009378C0">
      <w:pPr>
        <w:spacing w:before="100" w:beforeAutospacing="1" w:after="100" w:afterAutospacing="1"/>
        <w:ind w:left="720"/>
        <w:rPr>
          <w:rFonts w:ascii="Tahoma" w:hAnsi="Tahoma" w:cs="Tahoma"/>
          <w:sz w:val="20"/>
          <w:szCs w:val="20"/>
          <w:highlight w:val="yellow"/>
        </w:rPr>
      </w:pPr>
    </w:p>
    <w:p w14:paraId="77161496" w14:textId="77777777" w:rsidR="009378C0" w:rsidRDefault="009378C0" w:rsidP="009378C0">
      <w:pPr>
        <w:spacing w:before="100" w:beforeAutospacing="1" w:after="100" w:afterAutospacing="1"/>
        <w:ind w:left="720"/>
        <w:rPr>
          <w:rFonts w:ascii="Tahoma" w:hAnsi="Tahoma" w:cs="Tahoma"/>
          <w:color w:val="FF0000"/>
          <w:sz w:val="20"/>
          <w:szCs w:val="20"/>
        </w:rPr>
      </w:pPr>
      <w:r>
        <w:rPr>
          <w:rFonts w:ascii="Tahoma" w:hAnsi="Tahoma" w:cs="Tahoma"/>
          <w:color w:val="FF0000"/>
          <w:sz w:val="20"/>
          <w:szCs w:val="20"/>
        </w:rPr>
        <w:t>The owner of the site has confirmed that the metal fence currently in place was erected as a security/ site safety fence in relation to the approved plot 'A'. He has also given an assurance that the final fence line will indeed be as determined by the local authority surveyors on completion of construction works.</w:t>
      </w:r>
    </w:p>
    <w:p w14:paraId="2520A2F9" w14:textId="77777777" w:rsidR="009378C0" w:rsidRDefault="009378C0" w:rsidP="009378C0">
      <w:pPr>
        <w:spacing w:before="100" w:beforeAutospacing="1" w:after="100" w:afterAutospacing="1"/>
        <w:ind w:left="720"/>
        <w:rPr>
          <w:rFonts w:ascii="Tahoma" w:hAnsi="Tahoma" w:cs="Tahoma"/>
          <w:sz w:val="20"/>
          <w:szCs w:val="20"/>
        </w:rPr>
      </w:pPr>
    </w:p>
    <w:p w14:paraId="7018F442"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highlight w:val="yellow"/>
        </w:rPr>
      </w:pPr>
      <w:r>
        <w:rPr>
          <w:rFonts w:ascii="Tahoma" w:eastAsia="Times New Roman" w:hAnsi="Tahoma" w:cs="Tahoma"/>
          <w:sz w:val="20"/>
          <w:szCs w:val="20"/>
          <w:highlight w:val="yellow"/>
        </w:rPr>
        <w:t xml:space="preserve">The site is completely overgrown and unsightly and has been so for </w:t>
      </w:r>
      <w:proofErr w:type="gramStart"/>
      <w:r>
        <w:rPr>
          <w:rFonts w:ascii="Tahoma" w:eastAsia="Times New Roman" w:hAnsi="Tahoma" w:cs="Tahoma"/>
          <w:sz w:val="20"/>
          <w:szCs w:val="20"/>
          <w:highlight w:val="yellow"/>
        </w:rPr>
        <w:t>a number of</w:t>
      </w:r>
      <w:proofErr w:type="gramEnd"/>
      <w:r>
        <w:rPr>
          <w:rFonts w:ascii="Tahoma" w:eastAsia="Times New Roman" w:hAnsi="Tahoma" w:cs="Tahoma"/>
          <w:sz w:val="20"/>
          <w:szCs w:val="20"/>
          <w:highlight w:val="yellow"/>
        </w:rPr>
        <w:t xml:space="preserve"> years, contrary to a covenant in the Transfer not to let the plot be "overgrown or </w:t>
      </w:r>
      <w:proofErr w:type="spellStart"/>
      <w:r>
        <w:rPr>
          <w:rFonts w:ascii="Tahoma" w:eastAsia="Times New Roman" w:hAnsi="Tahoma" w:cs="Tahoma"/>
          <w:sz w:val="20"/>
          <w:szCs w:val="20"/>
          <w:highlight w:val="yellow"/>
        </w:rPr>
        <w:t>unslightly</w:t>
      </w:r>
      <w:proofErr w:type="spellEnd"/>
      <w:r>
        <w:rPr>
          <w:rFonts w:ascii="Tahoma" w:eastAsia="Times New Roman" w:hAnsi="Tahoma" w:cs="Tahoma"/>
          <w:sz w:val="20"/>
          <w:szCs w:val="20"/>
          <w:highlight w:val="yellow"/>
        </w:rPr>
        <w:t>".  Would you please advise.  </w:t>
      </w:r>
    </w:p>
    <w:p w14:paraId="085F84F6" w14:textId="77777777" w:rsidR="009378C0" w:rsidRDefault="009378C0" w:rsidP="009378C0">
      <w:pPr>
        <w:numPr>
          <w:ilvl w:val="0"/>
          <w:numId w:val="1"/>
        </w:numPr>
        <w:spacing w:before="100" w:beforeAutospacing="1" w:after="100" w:afterAutospacing="1"/>
        <w:rPr>
          <w:rFonts w:ascii="Tahoma" w:eastAsia="Times New Roman" w:hAnsi="Tahoma" w:cs="Tahoma"/>
          <w:sz w:val="20"/>
          <w:szCs w:val="20"/>
          <w:highlight w:val="yellow"/>
        </w:rPr>
      </w:pPr>
      <w:r>
        <w:rPr>
          <w:rFonts w:ascii="Tahoma" w:eastAsia="Times New Roman" w:hAnsi="Tahoma" w:cs="Tahoma"/>
          <w:sz w:val="20"/>
          <w:szCs w:val="20"/>
          <w:highlight w:val="yellow"/>
        </w:rPr>
        <w:t>I have been to the location and have photos of the site, condition of the site and the boundary if you wish to see any of them.</w:t>
      </w:r>
    </w:p>
    <w:p w14:paraId="537C83F1" w14:textId="77777777" w:rsidR="009378C0" w:rsidRDefault="009378C0" w:rsidP="009378C0">
      <w:pPr>
        <w:spacing w:before="100" w:beforeAutospacing="1" w:after="100" w:afterAutospacing="1"/>
        <w:ind w:left="720"/>
        <w:rPr>
          <w:rFonts w:ascii="Tahoma" w:hAnsi="Tahoma" w:cs="Tahoma"/>
          <w:color w:val="FF0000"/>
          <w:sz w:val="20"/>
          <w:szCs w:val="20"/>
          <w:highlight w:val="yellow"/>
        </w:rPr>
      </w:pPr>
      <w:r>
        <w:rPr>
          <w:rFonts w:ascii="Tahoma" w:hAnsi="Tahoma" w:cs="Tahoma"/>
          <w:color w:val="FF0000"/>
          <w:sz w:val="20"/>
          <w:szCs w:val="20"/>
        </w:rPr>
        <w:t>I have passed on this comment to the owner.  I do not wish to pre-empt any decision, but should an approval be forthcoming it would present an opportunity to sort out this site once and for all. Future occupants of the dwelling will be very keen to ensure the site is improved beyond all recognition.</w:t>
      </w:r>
      <w:r>
        <w:rPr>
          <w:rFonts w:ascii="Tahoma" w:hAnsi="Tahoma" w:cs="Tahoma"/>
          <w:sz w:val="20"/>
          <w:szCs w:val="20"/>
        </w:rPr>
        <w:t xml:space="preserve"> </w:t>
      </w:r>
      <w:r>
        <w:rPr>
          <w:rFonts w:ascii="Tahoma" w:hAnsi="Tahoma" w:cs="Tahoma"/>
          <w:sz w:val="20"/>
          <w:szCs w:val="20"/>
          <w:highlight w:val="yellow"/>
        </w:rPr>
        <w:t>  </w:t>
      </w:r>
    </w:p>
    <w:p w14:paraId="6ADEA5B1" w14:textId="77777777" w:rsidR="009378C0" w:rsidRDefault="009378C0" w:rsidP="009378C0">
      <w:pPr>
        <w:spacing w:before="100" w:beforeAutospacing="1" w:after="100" w:afterAutospacing="1"/>
        <w:ind w:left="720"/>
        <w:rPr>
          <w:rFonts w:ascii="Tahoma" w:hAnsi="Tahoma" w:cs="Tahoma"/>
          <w:sz w:val="20"/>
          <w:szCs w:val="20"/>
          <w:highlight w:val="yellow"/>
        </w:rPr>
      </w:pPr>
      <w:r>
        <w:rPr>
          <w:rFonts w:ascii="Tahoma" w:hAnsi="Tahoma" w:cs="Tahoma"/>
          <w:sz w:val="20"/>
          <w:szCs w:val="20"/>
          <w:highlight w:val="yellow"/>
        </w:rPr>
        <w:t>   </w:t>
      </w:r>
    </w:p>
    <w:p w14:paraId="7A875BC7" w14:textId="77777777" w:rsidR="009378C0" w:rsidRDefault="009378C0" w:rsidP="009378C0">
      <w:pPr>
        <w:rPr>
          <w:rFonts w:ascii="Tahoma" w:hAnsi="Tahoma" w:cs="Tahoma"/>
          <w:sz w:val="20"/>
          <w:szCs w:val="20"/>
        </w:rPr>
      </w:pPr>
      <w:r>
        <w:rPr>
          <w:rFonts w:ascii="Tahoma" w:hAnsi="Tahoma" w:cs="Tahoma"/>
          <w:sz w:val="20"/>
          <w:szCs w:val="20"/>
        </w:rPr>
        <w:t xml:space="preserve">Laura, we would be grateful if you would please look at the plans submitted by the applicant as it is felt there are potential inaccuracies on the plans and may not be as on the ground and the Parish Council would be grateful if you would look again at the plans.  Would you please be kind enough to request amended plans and the Parish Council would also request an extension to the deadline for comments </w:t>
      </w:r>
      <w:proofErr w:type="gramStart"/>
      <w:r>
        <w:rPr>
          <w:rFonts w:ascii="Tahoma" w:hAnsi="Tahoma" w:cs="Tahoma"/>
          <w:sz w:val="20"/>
          <w:szCs w:val="20"/>
        </w:rPr>
        <w:t>in order to</w:t>
      </w:r>
      <w:proofErr w:type="gramEnd"/>
      <w:r>
        <w:rPr>
          <w:rFonts w:ascii="Tahoma" w:hAnsi="Tahoma" w:cs="Tahoma"/>
          <w:sz w:val="20"/>
          <w:szCs w:val="20"/>
        </w:rPr>
        <w:t xml:space="preserve"> receive amended plans and then comment on the same.</w:t>
      </w:r>
    </w:p>
    <w:p w14:paraId="35D8D176" w14:textId="77777777" w:rsidR="009378C0" w:rsidRDefault="009378C0" w:rsidP="009378C0">
      <w:pPr>
        <w:rPr>
          <w:rFonts w:ascii="Tahoma" w:hAnsi="Tahoma" w:cs="Tahoma"/>
          <w:sz w:val="20"/>
          <w:szCs w:val="20"/>
        </w:rPr>
      </w:pPr>
    </w:p>
    <w:p w14:paraId="59E8728F" w14:textId="77777777" w:rsidR="009378C0" w:rsidRDefault="009378C0" w:rsidP="009378C0">
      <w:pPr>
        <w:rPr>
          <w:rFonts w:ascii="Tahoma" w:hAnsi="Tahoma" w:cs="Tahoma"/>
          <w:sz w:val="20"/>
          <w:szCs w:val="20"/>
        </w:rPr>
      </w:pPr>
      <w:r>
        <w:rPr>
          <w:rFonts w:ascii="Tahoma" w:hAnsi="Tahoma" w:cs="Tahoma"/>
          <w:sz w:val="20"/>
          <w:szCs w:val="20"/>
        </w:rPr>
        <w:t>Thank you,</w:t>
      </w:r>
    </w:p>
    <w:p w14:paraId="457FB7DC" w14:textId="77777777" w:rsidR="009378C0" w:rsidRDefault="009378C0" w:rsidP="009378C0">
      <w:pPr>
        <w:rPr>
          <w:rFonts w:ascii="Tahoma" w:hAnsi="Tahoma" w:cs="Tahoma"/>
          <w:sz w:val="20"/>
          <w:szCs w:val="20"/>
        </w:rPr>
      </w:pPr>
      <w:r>
        <w:rPr>
          <w:rFonts w:ascii="Tahoma" w:hAnsi="Tahoma" w:cs="Tahoma"/>
          <w:sz w:val="20"/>
          <w:szCs w:val="20"/>
        </w:rPr>
        <w:t>Kind regards</w:t>
      </w:r>
    </w:p>
    <w:p w14:paraId="4FBD3994" w14:textId="77777777" w:rsidR="009378C0" w:rsidRDefault="009378C0" w:rsidP="009378C0">
      <w:pPr>
        <w:rPr>
          <w:rFonts w:ascii="Tahoma" w:hAnsi="Tahoma" w:cs="Tahoma"/>
          <w:sz w:val="20"/>
          <w:szCs w:val="20"/>
        </w:rPr>
      </w:pPr>
    </w:p>
    <w:p w14:paraId="2956C79F" w14:textId="77777777" w:rsidR="009378C0" w:rsidRDefault="009378C0" w:rsidP="009378C0">
      <w:pPr>
        <w:rPr>
          <w:sz w:val="20"/>
          <w:szCs w:val="20"/>
        </w:rPr>
      </w:pPr>
      <w:r>
        <w:rPr>
          <w:rFonts w:ascii="Arial" w:hAnsi="Arial" w:cs="Arial"/>
          <w:sz w:val="20"/>
          <w:szCs w:val="20"/>
        </w:rPr>
        <w:t>Avril Sturdy B.A. (Hons) RSA (Dip)</w:t>
      </w:r>
    </w:p>
    <w:p w14:paraId="0134E4F9" w14:textId="77777777" w:rsidR="009378C0" w:rsidRDefault="009378C0" w:rsidP="009378C0">
      <w:pPr>
        <w:rPr>
          <w:sz w:val="20"/>
          <w:szCs w:val="20"/>
        </w:rPr>
      </w:pPr>
      <w:r>
        <w:rPr>
          <w:rFonts w:ascii="Arial" w:hAnsi="Arial" w:cs="Arial"/>
          <w:sz w:val="20"/>
          <w:szCs w:val="20"/>
        </w:rPr>
        <w:t>Clerk to Thurgoland Parish Council</w:t>
      </w:r>
    </w:p>
    <w:p w14:paraId="3CDA532D" w14:textId="77777777" w:rsidR="00DD6647" w:rsidRDefault="009378C0"/>
    <w:sectPr w:rsidR="00DD6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64649"/>
    <w:multiLevelType w:val="multilevel"/>
    <w:tmpl w:val="4A88D9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C0"/>
    <w:rsid w:val="0032154A"/>
    <w:rsid w:val="009378C0"/>
    <w:rsid w:val="00C63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29FD"/>
  <w15:chartTrackingRefBased/>
  <w15:docId w15:val="{FE7CA432-2D5F-447B-BB2B-797F5867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C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1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Amended Documentation</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01A1D701-1907-4370-B93A-6794230BF54F}"/>
</file>

<file path=customXml/itemProps2.xml><?xml version="1.0" encoding="utf-8"?>
<ds:datastoreItem xmlns:ds="http://schemas.openxmlformats.org/officeDocument/2006/customXml" ds:itemID="{AE4E133A-82FC-4FE1-9D7D-60D731DF04A3}"/>
</file>

<file path=customXml/itemProps3.xml><?xml version="1.0" encoding="utf-8"?>
<ds:datastoreItem xmlns:ds="http://schemas.openxmlformats.org/officeDocument/2006/customXml" ds:itemID="{56B42874-C6B5-470B-9253-7540E35CB3E8}"/>
</file>

<file path=docProps/app.xml><?xml version="1.0" encoding="utf-8"?>
<Properties xmlns="http://schemas.openxmlformats.org/officeDocument/2006/extended-properties" xmlns:vt="http://schemas.openxmlformats.org/officeDocument/2006/docPropsVTypes">
  <Template>Normal</Template>
  <TotalTime>4</TotalTime>
  <Pages>4</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 Laura (PLANNING OFFICER)</dc:creator>
  <cp:keywords/>
  <dc:description/>
  <cp:lastModifiedBy>Bennett , Laura (PLANNING OFFICER)</cp:lastModifiedBy>
  <cp:revision>1</cp:revision>
  <dcterms:created xsi:type="dcterms:W3CDTF">2022-01-19T16:42:00Z</dcterms:created>
  <dcterms:modified xsi:type="dcterms:W3CDTF">2022-01-19T16:46:00Z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