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D31" w:rsidRPr="00EA295B" w:rsidRDefault="00024D31" w:rsidP="00EA295B">
      <w:r w:rsidRPr="00EA295B">
        <w:rPr>
          <w:b/>
        </w:rPr>
        <w:t>Appendix 5</w:t>
      </w:r>
      <w:r w:rsidRPr="00EA295B">
        <w:t xml:space="preserve"> </w:t>
      </w:r>
      <w:r w:rsidR="00EA295B">
        <w:t xml:space="preserve">List Description </w:t>
      </w:r>
      <w:r w:rsidRPr="00EA295B">
        <w:t>and hyperlink</w:t>
      </w:r>
    </w:p>
    <w:p w:rsidR="00024D31" w:rsidRPr="00EA295B" w:rsidRDefault="00024D31" w:rsidP="00EA295B"/>
    <w:p w:rsidR="00024D31" w:rsidRPr="00EA295B" w:rsidRDefault="00024D31" w:rsidP="00EA295B">
      <w:r w:rsidRPr="00EA295B">
        <w:t>Windhill Gate Farm an attached outbuilding is summarised by Historic England as follows:</w:t>
      </w:r>
    </w:p>
    <w:p w:rsidR="00024D31" w:rsidRPr="00EA295B" w:rsidRDefault="00024D31" w:rsidP="00EA295B">
      <w:r w:rsidRPr="00EA295B">
        <w:t>Name: WINDHILL GATE FARMHOUSE AN ATTACHED OUTBUILDINGS</w:t>
      </w:r>
    </w:p>
    <w:p w:rsidR="00024D31" w:rsidRPr="00EA295B" w:rsidRDefault="00024D31" w:rsidP="00EA295B">
      <w:r w:rsidRPr="00EA295B">
        <w:t xml:space="preserve">List entry Number: 1313242 </w:t>
      </w:r>
      <w:proofErr w:type="gramStart"/>
      <w:r w:rsidRPr="00EA295B">
        <w:t>First</w:t>
      </w:r>
      <w:proofErr w:type="gramEnd"/>
      <w:r w:rsidRPr="00EA295B">
        <w:t xml:space="preserve"> listed: 27-Aug-1986</w:t>
      </w:r>
      <w:bookmarkStart w:id="0" w:name="_GoBack"/>
      <w:bookmarkEnd w:id="0"/>
    </w:p>
    <w:p w:rsidR="00024D31" w:rsidRPr="00EA295B" w:rsidRDefault="00024D31" w:rsidP="00EA295B">
      <w:r w:rsidRPr="00EA295B">
        <w:t xml:space="preserve">SE31SW WOOLLEY </w:t>
      </w:r>
      <w:proofErr w:type="spellStart"/>
      <w:r w:rsidRPr="00EA295B">
        <w:t>WOOLLEY</w:t>
      </w:r>
      <w:proofErr w:type="spellEnd"/>
      <w:r w:rsidRPr="00EA295B">
        <w:t xml:space="preserve"> EDGE LANE (west side), 4/140 Windhill Gate farmhouse and attached outbuildings. House and attached outbuildings. c1800. Hammer-dressed stone, stone slate roofs. 2 storeys, 3-storey dovecote. House: 3-bay symmetrical facade. Doorway has monolithic jambs and over light. Windows have plain raised surrounds. Gable stacks. Attached at right angles at rear: long range with house to left and farm buildings to right, facing courtyard. House: doorway with monolithic jambs, 2 bays of windows to right. Ridge stack. Farm buildings: segmental cart-entry with circular window above; square tower rises above this with arched columbarium with impost band; pyramidal roof. To right, window to each floor and doorway at junction with barn at right angles of 7 bays. This barn has altered cart-entry, and 1st-floor doorway approached up long flight of stone steps. Interior: barn: fish-bone king-post roof.</w:t>
      </w:r>
    </w:p>
    <w:p w:rsidR="00EA295B" w:rsidRPr="00EA295B" w:rsidRDefault="00EA295B" w:rsidP="00EA295B">
      <w:hyperlink r:id="rId4" w:history="1">
        <w:r w:rsidRPr="00EA295B">
          <w:rPr>
            <w:rStyle w:val="Hyperlink"/>
          </w:rPr>
          <w:t>https://historicengland.org.uk/listing/the-list/list-entry/1313242</w:t>
        </w:r>
      </w:hyperlink>
    </w:p>
    <w:p w:rsidR="009932CB" w:rsidRPr="00EA295B" w:rsidRDefault="00EA295B" w:rsidP="00EA295B"/>
    <w:sectPr w:rsidR="009932CB" w:rsidRPr="00EA2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31"/>
    <w:rsid w:val="00024D31"/>
    <w:rsid w:val="00076FA8"/>
    <w:rsid w:val="00155493"/>
    <w:rsid w:val="00851B72"/>
    <w:rsid w:val="00EA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EF237D-8386-4CBF-AFE3-3BDD7A58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D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4D3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4D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istoricengland.org.uk/listing/the-list/list-entry/1313242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6361220</CategoryDescription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E670799-06C2-47B1-8894-9BE955DA2132}"/>
</file>

<file path=customXml/itemProps2.xml><?xml version="1.0" encoding="utf-8"?>
<ds:datastoreItem xmlns:ds="http://schemas.openxmlformats.org/officeDocument/2006/customXml" ds:itemID="{882B406F-4259-41F0-9B2C-A1A5ABE27E5C}"/>
</file>

<file path=customXml/itemProps3.xml><?xml version="1.0" encoding="utf-8"?>
<ds:datastoreItem xmlns:ds="http://schemas.openxmlformats.org/officeDocument/2006/customXml" ds:itemID="{5220AA64-8212-4278-B526-0647F07B33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20171232 Heritage Statement</dc:title>
  <dc:subject/>
  <dc:creator>David Dilnot</dc:creator>
  <cp:keywords/>
  <dc:description/>
  <cp:lastModifiedBy>David Dilnot</cp:lastModifiedBy>
  <cp:revision>3</cp:revision>
  <dcterms:created xsi:type="dcterms:W3CDTF">2017-09-09T12:22:00Z</dcterms:created>
  <dcterms:modified xsi:type="dcterms:W3CDTF">2017-09-09T14:41:00Z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