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Pr="00EA266A" w:rsidR="00E44BF4" w:rsidP="22C99A0E" w:rsidRDefault="00754FCE" w14:paraId="7EDC27BF" wp14:textId="5EBAEB41">
      <w:pPr>
        <w:pBdr>
          <w:top w:val="single" w:color="auto" w:sz="12" w:space="1"/>
        </w:pBdr>
        <w:rPr>
          <w:rFonts w:ascii="Arial" w:hAnsi="Arial" w:cs="Arial"/>
          <w:b w:val="1"/>
          <w:bCs w:val="1"/>
          <w:sz w:val="20"/>
          <w:szCs w:val="20"/>
        </w:rPr>
      </w:pPr>
      <w:r w:rsidRPr="22C99A0E" w:rsidR="00754FCE">
        <w:rPr>
          <w:rFonts w:ascii="Arial" w:hAnsi="Arial" w:cs="Arial"/>
          <w:b w:val="1"/>
          <w:bCs w:val="1"/>
          <w:sz w:val="20"/>
          <w:szCs w:val="20"/>
        </w:rPr>
        <w:t>20</w:t>
      </w:r>
      <w:r w:rsidRPr="22C99A0E" w:rsidR="002A63E1">
        <w:rPr>
          <w:rFonts w:ascii="Arial" w:hAnsi="Arial" w:cs="Arial"/>
          <w:b w:val="1"/>
          <w:bCs w:val="1"/>
          <w:sz w:val="20"/>
          <w:szCs w:val="20"/>
        </w:rPr>
        <w:t>2</w:t>
      </w:r>
      <w:r w:rsidRPr="22C99A0E" w:rsidR="00BA6FBF">
        <w:rPr>
          <w:rFonts w:ascii="Arial" w:hAnsi="Arial" w:cs="Arial"/>
          <w:b w:val="1"/>
          <w:bCs w:val="1"/>
          <w:sz w:val="20"/>
          <w:szCs w:val="20"/>
        </w:rPr>
        <w:t>1/0</w:t>
      </w:r>
      <w:r w:rsidRPr="22C99A0E" w:rsidR="119B1EFB">
        <w:rPr>
          <w:rFonts w:ascii="Arial" w:hAnsi="Arial" w:cs="Arial"/>
          <w:b w:val="1"/>
          <w:bCs w:val="1"/>
          <w:sz w:val="20"/>
          <w:szCs w:val="20"/>
        </w:rPr>
        <w:t>749</w:t>
      </w:r>
      <w:r w:rsidRPr="22C99A0E" w:rsidR="00BA6FBF">
        <w:rPr>
          <w:rFonts w:ascii="Arial" w:hAnsi="Arial" w:cs="Arial"/>
          <w:b w:val="1"/>
          <w:bCs w:val="1"/>
          <w:sz w:val="20"/>
          <w:szCs w:val="20"/>
        </w:rPr>
        <w:t xml:space="preserve"> </w:t>
      </w:r>
      <w:r w:rsidRPr="22C99A0E" w:rsidR="002A63E1">
        <w:rPr>
          <w:rFonts w:ascii="Arial" w:hAnsi="Arial" w:cs="Arial"/>
          <w:b w:val="1"/>
          <w:bCs w:val="1"/>
          <w:sz w:val="20"/>
          <w:szCs w:val="20"/>
        </w:rPr>
        <w:t>– Advertisement Consent Application</w:t>
      </w:r>
    </w:p>
    <w:p xmlns:wp14="http://schemas.microsoft.com/office/word/2010/wordml" w:rsidRPr="00EA266A" w:rsidR="00E44BF4" w:rsidP="00E44BF4" w:rsidRDefault="002D1724" w14:paraId="73471738" wp14:textId="77777777">
      <w:pPr>
        <w:rPr>
          <w:rFonts w:ascii="Arial" w:hAnsi="Arial" w:cs="Arial"/>
          <w:sz w:val="20"/>
          <w:szCs w:val="20"/>
        </w:rPr>
      </w:pPr>
      <w:r w:rsidRPr="00EA266A">
        <w:rPr>
          <w:rFonts w:ascii="Arial" w:hAnsi="Arial" w:cs="Arial"/>
          <w:sz w:val="20"/>
          <w:szCs w:val="20"/>
        </w:rPr>
        <w:t xml:space="preserve">Applicant: </w:t>
      </w:r>
      <w:r w:rsidR="00080087">
        <w:rPr>
          <w:rFonts w:ascii="Arial" w:hAnsi="Arial" w:cs="Arial"/>
          <w:sz w:val="20"/>
          <w:szCs w:val="20"/>
        </w:rPr>
        <w:t>Sports Direct</w:t>
      </w:r>
    </w:p>
    <w:p xmlns:wp14="http://schemas.microsoft.com/office/word/2010/wordml" w:rsidRPr="00EA266A" w:rsidR="00E44BF4" w:rsidP="00E44BF4" w:rsidRDefault="002D1724" w14:paraId="1860935E" wp14:textId="77777777">
      <w:pPr>
        <w:rPr>
          <w:rFonts w:ascii="Arial" w:hAnsi="Arial" w:cs="Arial"/>
          <w:sz w:val="20"/>
          <w:szCs w:val="20"/>
        </w:rPr>
      </w:pPr>
      <w:r w:rsidRPr="00EA266A">
        <w:rPr>
          <w:rFonts w:ascii="Arial" w:hAnsi="Arial" w:cs="Arial"/>
          <w:sz w:val="20"/>
          <w:szCs w:val="20"/>
        </w:rPr>
        <w:t xml:space="preserve">Development: </w:t>
      </w:r>
      <w:r w:rsidR="00161661">
        <w:rPr>
          <w:rFonts w:ascii="Arial" w:hAnsi="Arial" w:cs="Arial"/>
          <w:sz w:val="20"/>
          <w:szCs w:val="20"/>
        </w:rPr>
        <w:t>Display of various illuminated and non-illuminated shopfront advertisements</w:t>
      </w:r>
    </w:p>
    <w:p xmlns:wp14="http://schemas.microsoft.com/office/word/2010/wordml" w:rsidRPr="00EA266A" w:rsidR="00E44BF4" w:rsidP="00E44BF4" w:rsidRDefault="002D1724" w14:paraId="6F27B290" wp14:textId="77777777">
      <w:pPr>
        <w:pBdr>
          <w:bottom w:val="single" w:color="auto" w:sz="12" w:space="1"/>
        </w:pBdr>
        <w:rPr>
          <w:rFonts w:ascii="Arial" w:hAnsi="Arial" w:cs="Arial"/>
          <w:sz w:val="20"/>
          <w:szCs w:val="20"/>
        </w:rPr>
      </w:pPr>
      <w:r w:rsidRPr="00EA266A">
        <w:rPr>
          <w:rFonts w:ascii="Arial" w:hAnsi="Arial" w:cs="Arial"/>
          <w:sz w:val="20"/>
          <w:szCs w:val="20"/>
        </w:rPr>
        <w:t xml:space="preserve">Address: </w:t>
      </w:r>
      <w:r w:rsidR="00080087">
        <w:rPr>
          <w:rFonts w:ascii="Arial" w:hAnsi="Arial" w:cs="Arial"/>
          <w:sz w:val="20"/>
          <w:szCs w:val="20"/>
        </w:rPr>
        <w:t>Unit MSU2 (Sports Direct Store), The Glass Works, Barnsley</w:t>
      </w:r>
    </w:p>
    <w:p xmlns:wp14="http://schemas.microsoft.com/office/word/2010/wordml" w:rsidRPr="00EA266A" w:rsidR="00E44BF4" w:rsidP="00E44BF4" w:rsidRDefault="00E44BF4" w14:paraId="672A6659" wp14:textId="77777777">
      <w:pPr>
        <w:rPr>
          <w:rFonts w:ascii="Arial" w:hAnsi="Arial" w:cs="Arial"/>
          <w:sz w:val="20"/>
          <w:szCs w:val="20"/>
        </w:rPr>
      </w:pPr>
    </w:p>
    <w:p xmlns:wp14="http://schemas.microsoft.com/office/word/2010/wordml" w:rsidRPr="00272F0E" w:rsidR="00E44BF4" w:rsidP="00E44BF4" w:rsidRDefault="00E44BF4" w14:paraId="2FC7FE4F" wp14:textId="77777777">
      <w:pPr>
        <w:rPr>
          <w:rFonts w:ascii="Arial" w:hAnsi="Arial" w:cs="Arial"/>
          <w:i/>
          <w:sz w:val="20"/>
          <w:szCs w:val="20"/>
        </w:rPr>
      </w:pPr>
      <w:r w:rsidRPr="00272F0E">
        <w:rPr>
          <w:rFonts w:ascii="Arial" w:hAnsi="Arial" w:cs="Arial"/>
          <w:i/>
          <w:sz w:val="20"/>
          <w:szCs w:val="20"/>
        </w:rPr>
        <w:t>No objections received.</w:t>
      </w:r>
    </w:p>
    <w:p xmlns:wp14="http://schemas.microsoft.com/office/word/2010/wordml" w:rsidR="00EA266A" w:rsidP="00E44BF4" w:rsidRDefault="00EA266A" w14:paraId="0A37501D" wp14:textId="77777777">
      <w:pPr>
        <w:rPr>
          <w:rFonts w:ascii="Arial" w:hAnsi="Arial" w:cs="Arial"/>
          <w:sz w:val="20"/>
          <w:szCs w:val="20"/>
        </w:rPr>
      </w:pPr>
    </w:p>
    <w:p xmlns:wp14="http://schemas.microsoft.com/office/word/2010/wordml" w:rsidRPr="00EA266A" w:rsidR="00EA266A" w:rsidP="00E44BF4" w:rsidRDefault="00EA266A" w14:paraId="417A04C2" wp14:textId="77777777">
      <w:pPr>
        <w:rPr>
          <w:rFonts w:ascii="Arial" w:hAnsi="Arial" w:cs="Arial"/>
          <w:b/>
          <w:sz w:val="20"/>
          <w:szCs w:val="20"/>
        </w:rPr>
      </w:pPr>
      <w:r w:rsidRPr="00EA266A">
        <w:rPr>
          <w:rFonts w:ascii="Arial" w:hAnsi="Arial" w:cs="Arial"/>
          <w:b/>
          <w:sz w:val="20"/>
          <w:szCs w:val="20"/>
        </w:rPr>
        <w:t xml:space="preserve">Site History </w:t>
      </w:r>
    </w:p>
    <w:p xmlns:wp14="http://schemas.microsoft.com/office/word/2010/wordml" w:rsidR="00EA266A" w:rsidP="00E44BF4" w:rsidRDefault="00EA266A" w14:paraId="5DAB6C7B" wp14:textId="77777777">
      <w:pPr>
        <w:rPr>
          <w:rFonts w:ascii="Arial" w:hAnsi="Arial" w:cs="Arial"/>
          <w:sz w:val="20"/>
          <w:szCs w:val="20"/>
        </w:rPr>
      </w:pPr>
    </w:p>
    <w:p xmlns:wp14="http://schemas.microsoft.com/office/word/2010/wordml" w:rsidR="00E44BF4" w:rsidP="00E44BF4" w:rsidRDefault="00510BF6" w14:paraId="29456D77" wp14:textId="77777777">
      <w:pPr>
        <w:rPr>
          <w:rFonts w:ascii="Arial" w:hAnsi="Arial" w:cs="Arial"/>
          <w:sz w:val="20"/>
          <w:szCs w:val="20"/>
        </w:rPr>
      </w:pPr>
      <w:r>
        <w:rPr>
          <w:rFonts w:ascii="Arial" w:hAnsi="Arial" w:cs="Arial"/>
          <w:sz w:val="20"/>
          <w:szCs w:val="20"/>
        </w:rPr>
        <w:t xml:space="preserve">2017/0135 - </w:t>
      </w:r>
      <w:r w:rsidRPr="00510BF6">
        <w:rPr>
          <w:rFonts w:ascii="Arial" w:hAnsi="Arial" w:cs="Arial"/>
          <w:sz w:val="20"/>
          <w:szCs w:val="20"/>
        </w:rPr>
        <w:t>Proposed refurbishment and extension of Metropolitan Centre containing a mixture of markets, retail, food and drink (A1 ,A3, A4), and leisure (D2) uses - Reserved matters of outline planning permission 2015/0549 (access, appearance, layout and scale, excluding landscaping)</w:t>
      </w:r>
    </w:p>
    <w:p xmlns:wp14="http://schemas.microsoft.com/office/word/2010/wordml" w:rsidR="00510BF6" w:rsidP="00E44BF4" w:rsidRDefault="00510BF6" w14:paraId="02EB378F" wp14:textId="77777777">
      <w:pPr>
        <w:rPr>
          <w:rFonts w:ascii="Arial" w:hAnsi="Arial" w:cs="Arial"/>
          <w:sz w:val="20"/>
          <w:szCs w:val="20"/>
        </w:rPr>
      </w:pPr>
    </w:p>
    <w:p xmlns:wp14="http://schemas.microsoft.com/office/word/2010/wordml" w:rsidR="00510BF6" w:rsidP="00E44BF4" w:rsidRDefault="00510BF6" w14:paraId="75CB007A" wp14:textId="77777777">
      <w:pPr>
        <w:rPr>
          <w:rFonts w:ascii="Arial" w:hAnsi="Arial" w:cs="Arial"/>
          <w:sz w:val="20"/>
          <w:szCs w:val="20"/>
        </w:rPr>
      </w:pPr>
      <w:r>
        <w:rPr>
          <w:rFonts w:ascii="Arial" w:hAnsi="Arial" w:cs="Arial"/>
          <w:sz w:val="20"/>
          <w:szCs w:val="20"/>
        </w:rPr>
        <w:t xml:space="preserve">2018/1569 - </w:t>
      </w:r>
      <w:r w:rsidRPr="00510BF6">
        <w:rPr>
          <w:rFonts w:ascii="Arial" w:hAnsi="Arial" w:cs="Arial"/>
          <w:sz w:val="20"/>
          <w:szCs w:val="20"/>
        </w:rPr>
        <w:t xml:space="preserve">Variation of condition 2 (approved plans) of planning permission 2017/0586 to enable changes to the design of the multi storey car park and its access arrangements - Mixed use development of land adjoining Barnsley Markets following demolition of part of existing market hall and multi storey car park to provide new retail/food and drink (Use Classes A1, A3), cinema and leisure use (Use Class D2), new multi storey car park and service road, with access to/from </w:t>
      </w:r>
      <w:proofErr w:type="spellStart"/>
      <w:r w:rsidRPr="00510BF6">
        <w:rPr>
          <w:rFonts w:ascii="Arial" w:hAnsi="Arial" w:cs="Arial"/>
          <w:sz w:val="20"/>
          <w:szCs w:val="20"/>
        </w:rPr>
        <w:t>Lambra</w:t>
      </w:r>
      <w:proofErr w:type="spellEnd"/>
      <w:r w:rsidRPr="00510BF6">
        <w:rPr>
          <w:rFonts w:ascii="Arial" w:hAnsi="Arial" w:cs="Arial"/>
          <w:sz w:val="20"/>
          <w:szCs w:val="20"/>
        </w:rPr>
        <w:t xml:space="preserve"> Road</w:t>
      </w:r>
      <w:r w:rsidR="0056127B">
        <w:rPr>
          <w:rFonts w:ascii="Arial" w:hAnsi="Arial" w:cs="Arial"/>
          <w:sz w:val="20"/>
          <w:szCs w:val="20"/>
        </w:rPr>
        <w:t xml:space="preserve">. </w:t>
      </w:r>
    </w:p>
    <w:p xmlns:wp14="http://schemas.microsoft.com/office/word/2010/wordml" w:rsidRPr="00EA266A" w:rsidR="00510BF6" w:rsidP="00E44BF4" w:rsidRDefault="00510BF6" w14:paraId="6A05A809" wp14:textId="77777777">
      <w:pPr>
        <w:rPr>
          <w:rFonts w:ascii="Arial" w:hAnsi="Arial" w:cs="Arial"/>
          <w:sz w:val="20"/>
          <w:szCs w:val="20"/>
        </w:rPr>
      </w:pPr>
    </w:p>
    <w:p xmlns:wp14="http://schemas.microsoft.com/office/word/2010/wordml" w:rsidRPr="00EA266A" w:rsidR="00E44BF4" w:rsidP="00E44BF4" w:rsidRDefault="00E44BF4" w14:paraId="0A0A5E22" wp14:textId="77777777">
      <w:pPr>
        <w:rPr>
          <w:rFonts w:ascii="Arial" w:hAnsi="Arial" w:cs="Arial"/>
          <w:b/>
          <w:sz w:val="20"/>
          <w:szCs w:val="20"/>
        </w:rPr>
      </w:pPr>
      <w:r w:rsidRPr="00EA266A">
        <w:rPr>
          <w:rFonts w:ascii="Arial" w:hAnsi="Arial" w:cs="Arial"/>
          <w:b/>
          <w:sz w:val="20"/>
          <w:szCs w:val="20"/>
        </w:rPr>
        <w:t>Site Description</w:t>
      </w:r>
    </w:p>
    <w:p xmlns:wp14="http://schemas.microsoft.com/office/word/2010/wordml" w:rsidRPr="00EA266A" w:rsidR="00E44BF4" w:rsidP="00E44BF4" w:rsidRDefault="00E44BF4" w14:paraId="5A39BBE3" wp14:textId="77777777">
      <w:pPr>
        <w:rPr>
          <w:rFonts w:ascii="Arial" w:hAnsi="Arial" w:cs="Arial"/>
          <w:b/>
          <w:sz w:val="20"/>
          <w:szCs w:val="20"/>
        </w:rPr>
      </w:pPr>
    </w:p>
    <w:p xmlns:wp14="http://schemas.microsoft.com/office/word/2010/wordml" w:rsidR="0026719E" w:rsidP="00E44BF4" w:rsidRDefault="00014DAD" w14:paraId="148764F6" wp14:textId="77777777">
      <w:pPr>
        <w:jc w:val="both"/>
        <w:rPr>
          <w:rFonts w:ascii="Arial" w:hAnsi="Arial" w:cs="Arial"/>
          <w:sz w:val="20"/>
          <w:szCs w:val="20"/>
        </w:rPr>
      </w:pPr>
      <w:r>
        <w:rPr>
          <w:rFonts w:ascii="Arial" w:hAnsi="Arial" w:cs="Arial"/>
          <w:sz w:val="20"/>
          <w:szCs w:val="20"/>
        </w:rPr>
        <w:t>The application relates to</w:t>
      </w:r>
      <w:r w:rsidR="003E3282">
        <w:rPr>
          <w:rFonts w:ascii="Arial" w:hAnsi="Arial" w:cs="Arial"/>
          <w:sz w:val="20"/>
          <w:szCs w:val="20"/>
        </w:rPr>
        <w:t xml:space="preserve"> </w:t>
      </w:r>
      <w:r w:rsidR="002F4A11">
        <w:rPr>
          <w:rFonts w:ascii="Arial" w:hAnsi="Arial" w:cs="Arial"/>
          <w:sz w:val="20"/>
          <w:szCs w:val="20"/>
        </w:rPr>
        <w:t>unit A1</w:t>
      </w:r>
      <w:r w:rsidR="003E3282">
        <w:rPr>
          <w:rFonts w:ascii="Arial" w:hAnsi="Arial" w:cs="Arial"/>
          <w:sz w:val="20"/>
          <w:szCs w:val="20"/>
        </w:rPr>
        <w:t>,</w:t>
      </w:r>
      <w:r>
        <w:rPr>
          <w:rFonts w:ascii="Arial" w:hAnsi="Arial" w:cs="Arial"/>
          <w:sz w:val="20"/>
          <w:szCs w:val="20"/>
        </w:rPr>
        <w:t xml:space="preserve"> </w:t>
      </w:r>
      <w:r w:rsidR="00434114">
        <w:rPr>
          <w:rFonts w:ascii="Arial" w:hAnsi="Arial" w:cs="Arial"/>
          <w:sz w:val="20"/>
          <w:szCs w:val="20"/>
        </w:rPr>
        <w:t>a</w:t>
      </w:r>
      <w:r w:rsidR="002F4A11">
        <w:rPr>
          <w:rFonts w:ascii="Arial" w:hAnsi="Arial" w:cs="Arial"/>
          <w:sz w:val="20"/>
          <w:szCs w:val="20"/>
        </w:rPr>
        <w:t>n approximately</w:t>
      </w:r>
      <w:r w:rsidR="00434114">
        <w:rPr>
          <w:rFonts w:ascii="Arial" w:hAnsi="Arial" w:cs="Arial"/>
          <w:sz w:val="20"/>
          <w:szCs w:val="20"/>
        </w:rPr>
        <w:t xml:space="preserve"> </w:t>
      </w:r>
      <w:r w:rsidR="00161661">
        <w:rPr>
          <w:rFonts w:ascii="Arial" w:hAnsi="Arial" w:cs="Arial"/>
          <w:sz w:val="20"/>
          <w:szCs w:val="20"/>
        </w:rPr>
        <w:t>large</w:t>
      </w:r>
      <w:r w:rsidR="00434114">
        <w:rPr>
          <w:rFonts w:ascii="Arial" w:hAnsi="Arial" w:cs="Arial"/>
          <w:sz w:val="20"/>
          <w:szCs w:val="20"/>
        </w:rPr>
        <w:t xml:space="preserve"> </w:t>
      </w:r>
      <w:r w:rsidR="003E3282">
        <w:rPr>
          <w:rFonts w:ascii="Arial" w:hAnsi="Arial" w:cs="Arial"/>
          <w:sz w:val="20"/>
          <w:szCs w:val="20"/>
        </w:rPr>
        <w:t>commercial</w:t>
      </w:r>
      <w:r w:rsidR="00434114">
        <w:rPr>
          <w:rFonts w:ascii="Arial" w:hAnsi="Arial" w:cs="Arial"/>
          <w:sz w:val="20"/>
          <w:szCs w:val="20"/>
        </w:rPr>
        <w:t xml:space="preserve"> unit of the Glassworks Development in the Markets District of Barnsley Town Centre. The retail space is located directly </w:t>
      </w:r>
      <w:r w:rsidR="00416E0E">
        <w:rPr>
          <w:rFonts w:ascii="Arial" w:hAnsi="Arial" w:cs="Arial"/>
          <w:sz w:val="20"/>
          <w:szCs w:val="20"/>
        </w:rPr>
        <w:t xml:space="preserve">south of the new public square facing north </w:t>
      </w:r>
      <w:r w:rsidR="007B1232">
        <w:rPr>
          <w:rFonts w:ascii="Arial" w:hAnsi="Arial" w:cs="Arial"/>
          <w:sz w:val="20"/>
          <w:szCs w:val="20"/>
        </w:rPr>
        <w:t xml:space="preserve">west </w:t>
      </w:r>
      <w:r w:rsidR="0005280B">
        <w:rPr>
          <w:rFonts w:ascii="Arial" w:hAnsi="Arial" w:cs="Arial"/>
          <w:sz w:val="20"/>
          <w:szCs w:val="20"/>
        </w:rPr>
        <w:t xml:space="preserve">within the western aisle of the </w:t>
      </w:r>
      <w:r w:rsidR="002F4A11">
        <w:rPr>
          <w:rFonts w:ascii="Arial" w:hAnsi="Arial" w:cs="Arial"/>
          <w:sz w:val="20"/>
          <w:szCs w:val="20"/>
        </w:rPr>
        <w:t>new</w:t>
      </w:r>
      <w:r w:rsidR="00416E0E">
        <w:rPr>
          <w:rFonts w:ascii="Arial" w:hAnsi="Arial" w:cs="Arial"/>
          <w:sz w:val="20"/>
          <w:szCs w:val="20"/>
        </w:rPr>
        <w:t xml:space="preserve"> arcade</w:t>
      </w:r>
      <w:r w:rsidR="00434114">
        <w:rPr>
          <w:rFonts w:ascii="Arial" w:hAnsi="Arial" w:cs="Arial"/>
          <w:sz w:val="20"/>
          <w:szCs w:val="20"/>
        </w:rPr>
        <w:t>. The redline boundary indica</w:t>
      </w:r>
      <w:r w:rsidR="00382A16">
        <w:rPr>
          <w:rFonts w:ascii="Arial" w:hAnsi="Arial" w:cs="Arial"/>
          <w:sz w:val="20"/>
          <w:szCs w:val="20"/>
        </w:rPr>
        <w:t>tes the unit</w:t>
      </w:r>
      <w:r w:rsidR="00434114">
        <w:rPr>
          <w:rFonts w:ascii="Arial" w:hAnsi="Arial" w:cs="Arial"/>
          <w:sz w:val="20"/>
          <w:szCs w:val="20"/>
        </w:rPr>
        <w:t xml:space="preserve"> to be </w:t>
      </w:r>
      <w:r w:rsidR="002F4A11">
        <w:rPr>
          <w:rFonts w:ascii="Arial" w:hAnsi="Arial" w:cs="Arial"/>
          <w:sz w:val="20"/>
          <w:szCs w:val="20"/>
        </w:rPr>
        <w:t>square</w:t>
      </w:r>
      <w:r w:rsidR="00434114">
        <w:rPr>
          <w:rFonts w:ascii="Arial" w:hAnsi="Arial" w:cs="Arial"/>
          <w:sz w:val="20"/>
          <w:szCs w:val="20"/>
        </w:rPr>
        <w:t xml:space="preserve"> in footprint with </w:t>
      </w:r>
      <w:r w:rsidR="002F4A11">
        <w:rPr>
          <w:rFonts w:ascii="Arial" w:hAnsi="Arial" w:cs="Arial"/>
          <w:sz w:val="20"/>
          <w:szCs w:val="20"/>
        </w:rPr>
        <w:t>three</w:t>
      </w:r>
      <w:r w:rsidR="00434114">
        <w:rPr>
          <w:rFonts w:ascii="Arial" w:hAnsi="Arial" w:cs="Arial"/>
          <w:sz w:val="20"/>
          <w:szCs w:val="20"/>
        </w:rPr>
        <w:t xml:space="preserve"> bays fronting </w:t>
      </w:r>
      <w:r w:rsidR="00416E0E">
        <w:rPr>
          <w:rFonts w:ascii="Arial" w:hAnsi="Arial" w:cs="Arial"/>
          <w:sz w:val="20"/>
          <w:szCs w:val="20"/>
        </w:rPr>
        <w:t xml:space="preserve">the </w:t>
      </w:r>
      <w:r w:rsidR="002F4A11">
        <w:rPr>
          <w:rFonts w:ascii="Arial" w:hAnsi="Arial" w:cs="Arial"/>
          <w:sz w:val="20"/>
          <w:szCs w:val="20"/>
        </w:rPr>
        <w:t>northernmost part of the southern arm of the arcade</w:t>
      </w:r>
      <w:r w:rsidR="00382A16">
        <w:rPr>
          <w:rFonts w:ascii="Arial" w:hAnsi="Arial" w:cs="Arial"/>
          <w:sz w:val="20"/>
          <w:szCs w:val="20"/>
        </w:rPr>
        <w:t xml:space="preserve">. The </w:t>
      </w:r>
      <w:r w:rsidR="007B1232">
        <w:rPr>
          <w:rFonts w:ascii="Arial" w:hAnsi="Arial" w:cs="Arial"/>
          <w:sz w:val="20"/>
          <w:szCs w:val="20"/>
        </w:rPr>
        <w:t xml:space="preserve">unit </w:t>
      </w:r>
      <w:r w:rsidR="00382A16">
        <w:rPr>
          <w:rFonts w:ascii="Arial" w:hAnsi="Arial" w:cs="Arial"/>
          <w:sz w:val="20"/>
          <w:szCs w:val="20"/>
        </w:rPr>
        <w:t xml:space="preserve">is </w:t>
      </w:r>
      <w:r w:rsidR="00B70934">
        <w:rPr>
          <w:rFonts w:ascii="Arial" w:hAnsi="Arial" w:cs="Arial"/>
          <w:sz w:val="20"/>
          <w:szCs w:val="20"/>
        </w:rPr>
        <w:t xml:space="preserve">in </w:t>
      </w:r>
      <w:r w:rsidR="007D4E09">
        <w:rPr>
          <w:rFonts w:ascii="Arial" w:hAnsi="Arial" w:cs="Arial"/>
          <w:sz w:val="20"/>
          <w:szCs w:val="20"/>
        </w:rPr>
        <w:t xml:space="preserve">a primary shopping area </w:t>
      </w:r>
      <w:r w:rsidR="00382A16">
        <w:rPr>
          <w:rFonts w:ascii="Arial" w:hAnsi="Arial" w:cs="Arial"/>
          <w:sz w:val="20"/>
          <w:szCs w:val="20"/>
        </w:rPr>
        <w:t>under Barnsley Local Plan Policies TC</w:t>
      </w:r>
      <w:r w:rsidR="007D4E09">
        <w:rPr>
          <w:rFonts w:ascii="Arial" w:hAnsi="Arial" w:cs="Arial"/>
          <w:sz w:val="20"/>
          <w:szCs w:val="20"/>
        </w:rPr>
        <w:t>1</w:t>
      </w:r>
      <w:r w:rsidR="00382A16">
        <w:rPr>
          <w:rFonts w:ascii="Arial" w:hAnsi="Arial" w:cs="Arial"/>
          <w:sz w:val="20"/>
          <w:szCs w:val="20"/>
        </w:rPr>
        <w:t xml:space="preserve"> and </w:t>
      </w:r>
      <w:r w:rsidR="00FE1648">
        <w:rPr>
          <w:rFonts w:ascii="Arial" w:hAnsi="Arial" w:cs="Arial"/>
          <w:sz w:val="20"/>
          <w:szCs w:val="20"/>
        </w:rPr>
        <w:t>BTC1</w:t>
      </w:r>
      <w:r w:rsidR="00F72BA2">
        <w:rPr>
          <w:rFonts w:ascii="Arial" w:hAnsi="Arial" w:cs="Arial"/>
          <w:sz w:val="20"/>
          <w:szCs w:val="20"/>
        </w:rPr>
        <w:t>2</w:t>
      </w:r>
      <w:r w:rsidR="00FE1648">
        <w:rPr>
          <w:rFonts w:ascii="Arial" w:hAnsi="Arial" w:cs="Arial"/>
          <w:sz w:val="20"/>
          <w:szCs w:val="20"/>
        </w:rPr>
        <w:t xml:space="preserve"> with</w:t>
      </w:r>
      <w:r w:rsidR="007379ED">
        <w:rPr>
          <w:rFonts w:ascii="Arial" w:hAnsi="Arial" w:cs="Arial"/>
          <w:sz w:val="20"/>
          <w:szCs w:val="20"/>
        </w:rPr>
        <w:t xml:space="preserve"> </w:t>
      </w:r>
      <w:r w:rsidR="00B70934">
        <w:rPr>
          <w:rFonts w:ascii="Arial" w:hAnsi="Arial" w:cs="Arial"/>
          <w:sz w:val="20"/>
          <w:szCs w:val="20"/>
        </w:rPr>
        <w:t>E (formerly A1)</w:t>
      </w:r>
      <w:r w:rsidR="007379ED">
        <w:rPr>
          <w:rFonts w:ascii="Arial" w:hAnsi="Arial" w:cs="Arial"/>
          <w:sz w:val="20"/>
          <w:szCs w:val="20"/>
        </w:rPr>
        <w:t xml:space="preserve"> uses having long been established in the area</w:t>
      </w:r>
      <w:r w:rsidR="00557A1C">
        <w:rPr>
          <w:rFonts w:ascii="Arial" w:hAnsi="Arial" w:cs="Arial"/>
          <w:sz w:val="20"/>
          <w:szCs w:val="20"/>
        </w:rPr>
        <w:t xml:space="preserve"> </w:t>
      </w:r>
      <w:r w:rsidR="007B1232">
        <w:rPr>
          <w:rFonts w:ascii="Arial" w:hAnsi="Arial" w:cs="Arial"/>
          <w:sz w:val="20"/>
          <w:szCs w:val="20"/>
        </w:rPr>
        <w:t>under the</w:t>
      </w:r>
      <w:r w:rsidR="00B70934">
        <w:rPr>
          <w:rFonts w:ascii="Arial" w:hAnsi="Arial" w:cs="Arial"/>
          <w:sz w:val="20"/>
          <w:szCs w:val="20"/>
        </w:rPr>
        <w:t xml:space="preserve"> former</w:t>
      </w:r>
      <w:r w:rsidR="00557A1C">
        <w:rPr>
          <w:rFonts w:ascii="Arial" w:hAnsi="Arial" w:cs="Arial"/>
          <w:sz w:val="20"/>
          <w:szCs w:val="20"/>
        </w:rPr>
        <w:t xml:space="preserve"> Metropolitan Centre. </w:t>
      </w:r>
    </w:p>
    <w:p xmlns:wp14="http://schemas.microsoft.com/office/word/2010/wordml" w:rsidR="003E3282" w:rsidP="00E44BF4" w:rsidRDefault="003E3282" w14:paraId="41C8F396" wp14:textId="77777777">
      <w:pPr>
        <w:jc w:val="both"/>
        <w:rPr>
          <w:noProof/>
        </w:rPr>
      </w:pPr>
    </w:p>
    <w:p xmlns:wp14="http://schemas.microsoft.com/office/word/2010/wordml" w:rsidR="005526D9" w:rsidP="00E44BF4" w:rsidRDefault="00FE03B2" w14:paraId="75578DC9" wp14:textId="77777777">
      <w:pPr>
        <w:jc w:val="both"/>
        <w:rPr>
          <w:rFonts w:ascii="Arial" w:hAnsi="Arial" w:cs="Arial"/>
          <w:sz w:val="20"/>
          <w:szCs w:val="20"/>
        </w:rPr>
      </w:pPr>
      <w:r>
        <w:rPr>
          <w:noProof/>
        </w:rPr>
        <w:drawing>
          <wp:anchor xmlns:wp14="http://schemas.microsoft.com/office/word/2010/wordprocessingDrawing" distT="0" distB="0" distL="114300" distR="114300" simplePos="0" relativeHeight="251657216" behindDoc="1" locked="0" layoutInCell="1" allowOverlap="1" wp14:anchorId="5DE605CC" wp14:editId="7777777">
            <wp:simplePos x="0" y="0"/>
            <wp:positionH relativeFrom="column">
              <wp:posOffset>-381635</wp:posOffset>
            </wp:positionH>
            <wp:positionV relativeFrom="paragraph">
              <wp:posOffset>450850</wp:posOffset>
            </wp:positionV>
            <wp:extent cx="3454400" cy="2590800"/>
            <wp:effectExtent l="0" t="6350" r="0" b="0"/>
            <wp:wrapTight wrapText="bothSides">
              <wp:wrapPolygon edited="0">
                <wp:start x="-40" y="21547"/>
                <wp:lineTo x="21521" y="21547"/>
                <wp:lineTo x="21521" y="106"/>
                <wp:lineTo x="-40" y="106"/>
                <wp:lineTo x="-40" y="21547"/>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rot="5400000">
                      <a:off x="0" y="0"/>
                      <a:ext cx="3454400" cy="2590800"/>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003E3282" w:rsidP="002F4A11" w:rsidRDefault="00FE03B2" w14:paraId="38F8AAEB" wp14:textId="77777777">
      <w:pPr>
        <w:jc w:val="center"/>
        <w:rPr>
          <w:rFonts w:ascii="Arial" w:hAnsi="Arial" w:cs="Arial"/>
          <w:sz w:val="20"/>
          <w:szCs w:val="20"/>
        </w:rPr>
      </w:pPr>
      <w:r>
        <w:rPr>
          <w:noProof/>
        </w:rPr>
        <w:drawing>
          <wp:anchor xmlns:wp14="http://schemas.microsoft.com/office/word/2010/wordprocessingDrawing" distT="0" distB="0" distL="114300" distR="114300" simplePos="0" relativeHeight="251658240" behindDoc="1" locked="0" layoutInCell="1" allowOverlap="1" wp14:anchorId="5057650C" wp14:editId="7777777">
            <wp:simplePos x="0" y="0"/>
            <wp:positionH relativeFrom="column">
              <wp:posOffset>302895</wp:posOffset>
            </wp:positionH>
            <wp:positionV relativeFrom="paragraph">
              <wp:posOffset>34925</wp:posOffset>
            </wp:positionV>
            <wp:extent cx="2794635" cy="2905760"/>
            <wp:effectExtent l="0" t="0" r="0" b="0"/>
            <wp:wrapTight wrapText="bothSides">
              <wp:wrapPolygon edited="0">
                <wp:start x="0" y="0"/>
                <wp:lineTo x="0" y="21524"/>
                <wp:lineTo x="21497" y="21524"/>
                <wp:lineTo x="21497"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4635" cy="2905760"/>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Pr="00EA266A" w:rsidR="003E3282" w:rsidP="00E44BF4" w:rsidRDefault="003E3282" w14:paraId="72A3D3EC" wp14:textId="77777777">
      <w:pPr>
        <w:jc w:val="both"/>
        <w:rPr>
          <w:rFonts w:ascii="Arial" w:hAnsi="Arial" w:cs="Arial"/>
          <w:sz w:val="20"/>
          <w:szCs w:val="20"/>
        </w:rPr>
      </w:pPr>
    </w:p>
    <w:p xmlns:wp14="http://schemas.microsoft.com/office/word/2010/wordml" w:rsidR="005526D9" w:rsidP="00E44BF4" w:rsidRDefault="005526D9" w14:paraId="0D0B940D" wp14:textId="77777777">
      <w:pPr>
        <w:rPr>
          <w:rFonts w:ascii="Arial" w:hAnsi="Arial" w:cs="Arial"/>
          <w:b/>
          <w:sz w:val="20"/>
          <w:szCs w:val="20"/>
        </w:rPr>
      </w:pPr>
    </w:p>
    <w:p xmlns:wp14="http://schemas.microsoft.com/office/word/2010/wordml" w:rsidR="00DC7C2F" w:rsidP="00E44BF4" w:rsidRDefault="00DC7C2F" w14:paraId="0E27B00A" wp14:textId="77777777">
      <w:pPr>
        <w:rPr>
          <w:rFonts w:ascii="Arial" w:hAnsi="Arial" w:cs="Arial"/>
          <w:b/>
          <w:sz w:val="20"/>
          <w:szCs w:val="20"/>
        </w:rPr>
      </w:pPr>
    </w:p>
    <w:p xmlns:wp14="http://schemas.microsoft.com/office/word/2010/wordml" w:rsidR="00DC7C2F" w:rsidP="00E44BF4" w:rsidRDefault="00DC7C2F" w14:paraId="60061E4C" wp14:textId="77777777">
      <w:pPr>
        <w:rPr>
          <w:rFonts w:ascii="Arial" w:hAnsi="Arial" w:cs="Arial"/>
          <w:b/>
          <w:sz w:val="20"/>
          <w:szCs w:val="20"/>
        </w:rPr>
      </w:pPr>
    </w:p>
    <w:p xmlns:wp14="http://schemas.microsoft.com/office/word/2010/wordml" w:rsidR="00DC7C2F" w:rsidP="00E44BF4" w:rsidRDefault="00DC7C2F" w14:paraId="44EAFD9C" wp14:textId="77777777">
      <w:pPr>
        <w:rPr>
          <w:rFonts w:ascii="Arial" w:hAnsi="Arial" w:cs="Arial"/>
          <w:b/>
          <w:sz w:val="20"/>
          <w:szCs w:val="20"/>
        </w:rPr>
      </w:pPr>
    </w:p>
    <w:p xmlns:wp14="http://schemas.microsoft.com/office/word/2010/wordml" w:rsidR="00DC7C2F" w:rsidP="00E44BF4" w:rsidRDefault="00DC7C2F" w14:paraId="4B94D5A5" wp14:textId="77777777">
      <w:pPr>
        <w:rPr>
          <w:rFonts w:ascii="Arial" w:hAnsi="Arial" w:cs="Arial"/>
          <w:b/>
          <w:sz w:val="20"/>
          <w:szCs w:val="20"/>
        </w:rPr>
      </w:pPr>
    </w:p>
    <w:p xmlns:wp14="http://schemas.microsoft.com/office/word/2010/wordml" w:rsidR="00DC7C2F" w:rsidP="00E44BF4" w:rsidRDefault="00DC7C2F" w14:paraId="3DEEC669" wp14:textId="77777777">
      <w:pPr>
        <w:rPr>
          <w:rFonts w:ascii="Arial" w:hAnsi="Arial" w:cs="Arial"/>
          <w:b/>
          <w:sz w:val="20"/>
          <w:szCs w:val="20"/>
        </w:rPr>
      </w:pPr>
    </w:p>
    <w:p xmlns:wp14="http://schemas.microsoft.com/office/word/2010/wordml" w:rsidR="00DC7C2F" w:rsidP="00E44BF4" w:rsidRDefault="00DC7C2F" w14:paraId="3656B9AB" wp14:textId="77777777">
      <w:pPr>
        <w:rPr>
          <w:rFonts w:ascii="Arial" w:hAnsi="Arial" w:cs="Arial"/>
          <w:b/>
          <w:sz w:val="20"/>
          <w:szCs w:val="20"/>
        </w:rPr>
      </w:pPr>
    </w:p>
    <w:p xmlns:wp14="http://schemas.microsoft.com/office/word/2010/wordml" w:rsidR="00DC7C2F" w:rsidP="00E44BF4" w:rsidRDefault="00DC7C2F" w14:paraId="45FB0818" wp14:textId="77777777">
      <w:pPr>
        <w:rPr>
          <w:rFonts w:ascii="Arial" w:hAnsi="Arial" w:cs="Arial"/>
          <w:b/>
          <w:sz w:val="20"/>
          <w:szCs w:val="20"/>
        </w:rPr>
      </w:pPr>
    </w:p>
    <w:p xmlns:wp14="http://schemas.microsoft.com/office/word/2010/wordml" w:rsidR="00DC7C2F" w:rsidP="00E44BF4" w:rsidRDefault="00DC7C2F" w14:paraId="049F31CB" wp14:textId="77777777">
      <w:pPr>
        <w:rPr>
          <w:rFonts w:ascii="Arial" w:hAnsi="Arial" w:cs="Arial"/>
          <w:b/>
          <w:sz w:val="20"/>
          <w:szCs w:val="20"/>
        </w:rPr>
      </w:pPr>
    </w:p>
    <w:p xmlns:wp14="http://schemas.microsoft.com/office/word/2010/wordml" w:rsidR="00DC7C2F" w:rsidP="00E44BF4" w:rsidRDefault="00DC7C2F" w14:paraId="53128261" wp14:textId="77777777">
      <w:pPr>
        <w:rPr>
          <w:rFonts w:ascii="Arial" w:hAnsi="Arial" w:cs="Arial"/>
          <w:b/>
          <w:sz w:val="20"/>
          <w:szCs w:val="20"/>
        </w:rPr>
      </w:pPr>
    </w:p>
    <w:p xmlns:wp14="http://schemas.microsoft.com/office/word/2010/wordml" w:rsidR="00DC7C2F" w:rsidP="00E44BF4" w:rsidRDefault="00DC7C2F" w14:paraId="62486C05" wp14:textId="77777777">
      <w:pPr>
        <w:rPr>
          <w:rFonts w:ascii="Arial" w:hAnsi="Arial" w:cs="Arial"/>
          <w:b/>
          <w:sz w:val="20"/>
          <w:szCs w:val="20"/>
        </w:rPr>
      </w:pPr>
    </w:p>
    <w:p xmlns:wp14="http://schemas.microsoft.com/office/word/2010/wordml" w:rsidR="00DC7C2F" w:rsidP="00E44BF4" w:rsidRDefault="00DC7C2F" w14:paraId="4101652C" wp14:textId="77777777">
      <w:pPr>
        <w:rPr>
          <w:rFonts w:ascii="Arial" w:hAnsi="Arial" w:cs="Arial"/>
          <w:b/>
          <w:sz w:val="20"/>
          <w:szCs w:val="20"/>
        </w:rPr>
      </w:pPr>
    </w:p>
    <w:p xmlns:wp14="http://schemas.microsoft.com/office/word/2010/wordml" w:rsidR="00DC7C2F" w:rsidP="00E44BF4" w:rsidRDefault="00DC7C2F" w14:paraId="4B99056E" wp14:textId="77777777">
      <w:pPr>
        <w:rPr>
          <w:rFonts w:ascii="Arial" w:hAnsi="Arial" w:cs="Arial"/>
          <w:b/>
          <w:sz w:val="20"/>
          <w:szCs w:val="20"/>
        </w:rPr>
      </w:pPr>
    </w:p>
    <w:p xmlns:wp14="http://schemas.microsoft.com/office/word/2010/wordml" w:rsidR="00DC7C2F" w:rsidP="00E44BF4" w:rsidRDefault="00DC7C2F" w14:paraId="1299C43A" wp14:textId="77777777">
      <w:pPr>
        <w:rPr>
          <w:rFonts w:ascii="Arial" w:hAnsi="Arial" w:cs="Arial"/>
          <w:b/>
          <w:sz w:val="20"/>
          <w:szCs w:val="20"/>
        </w:rPr>
      </w:pPr>
    </w:p>
    <w:p xmlns:wp14="http://schemas.microsoft.com/office/word/2010/wordml" w:rsidR="00DC7C2F" w:rsidP="00E44BF4" w:rsidRDefault="00DC7C2F" w14:paraId="4DDBEF00" wp14:textId="77777777">
      <w:pPr>
        <w:rPr>
          <w:rFonts w:ascii="Arial" w:hAnsi="Arial" w:cs="Arial"/>
          <w:b/>
          <w:sz w:val="20"/>
          <w:szCs w:val="20"/>
        </w:rPr>
      </w:pPr>
    </w:p>
    <w:p xmlns:wp14="http://schemas.microsoft.com/office/word/2010/wordml" w:rsidR="00DC7C2F" w:rsidP="00E44BF4" w:rsidRDefault="00DC7C2F" w14:paraId="3461D779" wp14:textId="77777777">
      <w:pPr>
        <w:rPr>
          <w:rFonts w:ascii="Arial" w:hAnsi="Arial" w:cs="Arial"/>
          <w:b/>
          <w:sz w:val="20"/>
          <w:szCs w:val="20"/>
        </w:rPr>
      </w:pPr>
    </w:p>
    <w:p xmlns:wp14="http://schemas.microsoft.com/office/word/2010/wordml" w:rsidR="00DC7C2F" w:rsidP="00E44BF4" w:rsidRDefault="00DC7C2F" w14:paraId="3CF2D8B6" wp14:textId="77777777">
      <w:pPr>
        <w:rPr>
          <w:rFonts w:ascii="Arial" w:hAnsi="Arial" w:cs="Arial"/>
          <w:b/>
          <w:sz w:val="20"/>
          <w:szCs w:val="20"/>
        </w:rPr>
      </w:pPr>
    </w:p>
    <w:p xmlns:wp14="http://schemas.microsoft.com/office/word/2010/wordml" w:rsidR="00DC7C2F" w:rsidP="00E44BF4" w:rsidRDefault="00DC7C2F" w14:paraId="0FB78278" wp14:textId="77777777">
      <w:pPr>
        <w:rPr>
          <w:rFonts w:ascii="Arial" w:hAnsi="Arial" w:cs="Arial"/>
          <w:b/>
          <w:sz w:val="20"/>
          <w:szCs w:val="20"/>
        </w:rPr>
      </w:pPr>
    </w:p>
    <w:p xmlns:wp14="http://schemas.microsoft.com/office/word/2010/wordml" w:rsidR="00DC7C2F" w:rsidP="00E44BF4" w:rsidRDefault="00DC7C2F" w14:paraId="1FC39945" wp14:textId="77777777">
      <w:pPr>
        <w:rPr>
          <w:rFonts w:ascii="Arial" w:hAnsi="Arial" w:cs="Arial"/>
          <w:b/>
          <w:sz w:val="20"/>
          <w:szCs w:val="20"/>
        </w:rPr>
      </w:pPr>
    </w:p>
    <w:p xmlns:wp14="http://schemas.microsoft.com/office/word/2010/wordml" w:rsidR="00DC7C2F" w:rsidP="00E44BF4" w:rsidRDefault="00DC7C2F" w14:paraId="0562CB0E" wp14:textId="77777777">
      <w:pPr>
        <w:rPr>
          <w:rFonts w:ascii="Arial" w:hAnsi="Arial" w:cs="Arial"/>
          <w:b/>
          <w:sz w:val="20"/>
          <w:szCs w:val="20"/>
        </w:rPr>
      </w:pPr>
    </w:p>
    <w:p xmlns:wp14="http://schemas.microsoft.com/office/word/2010/wordml" w:rsidR="00DC7C2F" w:rsidP="00E44BF4" w:rsidRDefault="00DC7C2F" w14:paraId="34CE0A41" wp14:textId="77777777">
      <w:pPr>
        <w:rPr>
          <w:rFonts w:ascii="Arial" w:hAnsi="Arial" w:cs="Arial"/>
          <w:b/>
          <w:sz w:val="20"/>
          <w:szCs w:val="20"/>
        </w:rPr>
      </w:pPr>
    </w:p>
    <w:p xmlns:wp14="http://schemas.microsoft.com/office/word/2010/wordml" w:rsidR="00DC7C2F" w:rsidP="00E44BF4" w:rsidRDefault="00DC7C2F" w14:paraId="62EBF3C5" wp14:textId="77777777">
      <w:pPr>
        <w:rPr>
          <w:rFonts w:ascii="Arial" w:hAnsi="Arial" w:cs="Arial"/>
          <w:b/>
          <w:sz w:val="20"/>
          <w:szCs w:val="20"/>
        </w:rPr>
      </w:pPr>
    </w:p>
    <w:p xmlns:wp14="http://schemas.microsoft.com/office/word/2010/wordml" w:rsidR="00DC7C2F" w:rsidP="00E44BF4" w:rsidRDefault="00DC7C2F" w14:paraId="6D98A12B" wp14:textId="77777777">
      <w:pPr>
        <w:rPr>
          <w:rFonts w:ascii="Arial" w:hAnsi="Arial" w:cs="Arial"/>
          <w:b/>
          <w:sz w:val="20"/>
          <w:szCs w:val="20"/>
        </w:rPr>
      </w:pPr>
    </w:p>
    <w:p xmlns:wp14="http://schemas.microsoft.com/office/word/2010/wordml" w:rsidRPr="00EA266A" w:rsidR="00E44BF4" w:rsidP="00E44BF4" w:rsidRDefault="00E44BF4" w14:paraId="1DFA583B" wp14:textId="77777777">
      <w:pPr>
        <w:rPr>
          <w:rFonts w:ascii="Arial" w:hAnsi="Arial" w:cs="Arial"/>
          <w:b/>
          <w:sz w:val="20"/>
          <w:szCs w:val="20"/>
        </w:rPr>
      </w:pPr>
      <w:r w:rsidRPr="00EA266A">
        <w:rPr>
          <w:rFonts w:ascii="Arial" w:hAnsi="Arial" w:cs="Arial"/>
          <w:b/>
          <w:sz w:val="20"/>
          <w:szCs w:val="20"/>
        </w:rPr>
        <w:t>Proposed Development</w:t>
      </w:r>
    </w:p>
    <w:p xmlns:wp14="http://schemas.microsoft.com/office/word/2010/wordml" w:rsidRPr="00EA266A" w:rsidR="00E44BF4" w:rsidP="00E44BF4" w:rsidRDefault="00E44BF4" w14:paraId="2946DB82" wp14:textId="77777777">
      <w:pPr>
        <w:rPr>
          <w:rFonts w:ascii="Arial" w:hAnsi="Arial" w:cs="Arial"/>
          <w:b/>
          <w:sz w:val="20"/>
          <w:szCs w:val="20"/>
        </w:rPr>
      </w:pPr>
    </w:p>
    <w:p xmlns:wp14="http://schemas.microsoft.com/office/word/2010/wordml" w:rsidR="00994D36" w:rsidP="007379ED" w:rsidRDefault="00E44BF4" w14:paraId="256CA3DE" wp14:textId="77777777">
      <w:pPr>
        <w:jc w:val="both"/>
        <w:rPr>
          <w:rFonts w:ascii="Arial" w:hAnsi="Arial" w:cs="Arial"/>
          <w:sz w:val="20"/>
          <w:szCs w:val="20"/>
        </w:rPr>
      </w:pPr>
      <w:r w:rsidRPr="00EA266A">
        <w:rPr>
          <w:rFonts w:ascii="Arial" w:hAnsi="Arial" w:cs="Arial"/>
          <w:sz w:val="20"/>
          <w:szCs w:val="20"/>
        </w:rPr>
        <w:t>The applicant seeks permission to ere</w:t>
      </w:r>
      <w:r w:rsidR="005B180A">
        <w:rPr>
          <w:rFonts w:ascii="Arial" w:hAnsi="Arial" w:cs="Arial"/>
          <w:sz w:val="20"/>
          <w:szCs w:val="20"/>
        </w:rPr>
        <w:t>ct</w:t>
      </w:r>
      <w:r w:rsidR="00557A1C">
        <w:rPr>
          <w:rFonts w:ascii="Arial" w:hAnsi="Arial" w:cs="Arial"/>
          <w:sz w:val="20"/>
          <w:szCs w:val="20"/>
        </w:rPr>
        <w:t xml:space="preserve"> </w:t>
      </w:r>
      <w:r w:rsidR="004E0CC6">
        <w:rPr>
          <w:rFonts w:ascii="Arial" w:hAnsi="Arial" w:cs="Arial"/>
          <w:sz w:val="20"/>
          <w:szCs w:val="20"/>
        </w:rPr>
        <w:t>12</w:t>
      </w:r>
      <w:r w:rsidR="00994D36">
        <w:rPr>
          <w:rFonts w:ascii="Arial" w:hAnsi="Arial" w:cs="Arial"/>
          <w:sz w:val="20"/>
          <w:szCs w:val="20"/>
        </w:rPr>
        <w:t>no.</w:t>
      </w:r>
      <w:r w:rsidR="00D71F59">
        <w:rPr>
          <w:rFonts w:ascii="Arial" w:hAnsi="Arial" w:cs="Arial"/>
          <w:sz w:val="20"/>
          <w:szCs w:val="20"/>
        </w:rPr>
        <w:t xml:space="preserve"> individually </w:t>
      </w:r>
      <w:r w:rsidR="000C1878">
        <w:rPr>
          <w:rFonts w:ascii="Arial" w:hAnsi="Arial" w:cs="Arial"/>
          <w:sz w:val="20"/>
          <w:szCs w:val="20"/>
        </w:rPr>
        <w:t>designed</w:t>
      </w:r>
      <w:r w:rsidR="00D71F59">
        <w:rPr>
          <w:rFonts w:ascii="Arial" w:hAnsi="Arial" w:cs="Arial"/>
          <w:sz w:val="20"/>
          <w:szCs w:val="20"/>
        </w:rPr>
        <w:t xml:space="preserve"> signs</w:t>
      </w:r>
      <w:r w:rsidR="007B1232">
        <w:rPr>
          <w:rFonts w:ascii="Arial" w:hAnsi="Arial" w:cs="Arial"/>
          <w:sz w:val="20"/>
          <w:szCs w:val="20"/>
        </w:rPr>
        <w:t xml:space="preserve"> to advertise their business premises.</w:t>
      </w:r>
      <w:r w:rsidR="00D71F59">
        <w:rPr>
          <w:rFonts w:ascii="Arial" w:hAnsi="Arial" w:cs="Arial"/>
          <w:sz w:val="20"/>
          <w:szCs w:val="20"/>
        </w:rPr>
        <w:t xml:space="preserve"> </w:t>
      </w:r>
      <w:r w:rsidR="00994D36">
        <w:rPr>
          <w:rFonts w:ascii="Arial" w:hAnsi="Arial" w:cs="Arial"/>
          <w:sz w:val="20"/>
          <w:szCs w:val="20"/>
        </w:rPr>
        <w:t>The advertisement composition</w:t>
      </w:r>
      <w:r w:rsidR="00FA14B6">
        <w:rPr>
          <w:rFonts w:ascii="Arial" w:hAnsi="Arial" w:cs="Arial"/>
          <w:sz w:val="20"/>
          <w:szCs w:val="20"/>
        </w:rPr>
        <w:t xml:space="preserve"> on the main elevation</w:t>
      </w:r>
      <w:r w:rsidR="00994D36">
        <w:rPr>
          <w:rFonts w:ascii="Arial" w:hAnsi="Arial" w:cs="Arial"/>
          <w:sz w:val="20"/>
          <w:szCs w:val="20"/>
        </w:rPr>
        <w:t xml:space="preserve"> is to incorporate 3no. </w:t>
      </w:r>
      <w:proofErr w:type="spellStart"/>
      <w:r w:rsidR="00FA14B6">
        <w:rPr>
          <w:rFonts w:ascii="Arial" w:hAnsi="Arial" w:cs="Arial"/>
          <w:sz w:val="20"/>
          <w:szCs w:val="20"/>
        </w:rPr>
        <w:t>vinyls</w:t>
      </w:r>
      <w:proofErr w:type="spellEnd"/>
      <w:r w:rsidR="00FA14B6">
        <w:rPr>
          <w:rFonts w:ascii="Arial" w:hAnsi="Arial" w:cs="Arial"/>
          <w:sz w:val="20"/>
          <w:szCs w:val="20"/>
        </w:rPr>
        <w:t xml:space="preserve"> applied to the first floor,</w:t>
      </w:r>
      <w:r w:rsidR="00D80577">
        <w:rPr>
          <w:rFonts w:ascii="Arial" w:hAnsi="Arial" w:cs="Arial"/>
          <w:sz w:val="20"/>
          <w:szCs w:val="20"/>
        </w:rPr>
        <w:t xml:space="preserve"> 1no. projecting sign on a pilaster beside the main entrance (800mm in depth),</w:t>
      </w:r>
      <w:r w:rsidR="00FA14B6">
        <w:rPr>
          <w:rFonts w:ascii="Arial" w:hAnsi="Arial" w:cs="Arial"/>
          <w:sz w:val="20"/>
          <w:szCs w:val="20"/>
        </w:rPr>
        <w:t xml:space="preserve"> 3no. 3D illuminated signs </w:t>
      </w:r>
      <w:r w:rsidR="00BC2EE0">
        <w:rPr>
          <w:rFonts w:ascii="Arial" w:hAnsi="Arial" w:cs="Arial"/>
          <w:sz w:val="20"/>
          <w:szCs w:val="20"/>
        </w:rPr>
        <w:t xml:space="preserve">suspended </w:t>
      </w:r>
      <w:r w:rsidR="00FA14B6">
        <w:rPr>
          <w:rFonts w:ascii="Arial" w:hAnsi="Arial" w:cs="Arial"/>
          <w:sz w:val="20"/>
          <w:szCs w:val="20"/>
        </w:rPr>
        <w:t>at fascia level in the centre of each bay, 2no. 2m x 3m lightboxes</w:t>
      </w:r>
      <w:r w:rsidR="00BC2EE0">
        <w:rPr>
          <w:rFonts w:ascii="Arial" w:hAnsi="Arial" w:cs="Arial"/>
          <w:sz w:val="20"/>
          <w:szCs w:val="20"/>
        </w:rPr>
        <w:t xml:space="preserve"> within the shopfront beside 2no. non-illuminated totem signs. The side elevation of the shopfront is to include a further 2no. lightboxes, one of which shall be 2m by 3m in size while the other is smaller at 2m by 1.5m alongside 2no. 3D illuminated signs also suspended at a raised height internally.</w:t>
      </w:r>
      <w:r w:rsidR="00D80577">
        <w:rPr>
          <w:rFonts w:ascii="Arial" w:hAnsi="Arial" w:cs="Arial"/>
          <w:sz w:val="20"/>
          <w:szCs w:val="20"/>
        </w:rPr>
        <w:t xml:space="preserve"> Curtain lighting in brand colours is to be </w:t>
      </w:r>
      <w:proofErr w:type="spellStart"/>
      <w:r w:rsidR="00D80577">
        <w:rPr>
          <w:rFonts w:ascii="Arial" w:hAnsi="Arial" w:cs="Arial"/>
          <w:sz w:val="20"/>
          <w:szCs w:val="20"/>
        </w:rPr>
        <w:t>be</w:t>
      </w:r>
      <w:proofErr w:type="spellEnd"/>
      <w:r w:rsidR="00D80577">
        <w:rPr>
          <w:rFonts w:ascii="Arial" w:hAnsi="Arial" w:cs="Arial"/>
          <w:sz w:val="20"/>
          <w:szCs w:val="20"/>
        </w:rPr>
        <w:t xml:space="preserve"> applied to the bays either side of the main entrance.</w:t>
      </w:r>
      <w:r w:rsidR="00BC2EE0">
        <w:rPr>
          <w:rFonts w:ascii="Arial" w:hAnsi="Arial" w:cs="Arial"/>
          <w:sz w:val="20"/>
          <w:szCs w:val="20"/>
        </w:rPr>
        <w:t xml:space="preserve"> A previous iteration of the advertisement  proposal included </w:t>
      </w:r>
      <w:proofErr w:type="spellStart"/>
      <w:r w:rsidR="00BC2EE0">
        <w:rPr>
          <w:rFonts w:ascii="Arial" w:hAnsi="Arial" w:cs="Arial"/>
          <w:sz w:val="20"/>
          <w:szCs w:val="20"/>
        </w:rPr>
        <w:t>vinyls</w:t>
      </w:r>
      <w:proofErr w:type="spellEnd"/>
      <w:r w:rsidR="00BC2EE0">
        <w:rPr>
          <w:rFonts w:ascii="Arial" w:hAnsi="Arial" w:cs="Arial"/>
          <w:sz w:val="20"/>
          <w:szCs w:val="20"/>
        </w:rPr>
        <w:t xml:space="preserve"> applied to a greater range of the shopfront and this has since been amended by the applicant following the request of the Urban Designer. </w:t>
      </w:r>
    </w:p>
    <w:p xmlns:wp14="http://schemas.microsoft.com/office/word/2010/wordml" w:rsidR="00994D36" w:rsidP="007B1232" w:rsidRDefault="00994D36" w14:paraId="5997CC1D" wp14:textId="77777777">
      <w:pPr>
        <w:rPr>
          <w:rFonts w:ascii="Arial" w:hAnsi="Arial" w:cs="Arial"/>
          <w:i/>
          <w:iCs/>
          <w:sz w:val="20"/>
          <w:szCs w:val="20"/>
        </w:rPr>
      </w:pPr>
    </w:p>
    <w:p xmlns:wp14="http://schemas.microsoft.com/office/word/2010/wordml" w:rsidR="00F035FC" w:rsidP="00F72BA2" w:rsidRDefault="00F72BA2" w14:paraId="25562701" wp14:textId="77777777">
      <w:pPr>
        <w:jc w:val="center"/>
        <w:rPr>
          <w:rFonts w:ascii="Arial" w:hAnsi="Arial" w:cs="Arial"/>
          <w:i/>
          <w:iCs/>
          <w:sz w:val="20"/>
          <w:szCs w:val="20"/>
        </w:rPr>
      </w:pPr>
      <w:r>
        <w:rPr>
          <w:rFonts w:ascii="Arial" w:hAnsi="Arial" w:cs="Arial"/>
          <w:i/>
          <w:iCs/>
          <w:sz w:val="20"/>
          <w:szCs w:val="20"/>
        </w:rPr>
        <w:t xml:space="preserve">Arcade </w:t>
      </w:r>
      <w:r w:rsidR="00AC6019">
        <w:rPr>
          <w:rFonts w:ascii="Arial" w:hAnsi="Arial" w:cs="Arial"/>
          <w:i/>
          <w:iCs/>
          <w:sz w:val="20"/>
          <w:szCs w:val="20"/>
        </w:rPr>
        <w:t xml:space="preserve">Main </w:t>
      </w:r>
      <w:r>
        <w:rPr>
          <w:rFonts w:ascii="Arial" w:hAnsi="Arial" w:cs="Arial"/>
          <w:i/>
          <w:iCs/>
          <w:sz w:val="20"/>
          <w:szCs w:val="20"/>
        </w:rPr>
        <w:t>Elevation</w:t>
      </w:r>
    </w:p>
    <w:p xmlns:wp14="http://schemas.microsoft.com/office/word/2010/wordml" w:rsidR="00F72BA2" w:rsidP="00F72BA2" w:rsidRDefault="00F72BA2" w14:paraId="110FFD37" wp14:textId="77777777">
      <w:pPr>
        <w:jc w:val="center"/>
        <w:rPr>
          <w:rFonts w:ascii="Arial" w:hAnsi="Arial" w:cs="Arial"/>
          <w:i/>
          <w:iCs/>
          <w:sz w:val="20"/>
          <w:szCs w:val="20"/>
        </w:rPr>
      </w:pPr>
    </w:p>
    <w:p xmlns:wp14="http://schemas.microsoft.com/office/word/2010/wordml" w:rsidR="007B1232" w:rsidP="00F72BA2" w:rsidRDefault="00FE03B2" w14:paraId="6B699379" wp14:textId="77777777">
      <w:pPr>
        <w:jc w:val="center"/>
        <w:rPr>
          <w:rFonts w:ascii="Arial" w:hAnsi="Arial" w:cs="Arial"/>
          <w:i/>
          <w:iCs/>
          <w:sz w:val="20"/>
          <w:szCs w:val="20"/>
        </w:rPr>
      </w:pPr>
      <w:r w:rsidRPr="000C1C5C">
        <w:rPr>
          <w:noProof/>
        </w:rPr>
        <w:drawing>
          <wp:inline xmlns:wp14="http://schemas.microsoft.com/office/word/2010/wordprocessingDrawing" distT="0" distB="0" distL="0" distR="0" wp14:anchorId="6B9CCB81" wp14:editId="7777777">
            <wp:extent cx="6099810" cy="3705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9810" cy="3705225"/>
                    </a:xfrm>
                    <a:prstGeom prst="rect">
                      <a:avLst/>
                    </a:prstGeom>
                    <a:noFill/>
                    <a:ln>
                      <a:noFill/>
                    </a:ln>
                  </pic:spPr>
                </pic:pic>
              </a:graphicData>
            </a:graphic>
          </wp:inline>
        </w:drawing>
      </w:r>
    </w:p>
    <w:p xmlns:wp14="http://schemas.microsoft.com/office/word/2010/wordml" w:rsidR="005526D9" w:rsidP="00AC6019" w:rsidRDefault="005526D9" w14:paraId="3FE9F23F" wp14:textId="77777777">
      <w:pPr>
        <w:rPr>
          <w:rFonts w:ascii="Arial" w:hAnsi="Arial" w:cs="Arial"/>
          <w:i/>
          <w:iCs/>
          <w:sz w:val="20"/>
          <w:szCs w:val="20"/>
        </w:rPr>
      </w:pPr>
    </w:p>
    <w:p xmlns:wp14="http://schemas.microsoft.com/office/word/2010/wordml" w:rsidR="00AC6019" w:rsidP="00AC6019" w:rsidRDefault="00AC6019" w14:paraId="1F72F646" wp14:textId="77777777">
      <w:pPr>
        <w:rPr>
          <w:rFonts w:ascii="Arial" w:hAnsi="Arial" w:cs="Arial"/>
          <w:i/>
          <w:iCs/>
          <w:sz w:val="20"/>
          <w:szCs w:val="20"/>
        </w:rPr>
      </w:pPr>
    </w:p>
    <w:p xmlns:wp14="http://schemas.microsoft.com/office/word/2010/wordml" w:rsidR="005526D9" w:rsidP="007B1232" w:rsidRDefault="005526D9" w14:paraId="08CE6F91" wp14:textId="77777777">
      <w:pPr>
        <w:jc w:val="center"/>
        <w:rPr>
          <w:rFonts w:ascii="Arial" w:hAnsi="Arial" w:cs="Arial"/>
          <w:i/>
          <w:iCs/>
          <w:sz w:val="20"/>
          <w:szCs w:val="20"/>
        </w:rPr>
      </w:pPr>
    </w:p>
    <w:p xmlns:wp14="http://schemas.microsoft.com/office/word/2010/wordml" w:rsidR="007B1232" w:rsidP="007B1232" w:rsidRDefault="00AC6019" w14:paraId="65103D85" wp14:textId="77777777">
      <w:pPr>
        <w:jc w:val="center"/>
        <w:rPr>
          <w:rFonts w:ascii="Arial" w:hAnsi="Arial" w:cs="Arial"/>
          <w:i/>
          <w:iCs/>
          <w:sz w:val="20"/>
          <w:szCs w:val="20"/>
        </w:rPr>
      </w:pPr>
      <w:r>
        <w:rPr>
          <w:rFonts w:ascii="Arial" w:hAnsi="Arial" w:cs="Arial"/>
          <w:i/>
          <w:iCs/>
          <w:sz w:val="20"/>
          <w:szCs w:val="20"/>
        </w:rPr>
        <w:t>Arcade Side</w:t>
      </w:r>
      <w:r w:rsidR="007B1232">
        <w:rPr>
          <w:rFonts w:ascii="Arial" w:hAnsi="Arial" w:cs="Arial"/>
          <w:i/>
          <w:iCs/>
          <w:sz w:val="20"/>
          <w:szCs w:val="20"/>
        </w:rPr>
        <w:t xml:space="preserve"> Elevation</w:t>
      </w:r>
    </w:p>
    <w:p xmlns:wp14="http://schemas.microsoft.com/office/word/2010/wordml" w:rsidR="00F72D0E" w:rsidP="007379ED" w:rsidRDefault="00F72D0E" w14:paraId="61CDCEAD" wp14:textId="77777777">
      <w:pPr>
        <w:jc w:val="both"/>
        <w:rPr>
          <w:rFonts w:ascii="Arial" w:hAnsi="Arial" w:cs="Arial"/>
          <w:sz w:val="20"/>
          <w:szCs w:val="20"/>
        </w:rPr>
      </w:pPr>
    </w:p>
    <w:p xmlns:wp14="http://schemas.microsoft.com/office/word/2010/wordml" w:rsidR="00F72D0E" w:rsidP="00AC6019" w:rsidRDefault="00FE03B2" w14:paraId="6BB9E253" wp14:textId="77777777">
      <w:pPr>
        <w:jc w:val="center"/>
        <w:rPr>
          <w:rFonts w:ascii="Arial" w:hAnsi="Arial" w:cs="Arial"/>
          <w:sz w:val="20"/>
          <w:szCs w:val="20"/>
        </w:rPr>
      </w:pPr>
      <w:r w:rsidRPr="000C1C5C">
        <w:rPr>
          <w:noProof/>
        </w:rPr>
        <w:drawing>
          <wp:inline xmlns:wp14="http://schemas.microsoft.com/office/word/2010/wordprocessingDrawing" distT="0" distB="0" distL="0" distR="0" wp14:anchorId="4C421A44" wp14:editId="7777777">
            <wp:extent cx="6099810" cy="23063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9810" cy="2306320"/>
                    </a:xfrm>
                    <a:prstGeom prst="rect">
                      <a:avLst/>
                    </a:prstGeom>
                    <a:noFill/>
                    <a:ln>
                      <a:noFill/>
                    </a:ln>
                  </pic:spPr>
                </pic:pic>
              </a:graphicData>
            </a:graphic>
          </wp:inline>
        </w:drawing>
      </w:r>
    </w:p>
    <w:p xmlns:wp14="http://schemas.microsoft.com/office/word/2010/wordml" w:rsidR="00F72D0E" w:rsidP="007379ED" w:rsidRDefault="00F72D0E" w14:paraId="23DE523C" wp14:textId="77777777">
      <w:pPr>
        <w:jc w:val="both"/>
        <w:rPr>
          <w:rFonts w:ascii="Arial" w:hAnsi="Arial" w:cs="Arial"/>
          <w:sz w:val="20"/>
          <w:szCs w:val="20"/>
        </w:rPr>
      </w:pPr>
    </w:p>
    <w:p xmlns:wp14="http://schemas.microsoft.com/office/word/2010/wordml" w:rsidRPr="00EA266A" w:rsidR="00F72D0E" w:rsidP="007379ED" w:rsidRDefault="00F72D0E" w14:paraId="52E56223" wp14:textId="77777777">
      <w:pPr>
        <w:jc w:val="both"/>
        <w:rPr>
          <w:rFonts w:ascii="Arial" w:hAnsi="Arial" w:cs="Arial"/>
          <w:sz w:val="20"/>
          <w:szCs w:val="20"/>
        </w:rPr>
      </w:pPr>
    </w:p>
    <w:p xmlns:wp14="http://schemas.microsoft.com/office/word/2010/wordml" w:rsidRPr="009A5660" w:rsidR="00754FCE" w:rsidP="00754FCE" w:rsidRDefault="00754FCE" w14:paraId="2C00B4A9" wp14:textId="77777777">
      <w:pPr>
        <w:rPr>
          <w:rFonts w:ascii="Arial" w:hAnsi="Arial" w:cs="Arial"/>
          <w:color w:val="000000"/>
          <w:sz w:val="20"/>
          <w:szCs w:val="20"/>
        </w:rPr>
      </w:pPr>
      <w:r w:rsidRPr="000C6091">
        <w:rPr>
          <w:rFonts w:ascii="Arial" w:hAnsi="Arial" w:cs="Arial"/>
          <w:b/>
          <w:sz w:val="20"/>
          <w:szCs w:val="20"/>
        </w:rPr>
        <w:t>Policy Context</w:t>
      </w:r>
    </w:p>
    <w:p xmlns:wp14="http://schemas.microsoft.com/office/word/2010/wordml" w:rsidRPr="000C6091" w:rsidR="00754FCE" w:rsidP="00754FCE" w:rsidRDefault="00754FCE" w14:paraId="07547A01" wp14:textId="77777777">
      <w:pPr>
        <w:jc w:val="both"/>
        <w:rPr>
          <w:rFonts w:ascii="Arial" w:hAnsi="Arial" w:cs="Arial"/>
          <w:b/>
          <w:sz w:val="20"/>
          <w:szCs w:val="20"/>
        </w:rPr>
      </w:pPr>
    </w:p>
    <w:p xmlns:wp14="http://schemas.microsoft.com/office/word/2010/wordml" w:rsidRPr="000C6091" w:rsidR="00754FCE" w:rsidP="00754FCE" w:rsidRDefault="00754FCE" w14:paraId="08765BA4" wp14:textId="77777777">
      <w:pPr>
        <w:jc w:val="both"/>
        <w:rPr>
          <w:rFonts w:ascii="Arial" w:hAnsi="Arial" w:cs="Arial"/>
          <w:sz w:val="20"/>
          <w:szCs w:val="20"/>
          <w:lang w:eastAsia="en-GB"/>
        </w:rPr>
      </w:pPr>
      <w:r w:rsidRPr="000C6091">
        <w:rPr>
          <w:rFonts w:ascii="Arial" w:hAnsi="Arial" w:cs="Arial"/>
          <w:sz w:val="20"/>
          <w:szCs w:val="20"/>
          <w:lang w:eastAsia="en-GB"/>
        </w:rPr>
        <w:t>Planning decisions should be made in accordance with the development plan unless material considerations indicate otherwise and the NPPF does not change the statutory status of the development plan as the starting point for decision making.  The development plan consists of the Core Strategy, saved Unitary Development Plan policies.  The Council has also adopted a series of Supplementary Planning Documents and Supplementary Planning Guidance Notes, which are other material considerations.</w:t>
      </w:r>
    </w:p>
    <w:p xmlns:wp14="http://schemas.microsoft.com/office/word/2010/wordml" w:rsidR="00754FCE" w:rsidP="00754FCE" w:rsidRDefault="00754FCE" w14:paraId="5043CB0F" wp14:textId="77777777">
      <w:pPr>
        <w:jc w:val="both"/>
        <w:rPr>
          <w:rFonts w:ascii="Arial" w:hAnsi="Arial" w:cs="Arial"/>
          <w:sz w:val="20"/>
          <w:szCs w:val="20"/>
          <w:lang w:eastAsia="en-GB"/>
        </w:rPr>
      </w:pPr>
    </w:p>
    <w:p xmlns:wp14="http://schemas.microsoft.com/office/word/2010/wordml" w:rsidR="005526D9" w:rsidP="00754FCE" w:rsidRDefault="005526D9" w14:paraId="07459315" wp14:textId="77777777">
      <w:pPr>
        <w:jc w:val="both"/>
        <w:rPr>
          <w:rFonts w:ascii="Arial" w:hAnsi="Arial" w:cs="Arial"/>
          <w:sz w:val="20"/>
          <w:szCs w:val="20"/>
          <w:lang w:eastAsia="en-GB"/>
        </w:rPr>
      </w:pPr>
    </w:p>
    <w:p xmlns:wp14="http://schemas.microsoft.com/office/word/2010/wordml" w:rsidR="005526D9" w:rsidP="00754FCE" w:rsidRDefault="005526D9" w14:paraId="6537F28F" wp14:textId="77777777">
      <w:pPr>
        <w:jc w:val="both"/>
        <w:rPr>
          <w:rFonts w:ascii="Arial" w:hAnsi="Arial" w:cs="Arial"/>
          <w:sz w:val="20"/>
          <w:szCs w:val="20"/>
          <w:lang w:eastAsia="en-GB"/>
        </w:rPr>
      </w:pPr>
    </w:p>
    <w:p xmlns:wp14="http://schemas.microsoft.com/office/word/2010/wordml" w:rsidRPr="000C6091" w:rsidR="005526D9" w:rsidP="00754FCE" w:rsidRDefault="005526D9" w14:paraId="6DFB9E20" wp14:textId="77777777">
      <w:pPr>
        <w:jc w:val="both"/>
        <w:rPr>
          <w:rFonts w:ascii="Arial" w:hAnsi="Arial" w:cs="Arial"/>
          <w:sz w:val="20"/>
          <w:szCs w:val="20"/>
          <w:lang w:eastAsia="en-GB"/>
        </w:rPr>
      </w:pPr>
    </w:p>
    <w:p xmlns:wp14="http://schemas.microsoft.com/office/word/2010/wordml" w:rsidRPr="000C6091" w:rsidR="00754FCE" w:rsidP="00754FCE" w:rsidRDefault="00754FCE" w14:paraId="6957C891" wp14:textId="77777777">
      <w:pPr>
        <w:jc w:val="both"/>
        <w:rPr>
          <w:rFonts w:ascii="Arial" w:hAnsi="Arial" w:cs="Arial"/>
          <w:sz w:val="20"/>
          <w:szCs w:val="20"/>
          <w:u w:val="single"/>
          <w:lang w:eastAsia="en-GB"/>
        </w:rPr>
      </w:pPr>
      <w:r w:rsidRPr="000C6091">
        <w:rPr>
          <w:rFonts w:ascii="Arial" w:hAnsi="Arial" w:cs="Arial"/>
          <w:sz w:val="20"/>
          <w:szCs w:val="20"/>
          <w:u w:val="single"/>
          <w:lang w:eastAsia="en-GB"/>
        </w:rPr>
        <w:t>Local Plan</w:t>
      </w:r>
    </w:p>
    <w:p xmlns:wp14="http://schemas.microsoft.com/office/word/2010/wordml" w:rsidRPr="000C6091" w:rsidR="00754FCE" w:rsidP="00754FCE" w:rsidRDefault="00754FCE" w14:paraId="70DF9E56" wp14:textId="77777777">
      <w:pPr>
        <w:jc w:val="both"/>
        <w:rPr>
          <w:rFonts w:ascii="Arial" w:hAnsi="Arial" w:cs="Arial"/>
          <w:sz w:val="20"/>
          <w:szCs w:val="20"/>
          <w:lang w:eastAsia="en-GB"/>
        </w:rPr>
      </w:pPr>
    </w:p>
    <w:p xmlns:wp14="http://schemas.microsoft.com/office/word/2010/wordml" w:rsidRPr="000C6091" w:rsidR="00754FCE" w:rsidP="00754FCE" w:rsidRDefault="00754FCE" w14:paraId="56759549" wp14:textId="77777777">
      <w:pPr>
        <w:rPr>
          <w:rFonts w:ascii="Arial" w:hAnsi="Arial" w:cs="Arial"/>
          <w:sz w:val="20"/>
          <w:szCs w:val="20"/>
        </w:rPr>
      </w:pPr>
      <w:r w:rsidRPr="000C6091">
        <w:rPr>
          <w:rFonts w:ascii="Arial" w:hAnsi="Arial" w:cs="Arial"/>
          <w:sz w:val="20"/>
          <w:szCs w:val="20"/>
        </w:rPr>
        <w:t>The new Local Plan was adopted at the full Council meeting held 3th January 2019 after it was found to be sound by the appointed Planning Inspector following the examination process. This means that it now takes on full weight for decision making process in planning law terms as the development plan for the Borough, superseding the remaining saved policies from the Unitary Development Plan (adopted in the year 2000) and the Core Strategy (adopted in 2011).</w:t>
      </w:r>
    </w:p>
    <w:p xmlns:wp14="http://schemas.microsoft.com/office/word/2010/wordml" w:rsidRPr="000C6091" w:rsidR="00754FCE" w:rsidP="00754FCE" w:rsidRDefault="00754FCE" w14:paraId="44E871BC" wp14:textId="77777777">
      <w:pPr>
        <w:jc w:val="both"/>
        <w:rPr>
          <w:rFonts w:ascii="Arial" w:hAnsi="Arial" w:cs="Arial"/>
          <w:sz w:val="20"/>
          <w:szCs w:val="20"/>
          <w:lang w:eastAsia="en-GB"/>
        </w:rPr>
      </w:pPr>
    </w:p>
    <w:p xmlns:wp14="http://schemas.microsoft.com/office/word/2010/wordml" w:rsidRPr="000C6091" w:rsidR="00754FCE" w:rsidP="00754FCE" w:rsidRDefault="00754FCE" w14:paraId="2A55458F" wp14:textId="77777777">
      <w:pPr>
        <w:jc w:val="both"/>
        <w:rPr>
          <w:rFonts w:ascii="Arial" w:hAnsi="Arial" w:cs="Arial"/>
          <w:sz w:val="20"/>
          <w:szCs w:val="20"/>
          <w:lang w:eastAsia="en-GB"/>
        </w:rPr>
      </w:pPr>
      <w:r w:rsidRPr="000C6091">
        <w:rPr>
          <w:rFonts w:ascii="Arial" w:hAnsi="Arial" w:cs="Arial"/>
          <w:sz w:val="20"/>
          <w:szCs w:val="20"/>
          <w:lang w:eastAsia="en-GB"/>
        </w:rPr>
        <w:t>Relevant Local Plan policies include:</w:t>
      </w:r>
    </w:p>
    <w:p xmlns:wp14="http://schemas.microsoft.com/office/word/2010/wordml" w:rsidRPr="000C6091" w:rsidR="00754FCE" w:rsidP="00754FCE" w:rsidRDefault="00754FCE" w14:paraId="144A5D23" wp14:textId="77777777">
      <w:pPr>
        <w:jc w:val="both"/>
        <w:rPr>
          <w:rFonts w:ascii="Arial" w:hAnsi="Arial" w:cs="Arial"/>
          <w:sz w:val="20"/>
          <w:szCs w:val="20"/>
          <w:lang w:eastAsia="en-GB"/>
        </w:rPr>
      </w:pPr>
    </w:p>
    <w:p xmlns:wp14="http://schemas.microsoft.com/office/word/2010/wordml" w:rsidRPr="000C6091" w:rsidR="00754FCE" w:rsidP="00754FCE" w:rsidRDefault="00754FCE" w14:paraId="78CCC710" wp14:textId="77777777">
      <w:pPr>
        <w:jc w:val="both"/>
        <w:rPr>
          <w:rFonts w:ascii="Arial" w:hAnsi="Arial" w:cs="Arial"/>
          <w:sz w:val="20"/>
          <w:szCs w:val="20"/>
          <w:lang w:eastAsia="en-GB"/>
        </w:rPr>
      </w:pPr>
      <w:r w:rsidRPr="000C6091">
        <w:rPr>
          <w:rFonts w:ascii="Arial" w:hAnsi="Arial" w:cs="Arial"/>
          <w:sz w:val="20"/>
          <w:szCs w:val="20"/>
          <w:lang w:eastAsia="en-GB"/>
        </w:rPr>
        <w:t xml:space="preserve">GD1 – General Development </w:t>
      </w:r>
    </w:p>
    <w:p xmlns:wp14="http://schemas.microsoft.com/office/word/2010/wordml" w:rsidRPr="000C6091" w:rsidR="00754FCE" w:rsidP="00754FCE" w:rsidRDefault="00754FCE" w14:paraId="738610EB" wp14:textId="77777777">
      <w:pPr>
        <w:jc w:val="both"/>
        <w:rPr>
          <w:rFonts w:ascii="Arial" w:hAnsi="Arial" w:cs="Arial"/>
          <w:sz w:val="20"/>
          <w:szCs w:val="20"/>
          <w:lang w:eastAsia="en-GB"/>
        </w:rPr>
      </w:pPr>
    </w:p>
    <w:p xmlns:wp14="http://schemas.microsoft.com/office/word/2010/wordml" w:rsidR="00754FCE" w:rsidP="00754FCE" w:rsidRDefault="00754FCE" w14:paraId="7F9CE104" wp14:textId="77777777">
      <w:pPr>
        <w:jc w:val="both"/>
        <w:rPr>
          <w:rFonts w:ascii="Arial" w:hAnsi="Arial" w:cs="Arial"/>
          <w:sz w:val="20"/>
          <w:szCs w:val="20"/>
          <w:lang w:eastAsia="en-GB"/>
        </w:rPr>
      </w:pPr>
      <w:r w:rsidRPr="000C6091">
        <w:rPr>
          <w:rFonts w:ascii="Arial" w:hAnsi="Arial" w:cs="Arial"/>
          <w:sz w:val="20"/>
          <w:szCs w:val="20"/>
          <w:lang w:eastAsia="en-GB"/>
        </w:rPr>
        <w:t xml:space="preserve">D1 – High Quality Design and Place Making </w:t>
      </w:r>
    </w:p>
    <w:p xmlns:wp14="http://schemas.microsoft.com/office/word/2010/wordml" w:rsidR="00754FCE" w:rsidP="00754FCE" w:rsidRDefault="00754FCE" w14:paraId="637805D2" wp14:textId="77777777">
      <w:pPr>
        <w:jc w:val="both"/>
        <w:rPr>
          <w:rFonts w:ascii="Arial" w:hAnsi="Arial" w:cs="Arial"/>
          <w:sz w:val="20"/>
          <w:szCs w:val="20"/>
          <w:lang w:eastAsia="en-GB"/>
        </w:rPr>
      </w:pPr>
    </w:p>
    <w:p xmlns:wp14="http://schemas.microsoft.com/office/word/2010/wordml" w:rsidRPr="00E00881" w:rsidR="00754FCE" w:rsidP="00754FCE" w:rsidRDefault="00754FCE" w14:paraId="309D32C7" wp14:textId="77777777">
      <w:pPr>
        <w:autoSpaceDE w:val="0"/>
        <w:autoSpaceDN w:val="0"/>
        <w:adjustRightInd w:val="0"/>
        <w:rPr>
          <w:rFonts w:ascii="Arial" w:hAnsi="Arial" w:eastAsia="Calibri" w:cs="Arial"/>
          <w:sz w:val="20"/>
        </w:rPr>
      </w:pPr>
      <w:r w:rsidRPr="00E00881">
        <w:rPr>
          <w:rFonts w:ascii="Arial" w:hAnsi="Arial" w:eastAsia="Calibri" w:cs="Arial"/>
          <w:sz w:val="20"/>
        </w:rPr>
        <w:t xml:space="preserve">TC1 – Town Centres </w:t>
      </w:r>
    </w:p>
    <w:p xmlns:wp14="http://schemas.microsoft.com/office/word/2010/wordml" w:rsidRPr="00E00881" w:rsidR="00754FCE" w:rsidP="00754FCE" w:rsidRDefault="00754FCE" w14:paraId="463F29E8" wp14:textId="77777777">
      <w:pPr>
        <w:autoSpaceDE w:val="0"/>
        <w:autoSpaceDN w:val="0"/>
        <w:adjustRightInd w:val="0"/>
        <w:jc w:val="both"/>
        <w:rPr>
          <w:rFonts w:ascii="Arial" w:hAnsi="Arial" w:eastAsia="Calibri" w:cs="Arial"/>
          <w:sz w:val="20"/>
          <w:szCs w:val="20"/>
        </w:rPr>
      </w:pPr>
    </w:p>
    <w:p xmlns:wp14="http://schemas.microsoft.com/office/word/2010/wordml" w:rsidRPr="00E00881" w:rsidR="00754FCE" w:rsidP="00754FCE" w:rsidRDefault="00754FCE" w14:paraId="65A0948C" wp14:textId="77777777">
      <w:pPr>
        <w:autoSpaceDE w:val="0"/>
        <w:autoSpaceDN w:val="0"/>
        <w:adjustRightInd w:val="0"/>
        <w:rPr>
          <w:rFonts w:ascii="Arial" w:hAnsi="Arial" w:eastAsia="Calibri" w:cs="Arial"/>
          <w:sz w:val="20"/>
        </w:rPr>
      </w:pPr>
      <w:r w:rsidRPr="00E00881">
        <w:rPr>
          <w:rFonts w:ascii="Arial" w:hAnsi="Arial" w:eastAsia="Calibri" w:cs="Arial"/>
          <w:sz w:val="20"/>
          <w:szCs w:val="20"/>
        </w:rPr>
        <w:t>BTC12 – The Markets Area District</w:t>
      </w:r>
    </w:p>
    <w:p xmlns:wp14="http://schemas.microsoft.com/office/word/2010/wordml" w:rsidRPr="00E00881" w:rsidR="00E039AF" w:rsidP="00754FCE" w:rsidRDefault="00E039AF" w14:paraId="3B7B4B86" wp14:textId="77777777">
      <w:pPr>
        <w:autoSpaceDE w:val="0"/>
        <w:autoSpaceDN w:val="0"/>
        <w:adjustRightInd w:val="0"/>
        <w:rPr>
          <w:rFonts w:ascii="Arial" w:hAnsi="Arial" w:eastAsia="Calibri" w:cs="Arial"/>
          <w:sz w:val="20"/>
        </w:rPr>
      </w:pPr>
    </w:p>
    <w:p xmlns:wp14="http://schemas.microsoft.com/office/word/2010/wordml" w:rsidRPr="00E00881" w:rsidR="007B1232" w:rsidP="00BD6719" w:rsidRDefault="00E039AF" w14:paraId="76973045" wp14:textId="77777777">
      <w:pPr>
        <w:autoSpaceDE w:val="0"/>
        <w:autoSpaceDN w:val="0"/>
        <w:adjustRightInd w:val="0"/>
        <w:rPr>
          <w:rFonts w:ascii="Arial" w:hAnsi="Arial" w:eastAsia="Calibri" w:cs="Arial"/>
        </w:rPr>
      </w:pPr>
      <w:r w:rsidRPr="00E00881">
        <w:rPr>
          <w:rFonts w:ascii="Arial" w:hAnsi="Arial" w:eastAsia="Calibri" w:cs="Arial"/>
          <w:sz w:val="20"/>
        </w:rPr>
        <w:t>T4 – New Development and Transport Safety</w:t>
      </w:r>
    </w:p>
    <w:p xmlns:wp14="http://schemas.microsoft.com/office/word/2010/wordml" w:rsidRPr="000C6091" w:rsidR="007B1232" w:rsidP="00754FCE" w:rsidRDefault="007B1232" w14:paraId="3A0FF5F2" wp14:textId="77777777">
      <w:pPr>
        <w:jc w:val="both"/>
        <w:rPr>
          <w:rFonts w:ascii="Arial" w:hAnsi="Arial" w:cs="Arial"/>
          <w:sz w:val="20"/>
          <w:szCs w:val="20"/>
          <w:lang w:eastAsia="en-GB"/>
        </w:rPr>
      </w:pPr>
    </w:p>
    <w:p xmlns:wp14="http://schemas.microsoft.com/office/word/2010/wordml" w:rsidRPr="000C6091" w:rsidR="00754FCE" w:rsidP="00754FCE" w:rsidRDefault="00754FCE" w14:paraId="13F1CD66" wp14:textId="77777777">
      <w:pPr>
        <w:ind w:left="720" w:hanging="720"/>
        <w:jc w:val="both"/>
        <w:rPr>
          <w:rFonts w:ascii="Arial" w:hAnsi="Arial" w:cs="Arial"/>
          <w:sz w:val="20"/>
          <w:szCs w:val="20"/>
          <w:u w:val="single"/>
          <w:lang w:eastAsia="en-GB"/>
        </w:rPr>
      </w:pPr>
      <w:r w:rsidRPr="000C6091">
        <w:rPr>
          <w:rFonts w:ascii="Arial" w:hAnsi="Arial" w:cs="Arial"/>
          <w:sz w:val="20"/>
          <w:szCs w:val="20"/>
          <w:u w:val="single"/>
          <w:lang w:eastAsia="en-GB"/>
        </w:rPr>
        <w:t>SPDs</w:t>
      </w:r>
    </w:p>
    <w:p xmlns:wp14="http://schemas.microsoft.com/office/word/2010/wordml" w:rsidR="00754FCE" w:rsidP="00754FCE" w:rsidRDefault="00754FCE" w14:paraId="5630AD66" wp14:textId="77777777">
      <w:pPr>
        <w:jc w:val="both"/>
        <w:rPr>
          <w:rFonts w:ascii="Arial" w:hAnsi="Arial" w:cs="Arial"/>
          <w:sz w:val="20"/>
          <w:szCs w:val="20"/>
          <w:lang w:eastAsia="en-GB"/>
        </w:rPr>
      </w:pPr>
    </w:p>
    <w:p xmlns:wp14="http://schemas.microsoft.com/office/word/2010/wordml" w:rsidRPr="000C6091" w:rsidR="00F72BA2" w:rsidP="00754FCE" w:rsidRDefault="00754FCE" w14:paraId="7E9AF921" wp14:textId="77777777">
      <w:pPr>
        <w:jc w:val="both"/>
        <w:rPr>
          <w:rFonts w:ascii="Arial" w:hAnsi="Arial" w:cs="Arial"/>
          <w:sz w:val="20"/>
          <w:szCs w:val="20"/>
          <w:lang w:eastAsia="en-GB"/>
        </w:rPr>
      </w:pPr>
      <w:r>
        <w:rPr>
          <w:rFonts w:ascii="Arial" w:hAnsi="Arial" w:cs="Arial"/>
          <w:sz w:val="20"/>
          <w:szCs w:val="20"/>
          <w:lang w:eastAsia="en-GB"/>
        </w:rPr>
        <w:t>- Advertisements</w:t>
      </w:r>
    </w:p>
    <w:p xmlns:wp14="http://schemas.microsoft.com/office/word/2010/wordml" w:rsidRPr="000C6091" w:rsidR="00754FCE" w:rsidP="00754FCE" w:rsidRDefault="00754FCE" w14:paraId="61829076" wp14:textId="77777777">
      <w:pPr>
        <w:jc w:val="both"/>
        <w:rPr>
          <w:rFonts w:ascii="Arial" w:hAnsi="Arial" w:cs="Arial"/>
          <w:sz w:val="20"/>
          <w:szCs w:val="20"/>
          <w:lang w:eastAsia="en-GB"/>
        </w:rPr>
      </w:pPr>
    </w:p>
    <w:p xmlns:wp14="http://schemas.microsoft.com/office/word/2010/wordml" w:rsidRPr="000C6091" w:rsidR="00754FCE" w:rsidP="00754FCE" w:rsidRDefault="00754FCE" w14:paraId="2C37D66F" wp14:textId="77777777">
      <w:pPr>
        <w:autoSpaceDE w:val="0"/>
        <w:autoSpaceDN w:val="0"/>
        <w:adjustRightInd w:val="0"/>
        <w:jc w:val="both"/>
        <w:rPr>
          <w:rFonts w:ascii="Arial" w:hAnsi="Arial" w:cs="Arial"/>
          <w:sz w:val="20"/>
          <w:szCs w:val="20"/>
          <w:u w:val="single"/>
          <w:lang w:eastAsia="en-GB"/>
        </w:rPr>
      </w:pPr>
      <w:r w:rsidRPr="000C6091">
        <w:rPr>
          <w:rFonts w:ascii="Arial" w:hAnsi="Arial" w:cs="Arial"/>
          <w:sz w:val="20"/>
          <w:szCs w:val="20"/>
          <w:u w:val="single"/>
          <w:lang w:eastAsia="en-GB"/>
        </w:rPr>
        <w:t>NPPF</w:t>
      </w:r>
    </w:p>
    <w:p xmlns:wp14="http://schemas.microsoft.com/office/word/2010/wordml" w:rsidRPr="000C6091" w:rsidR="00754FCE" w:rsidP="00754FCE" w:rsidRDefault="00754FCE" w14:paraId="2BA226A1" wp14:textId="77777777">
      <w:pPr>
        <w:jc w:val="both"/>
        <w:rPr>
          <w:rFonts w:ascii="Arial" w:hAnsi="Arial" w:cs="Arial"/>
          <w:sz w:val="20"/>
          <w:szCs w:val="20"/>
          <w:lang w:eastAsia="en-GB"/>
        </w:rPr>
      </w:pPr>
    </w:p>
    <w:p xmlns:wp14="http://schemas.microsoft.com/office/word/2010/wordml" w:rsidRPr="000C6091" w:rsidR="00754FCE" w:rsidP="00754FCE" w:rsidRDefault="00754FCE" w14:paraId="375F89B0" wp14:textId="77777777">
      <w:pPr>
        <w:jc w:val="both"/>
        <w:rPr>
          <w:rFonts w:ascii="Arial" w:hAnsi="Arial" w:cs="Arial"/>
          <w:sz w:val="20"/>
          <w:szCs w:val="20"/>
          <w:lang w:eastAsia="en-GB"/>
        </w:rPr>
      </w:pPr>
      <w:r w:rsidRPr="000C6091">
        <w:rPr>
          <w:rFonts w:ascii="Arial" w:hAnsi="Arial" w:cs="Arial"/>
          <w:sz w:val="20"/>
          <w:szCs w:val="20"/>
          <w:lang w:eastAsia="en-GB"/>
        </w:rPr>
        <w:t>The National Planning Policy Framework sets out the Government’s planning policies for England and how these are expected to be applied. At the heart is a presumption in favour of sustainable development. Development proposals that accord with the development plan should be approved unless material considerations indicate otherwise. Where the development plan is absent, silent or relevant policies are out-of-date, permission should be granted unless any adverse impacts of doing so would significantly and demonstrably outweigh the benefits, when assessed against the policies in the Framework as a whole; or where specific policies in the Framework indicate development should be restricted or unless material considerations indicate otherwise.</w:t>
      </w:r>
    </w:p>
    <w:p xmlns:wp14="http://schemas.microsoft.com/office/word/2010/wordml" w:rsidRPr="000C6091" w:rsidR="00754FCE" w:rsidP="00754FCE" w:rsidRDefault="00754FCE" w14:paraId="17AD93B2" wp14:textId="77777777">
      <w:pPr>
        <w:jc w:val="both"/>
        <w:rPr>
          <w:rFonts w:ascii="Arial" w:hAnsi="Arial" w:cs="Arial"/>
          <w:sz w:val="20"/>
          <w:szCs w:val="20"/>
          <w:lang w:eastAsia="en-GB"/>
        </w:rPr>
      </w:pPr>
    </w:p>
    <w:p xmlns:wp14="http://schemas.microsoft.com/office/word/2010/wordml" w:rsidRPr="000C6091" w:rsidR="00754FCE" w:rsidP="00754FCE" w:rsidRDefault="00754FCE" w14:paraId="6E294C6F" wp14:textId="77777777">
      <w:pPr>
        <w:jc w:val="both"/>
        <w:rPr>
          <w:rFonts w:ascii="Arial" w:hAnsi="Arial" w:cs="Arial"/>
          <w:iCs/>
          <w:sz w:val="20"/>
          <w:szCs w:val="20"/>
          <w:lang w:eastAsia="en-GB"/>
        </w:rPr>
      </w:pPr>
      <w:r w:rsidRPr="000C6091">
        <w:rPr>
          <w:rFonts w:ascii="Arial" w:hAnsi="Arial" w:cs="Arial"/>
          <w:sz w:val="20"/>
          <w:szCs w:val="20"/>
          <w:lang w:eastAsia="en-GB"/>
        </w:rPr>
        <w:t xml:space="preserve">In respect of this application, the policies above </w:t>
      </w:r>
      <w:r w:rsidRPr="000C6091">
        <w:rPr>
          <w:rFonts w:ascii="Arial" w:hAnsi="Arial" w:cs="Arial"/>
          <w:iCs/>
          <w:sz w:val="20"/>
          <w:szCs w:val="20"/>
          <w:lang w:eastAsia="en-GB"/>
        </w:rPr>
        <w:t xml:space="preserve">are considered to reflect the NPPF, which relates to high quality design and good standard of amenity for all existing and future occupants of land and buildings.  They also reflect the advice in paragraph </w:t>
      </w:r>
      <w:r w:rsidR="008279E9">
        <w:rPr>
          <w:rFonts w:ascii="Arial" w:hAnsi="Arial" w:cs="Arial"/>
          <w:iCs/>
          <w:sz w:val="20"/>
          <w:szCs w:val="20"/>
          <w:lang w:eastAsia="en-GB"/>
        </w:rPr>
        <w:t>132</w:t>
      </w:r>
      <w:r w:rsidRPr="000C6091">
        <w:rPr>
          <w:rFonts w:ascii="Arial" w:hAnsi="Arial" w:cs="Arial"/>
          <w:iCs/>
          <w:sz w:val="20"/>
          <w:szCs w:val="20"/>
          <w:lang w:eastAsia="en-GB"/>
        </w:rPr>
        <w:t xml:space="preserve"> which state</w:t>
      </w:r>
      <w:r w:rsidR="008279E9">
        <w:rPr>
          <w:rFonts w:ascii="Arial" w:hAnsi="Arial" w:cs="Arial"/>
          <w:iCs/>
          <w:sz w:val="20"/>
          <w:szCs w:val="20"/>
          <w:lang w:eastAsia="en-GB"/>
        </w:rPr>
        <w:t>s that the quality and character of places can suffer when advertisements are poorly sited and designed. Advertisements should be subject to control only in the interests of amenity and public safety, taking account of cumulative impacts.</w:t>
      </w:r>
    </w:p>
    <w:p xmlns:wp14="http://schemas.microsoft.com/office/word/2010/wordml" w:rsidRPr="00EA266A" w:rsidR="00E44BF4" w:rsidP="00E44BF4" w:rsidRDefault="00E44BF4" w14:paraId="0DE4B5B7" wp14:textId="77777777">
      <w:pPr>
        <w:jc w:val="both"/>
        <w:rPr>
          <w:rFonts w:ascii="Arial" w:hAnsi="Arial" w:cs="Arial"/>
          <w:sz w:val="20"/>
          <w:szCs w:val="20"/>
        </w:rPr>
      </w:pPr>
    </w:p>
    <w:p xmlns:wp14="http://schemas.microsoft.com/office/word/2010/wordml" w:rsidRPr="00EA266A" w:rsidR="00E44BF4" w:rsidP="00E44BF4" w:rsidRDefault="00E44BF4" w14:paraId="3FBC19C4" wp14:textId="77777777">
      <w:pPr>
        <w:rPr>
          <w:rFonts w:ascii="Arial" w:hAnsi="Arial" w:cs="Arial"/>
          <w:b/>
          <w:sz w:val="20"/>
          <w:szCs w:val="20"/>
        </w:rPr>
      </w:pPr>
      <w:r w:rsidRPr="00EA266A">
        <w:rPr>
          <w:rFonts w:ascii="Arial" w:hAnsi="Arial" w:cs="Arial"/>
          <w:b/>
          <w:sz w:val="20"/>
          <w:szCs w:val="20"/>
        </w:rPr>
        <w:t>Consultations</w:t>
      </w:r>
    </w:p>
    <w:p xmlns:wp14="http://schemas.microsoft.com/office/word/2010/wordml" w:rsidRPr="00F63F76" w:rsidR="00F63F76" w:rsidP="00E07508" w:rsidRDefault="00E44BF4" w14:paraId="4873FAE4" wp14:textId="77777777">
      <w:pPr>
        <w:ind w:firstLine="720"/>
        <w:jc w:val="both"/>
        <w:rPr>
          <w:rFonts w:ascii="Arial" w:hAnsi="Arial" w:cs="Arial"/>
          <w:iCs/>
          <w:color w:val="000000"/>
          <w:sz w:val="20"/>
          <w:szCs w:val="20"/>
        </w:rPr>
      </w:pPr>
      <w:r w:rsidRPr="00EA266A">
        <w:rPr>
          <w:rFonts w:ascii="Arial" w:hAnsi="Arial" w:cs="Arial"/>
          <w:sz w:val="20"/>
          <w:szCs w:val="20"/>
        </w:rPr>
        <w:br/>
      </w:r>
      <w:r w:rsidR="00F63F76">
        <w:rPr>
          <w:rFonts w:ascii="Arial" w:hAnsi="Arial" w:cs="Arial"/>
          <w:iCs/>
          <w:color w:val="000000"/>
          <w:sz w:val="20"/>
          <w:szCs w:val="20"/>
        </w:rPr>
        <w:t>Responses have been received from the following consultees:</w:t>
      </w:r>
    </w:p>
    <w:p xmlns:wp14="http://schemas.microsoft.com/office/word/2010/wordml" w:rsidR="00F63F76" w:rsidP="00E07508" w:rsidRDefault="00F63F76" w14:paraId="66204FF1" wp14:textId="77777777">
      <w:pPr>
        <w:ind w:firstLine="720"/>
        <w:jc w:val="both"/>
        <w:rPr>
          <w:rFonts w:ascii="Arial" w:hAnsi="Arial" w:cs="Arial"/>
          <w:i/>
          <w:color w:val="000000"/>
          <w:sz w:val="20"/>
          <w:szCs w:val="20"/>
        </w:rPr>
      </w:pPr>
    </w:p>
    <w:p xmlns:wp14="http://schemas.microsoft.com/office/word/2010/wordml" w:rsidRPr="00587E53" w:rsidR="00364217" w:rsidP="00F63F76" w:rsidRDefault="00E61464" w14:paraId="196F2D0D" wp14:textId="77777777">
      <w:pPr>
        <w:jc w:val="both"/>
        <w:rPr>
          <w:rFonts w:ascii="Arial" w:hAnsi="Arial" w:cs="Arial"/>
          <w:color w:val="000000"/>
          <w:sz w:val="20"/>
          <w:szCs w:val="20"/>
        </w:rPr>
      </w:pPr>
      <w:r w:rsidRPr="00587E53">
        <w:rPr>
          <w:rFonts w:ascii="Arial" w:hAnsi="Arial" w:cs="Arial"/>
          <w:i/>
          <w:color w:val="000000"/>
          <w:sz w:val="20"/>
          <w:szCs w:val="20"/>
        </w:rPr>
        <w:t>Design</w:t>
      </w:r>
      <w:r w:rsidRPr="00587E53">
        <w:rPr>
          <w:rFonts w:ascii="Arial" w:hAnsi="Arial" w:cs="Arial"/>
          <w:color w:val="000000"/>
          <w:sz w:val="20"/>
          <w:szCs w:val="20"/>
        </w:rPr>
        <w:t xml:space="preserve"> </w:t>
      </w:r>
      <w:r w:rsidRPr="00587E53" w:rsidR="00364217">
        <w:rPr>
          <w:rFonts w:ascii="Arial" w:hAnsi="Arial" w:cs="Arial"/>
          <w:color w:val="000000"/>
          <w:sz w:val="20"/>
          <w:szCs w:val="20"/>
        </w:rPr>
        <w:t>–</w:t>
      </w:r>
      <w:r w:rsidR="00F93F43">
        <w:rPr>
          <w:rFonts w:ascii="Arial" w:hAnsi="Arial" w:cs="Arial"/>
          <w:color w:val="000000"/>
          <w:sz w:val="20"/>
          <w:szCs w:val="20"/>
        </w:rPr>
        <w:t xml:space="preserve"> </w:t>
      </w:r>
      <w:r w:rsidR="00D80577">
        <w:rPr>
          <w:rFonts w:ascii="Arial" w:hAnsi="Arial" w:cs="Arial"/>
          <w:color w:val="000000"/>
          <w:sz w:val="20"/>
          <w:szCs w:val="20"/>
        </w:rPr>
        <w:t xml:space="preserve">Advised removal of excessive levels of vinyl. Amended plans reflect advice. </w:t>
      </w:r>
    </w:p>
    <w:p xmlns:wp14="http://schemas.microsoft.com/office/word/2010/wordml" w:rsidRPr="00587E53" w:rsidR="00364217" w:rsidP="001B054B" w:rsidRDefault="00364217" w14:paraId="2DBF0D7D" wp14:textId="77777777">
      <w:pPr>
        <w:pStyle w:val="ListParagraph"/>
        <w:ind w:left="0"/>
        <w:rPr>
          <w:rFonts w:ascii="Arial" w:hAnsi="Arial" w:cs="Arial"/>
          <w:color w:val="000000"/>
          <w:sz w:val="20"/>
          <w:szCs w:val="20"/>
        </w:rPr>
      </w:pPr>
    </w:p>
    <w:p xmlns:wp14="http://schemas.microsoft.com/office/word/2010/wordml" w:rsidRPr="00EA266A" w:rsidR="00E07508" w:rsidP="00E44BF4" w:rsidRDefault="00E07508" w14:paraId="6B62F1B3" wp14:textId="77777777">
      <w:pPr>
        <w:rPr>
          <w:rFonts w:ascii="Arial" w:hAnsi="Arial" w:cs="Arial"/>
          <w:sz w:val="20"/>
          <w:szCs w:val="20"/>
        </w:rPr>
      </w:pPr>
    </w:p>
    <w:p xmlns:wp14="http://schemas.microsoft.com/office/word/2010/wordml" w:rsidRPr="00EA266A" w:rsidR="00E44BF4" w:rsidP="00E44BF4" w:rsidRDefault="00E44BF4" w14:paraId="6749C723" wp14:textId="77777777">
      <w:pPr>
        <w:rPr>
          <w:rFonts w:ascii="Arial" w:hAnsi="Arial" w:cs="Arial"/>
          <w:b/>
          <w:sz w:val="20"/>
          <w:szCs w:val="20"/>
        </w:rPr>
      </w:pPr>
      <w:r w:rsidRPr="00EA266A">
        <w:rPr>
          <w:rFonts w:ascii="Arial" w:hAnsi="Arial" w:cs="Arial"/>
          <w:b/>
          <w:sz w:val="20"/>
          <w:szCs w:val="20"/>
        </w:rPr>
        <w:t>Representations</w:t>
      </w:r>
    </w:p>
    <w:p xmlns:wp14="http://schemas.microsoft.com/office/word/2010/wordml" w:rsidRPr="00EA266A" w:rsidR="00E44BF4" w:rsidP="00E44BF4" w:rsidRDefault="00E44BF4" w14:paraId="02F2C34E" wp14:textId="77777777">
      <w:pPr>
        <w:rPr>
          <w:rFonts w:ascii="Arial" w:hAnsi="Arial" w:cs="Arial"/>
          <w:sz w:val="20"/>
          <w:szCs w:val="20"/>
        </w:rPr>
      </w:pPr>
    </w:p>
    <w:p xmlns:wp14="http://schemas.microsoft.com/office/word/2010/wordml" w:rsidRPr="00EA266A" w:rsidR="00E44BF4" w:rsidP="00C35923" w:rsidRDefault="00CC355C" w14:paraId="2DE0D404" wp14:textId="77777777">
      <w:pPr>
        <w:jc w:val="both"/>
        <w:rPr>
          <w:rFonts w:ascii="Arial" w:hAnsi="Arial" w:cs="Arial"/>
          <w:sz w:val="20"/>
          <w:szCs w:val="20"/>
        </w:rPr>
      </w:pPr>
      <w:r>
        <w:rPr>
          <w:rFonts w:ascii="Arial" w:hAnsi="Arial" w:cs="Arial"/>
          <w:sz w:val="20"/>
          <w:szCs w:val="20"/>
        </w:rPr>
        <w:t>The application was advertised by way of a site notice and consultation lette</w:t>
      </w:r>
      <w:r w:rsidR="00EB6FAC">
        <w:rPr>
          <w:rFonts w:ascii="Arial" w:hAnsi="Arial" w:cs="Arial"/>
          <w:sz w:val="20"/>
          <w:szCs w:val="20"/>
        </w:rPr>
        <w:t>rs which were sent to units/properties</w:t>
      </w:r>
      <w:r>
        <w:rPr>
          <w:rFonts w:ascii="Arial" w:hAnsi="Arial" w:cs="Arial"/>
          <w:sz w:val="20"/>
          <w:szCs w:val="20"/>
        </w:rPr>
        <w:t xml:space="preserve"> adjacent to the proposal site. No formal representations have been received.  </w:t>
      </w:r>
    </w:p>
    <w:p xmlns:wp14="http://schemas.microsoft.com/office/word/2010/wordml" w:rsidR="005526D9" w:rsidP="00E44BF4" w:rsidRDefault="005526D9" w14:paraId="680A4E5D" wp14:textId="77777777">
      <w:pPr>
        <w:rPr>
          <w:rFonts w:ascii="Arial" w:hAnsi="Arial" w:cs="Arial"/>
          <w:b/>
          <w:sz w:val="20"/>
          <w:szCs w:val="20"/>
        </w:rPr>
      </w:pPr>
    </w:p>
    <w:p xmlns:wp14="http://schemas.microsoft.com/office/word/2010/wordml" w:rsidRPr="00EA266A" w:rsidR="005526D9" w:rsidP="00E44BF4" w:rsidRDefault="005526D9" w14:paraId="19219836" wp14:textId="77777777">
      <w:pPr>
        <w:rPr>
          <w:rFonts w:ascii="Arial" w:hAnsi="Arial" w:cs="Arial"/>
          <w:b/>
          <w:sz w:val="20"/>
          <w:szCs w:val="20"/>
        </w:rPr>
      </w:pPr>
    </w:p>
    <w:p xmlns:wp14="http://schemas.microsoft.com/office/word/2010/wordml" w:rsidRPr="00EA266A" w:rsidR="00E44BF4" w:rsidP="00E44BF4" w:rsidRDefault="00E44BF4" w14:paraId="5AEEA579" wp14:textId="77777777">
      <w:pPr>
        <w:rPr>
          <w:rFonts w:ascii="Arial" w:hAnsi="Arial" w:cs="Arial"/>
          <w:b/>
          <w:sz w:val="20"/>
          <w:szCs w:val="20"/>
        </w:rPr>
      </w:pPr>
      <w:r w:rsidRPr="00EA266A">
        <w:rPr>
          <w:rFonts w:ascii="Arial" w:hAnsi="Arial" w:cs="Arial"/>
          <w:b/>
          <w:sz w:val="20"/>
          <w:szCs w:val="20"/>
        </w:rPr>
        <w:t>Assessment</w:t>
      </w:r>
    </w:p>
    <w:p xmlns:wp14="http://schemas.microsoft.com/office/word/2010/wordml" w:rsidRPr="00F010EE" w:rsidR="00754FCE" w:rsidP="00754FCE" w:rsidRDefault="00754FCE" w14:paraId="296FEF7D" wp14:textId="77777777">
      <w:pPr>
        <w:jc w:val="both"/>
        <w:rPr>
          <w:rFonts w:ascii="Arial" w:hAnsi="Arial" w:cs="Arial"/>
          <w:b/>
          <w:sz w:val="20"/>
          <w:szCs w:val="20"/>
        </w:rPr>
      </w:pPr>
    </w:p>
    <w:p xmlns:wp14="http://schemas.microsoft.com/office/word/2010/wordml" w:rsidRPr="00F010EE" w:rsidR="00754FCE" w:rsidP="00754FCE" w:rsidRDefault="00754FCE" w14:paraId="4F10CC51" wp14:textId="77777777">
      <w:pPr>
        <w:autoSpaceDE w:val="0"/>
        <w:autoSpaceDN w:val="0"/>
        <w:adjustRightInd w:val="0"/>
        <w:jc w:val="both"/>
        <w:rPr>
          <w:rFonts w:ascii="Arial" w:hAnsi="Arial" w:cs="Arial"/>
          <w:color w:val="000000"/>
          <w:sz w:val="20"/>
          <w:szCs w:val="20"/>
          <w:u w:val="single"/>
        </w:rPr>
      </w:pPr>
      <w:r w:rsidRPr="00F010EE">
        <w:rPr>
          <w:rFonts w:ascii="Arial" w:hAnsi="Arial" w:cs="Arial"/>
          <w:color w:val="000000"/>
          <w:sz w:val="20"/>
          <w:szCs w:val="20"/>
          <w:u w:val="single"/>
        </w:rPr>
        <w:t xml:space="preserve">Principle of Development </w:t>
      </w:r>
    </w:p>
    <w:p xmlns:wp14="http://schemas.microsoft.com/office/word/2010/wordml" w:rsidRPr="00714B41" w:rsidR="00754FCE" w:rsidP="00754FCE" w:rsidRDefault="00754FCE" w14:paraId="7194DBDC" wp14:textId="77777777">
      <w:pPr>
        <w:autoSpaceDE w:val="0"/>
        <w:autoSpaceDN w:val="0"/>
        <w:adjustRightInd w:val="0"/>
        <w:jc w:val="both"/>
        <w:rPr>
          <w:rFonts w:ascii="Arial" w:hAnsi="Arial" w:cs="Arial"/>
          <w:color w:val="000000"/>
          <w:sz w:val="20"/>
          <w:szCs w:val="20"/>
          <w:u w:val="single"/>
        </w:rPr>
      </w:pPr>
    </w:p>
    <w:p xmlns:wp14="http://schemas.microsoft.com/office/word/2010/wordml" w:rsidRPr="00714B41" w:rsidR="00754FCE" w:rsidP="00754FCE" w:rsidRDefault="00754FCE" w14:paraId="3F3B5E48" wp14:textId="77777777">
      <w:pPr>
        <w:autoSpaceDE w:val="0"/>
        <w:autoSpaceDN w:val="0"/>
        <w:adjustRightInd w:val="0"/>
        <w:jc w:val="both"/>
        <w:rPr>
          <w:rFonts w:ascii="Arial" w:hAnsi="Arial" w:cs="Arial"/>
          <w:color w:val="000000"/>
          <w:sz w:val="20"/>
          <w:szCs w:val="20"/>
          <w:lang w:val="en-US"/>
        </w:rPr>
      </w:pPr>
      <w:r>
        <w:rPr>
          <w:rFonts w:ascii="Arial" w:hAnsi="Arial" w:cs="Arial"/>
          <w:color w:val="000000"/>
          <w:sz w:val="20"/>
          <w:szCs w:val="20"/>
          <w:lang w:val="en-US"/>
        </w:rPr>
        <w:t>The site is located within the Markets Area of the Town Centre</w:t>
      </w:r>
      <w:r w:rsidR="0053340B">
        <w:rPr>
          <w:rFonts w:ascii="Arial" w:hAnsi="Arial" w:cs="Arial"/>
          <w:color w:val="000000"/>
          <w:sz w:val="20"/>
          <w:szCs w:val="20"/>
          <w:lang w:val="en-US"/>
        </w:rPr>
        <w:t>. The advertisements</w:t>
      </w:r>
      <w:r w:rsidR="00DD014A">
        <w:rPr>
          <w:rFonts w:ascii="Arial" w:hAnsi="Arial" w:cs="Arial"/>
          <w:color w:val="000000"/>
          <w:sz w:val="20"/>
          <w:szCs w:val="20"/>
          <w:lang w:val="en-US"/>
        </w:rPr>
        <w:t xml:space="preserve"> </w:t>
      </w:r>
      <w:r w:rsidR="0053340B">
        <w:rPr>
          <w:rFonts w:ascii="Arial" w:hAnsi="Arial" w:cs="Arial"/>
          <w:color w:val="000000"/>
          <w:sz w:val="20"/>
          <w:szCs w:val="20"/>
          <w:lang w:val="en-US"/>
        </w:rPr>
        <w:t xml:space="preserve">relate to an </w:t>
      </w:r>
      <w:r w:rsidR="00DD014A">
        <w:rPr>
          <w:rFonts w:ascii="Arial" w:hAnsi="Arial" w:cs="Arial"/>
          <w:color w:val="000000"/>
          <w:sz w:val="20"/>
          <w:szCs w:val="20"/>
          <w:lang w:val="en-US"/>
        </w:rPr>
        <w:t>E (formerly A1) retail</w:t>
      </w:r>
      <w:r>
        <w:rPr>
          <w:rFonts w:ascii="Arial" w:hAnsi="Arial" w:cs="Arial"/>
          <w:color w:val="000000"/>
          <w:sz w:val="20"/>
          <w:szCs w:val="20"/>
          <w:lang w:val="en-US"/>
        </w:rPr>
        <w:t xml:space="preserve"> use </w:t>
      </w:r>
      <w:r w:rsidR="00DD014A">
        <w:rPr>
          <w:rFonts w:ascii="Arial" w:hAnsi="Arial" w:cs="Arial"/>
          <w:color w:val="000000"/>
          <w:sz w:val="20"/>
          <w:szCs w:val="20"/>
          <w:lang w:val="en-US"/>
        </w:rPr>
        <w:t>upon a structure within the primary shopping area as designated under LP Policy TC1</w:t>
      </w:r>
      <w:r w:rsidR="003C54E8">
        <w:rPr>
          <w:rFonts w:ascii="Arial" w:hAnsi="Arial" w:cs="Arial"/>
          <w:color w:val="000000"/>
          <w:sz w:val="20"/>
          <w:szCs w:val="20"/>
          <w:lang w:val="en-US"/>
        </w:rPr>
        <w:t>. As the signage</w:t>
      </w:r>
      <w:r w:rsidR="00DD014A">
        <w:rPr>
          <w:rFonts w:ascii="Arial" w:hAnsi="Arial" w:cs="Arial"/>
          <w:color w:val="000000"/>
          <w:sz w:val="20"/>
          <w:szCs w:val="20"/>
          <w:lang w:val="en-US"/>
        </w:rPr>
        <w:t xml:space="preserve"> relate to the use of the business on site in a conforming designation, the principle of advertisement consent </w:t>
      </w:r>
      <w:r w:rsidR="00494A2A">
        <w:rPr>
          <w:rFonts w:ascii="Arial" w:hAnsi="Arial" w:cs="Arial"/>
          <w:color w:val="000000"/>
          <w:sz w:val="20"/>
          <w:szCs w:val="20"/>
          <w:lang w:val="en-US"/>
        </w:rPr>
        <w:t>is</w:t>
      </w:r>
      <w:r w:rsidR="00DD014A">
        <w:rPr>
          <w:rFonts w:ascii="Arial" w:hAnsi="Arial" w:cs="Arial"/>
          <w:color w:val="000000"/>
          <w:sz w:val="20"/>
          <w:szCs w:val="20"/>
          <w:lang w:val="en-US"/>
        </w:rPr>
        <w:t xml:space="preserve"> deemed to be</w:t>
      </w:r>
      <w:r w:rsidR="003C54E8">
        <w:rPr>
          <w:rFonts w:ascii="Arial" w:hAnsi="Arial" w:cs="Arial"/>
          <w:color w:val="000000"/>
          <w:sz w:val="20"/>
          <w:szCs w:val="20"/>
          <w:lang w:val="en-US"/>
        </w:rPr>
        <w:t xml:space="preserve"> acceptabl</w:t>
      </w:r>
      <w:r w:rsidR="00DD014A">
        <w:rPr>
          <w:rFonts w:ascii="Arial" w:hAnsi="Arial" w:cs="Arial"/>
          <w:color w:val="000000"/>
          <w:sz w:val="20"/>
          <w:szCs w:val="20"/>
          <w:lang w:val="en-US"/>
        </w:rPr>
        <w:t>e</w:t>
      </w:r>
      <w:r w:rsidR="003C54E8">
        <w:rPr>
          <w:rFonts w:ascii="Arial" w:hAnsi="Arial" w:cs="Arial"/>
          <w:color w:val="000000"/>
          <w:sz w:val="20"/>
          <w:szCs w:val="20"/>
          <w:lang w:val="en-US"/>
        </w:rPr>
        <w:t xml:space="preserve"> </w:t>
      </w:r>
      <w:r w:rsidR="00DD014A">
        <w:rPr>
          <w:rFonts w:ascii="Arial" w:hAnsi="Arial" w:cs="Arial"/>
          <w:color w:val="000000"/>
          <w:sz w:val="20"/>
          <w:szCs w:val="20"/>
          <w:lang w:val="en-US"/>
        </w:rPr>
        <w:t>and in</w:t>
      </w:r>
      <w:r>
        <w:rPr>
          <w:rFonts w:ascii="Arial" w:hAnsi="Arial" w:cs="Arial"/>
          <w:color w:val="000000"/>
          <w:sz w:val="20"/>
          <w:szCs w:val="20"/>
          <w:lang w:val="en-US"/>
        </w:rPr>
        <w:t xml:space="preserve"> line with the requireme</w:t>
      </w:r>
      <w:r w:rsidR="003C54E8">
        <w:rPr>
          <w:rFonts w:ascii="Arial" w:hAnsi="Arial" w:cs="Arial"/>
          <w:color w:val="000000"/>
          <w:sz w:val="20"/>
          <w:szCs w:val="20"/>
          <w:lang w:val="en-US"/>
        </w:rPr>
        <w:t>nts of Local Plan Policies TC1 and BTC12</w:t>
      </w:r>
      <w:r w:rsidR="00DD014A">
        <w:rPr>
          <w:rFonts w:ascii="Arial" w:hAnsi="Arial" w:cs="Arial"/>
          <w:color w:val="000000"/>
          <w:sz w:val="20"/>
          <w:szCs w:val="20"/>
          <w:lang w:val="en-US"/>
        </w:rPr>
        <w:t xml:space="preserve">. </w:t>
      </w:r>
      <w:r w:rsidRPr="00714B41">
        <w:rPr>
          <w:rFonts w:ascii="Arial" w:hAnsi="Arial" w:cs="Arial"/>
          <w:color w:val="000000"/>
          <w:sz w:val="20"/>
          <w:szCs w:val="20"/>
          <w:lang w:val="en-US"/>
        </w:rPr>
        <w:t>Subsequently, consent will be granted where the development is found to be appropriate in scale and respectful of the character of the area. Signage should not adversely impact the amenity of local residents</w:t>
      </w:r>
      <w:r>
        <w:rPr>
          <w:rFonts w:ascii="Arial" w:hAnsi="Arial" w:cs="Arial"/>
          <w:color w:val="000000"/>
          <w:sz w:val="20"/>
          <w:szCs w:val="20"/>
          <w:lang w:val="en-US"/>
        </w:rPr>
        <w:t>/occupants/businesses</w:t>
      </w:r>
      <w:r w:rsidRPr="00714B41">
        <w:rPr>
          <w:rFonts w:ascii="Arial" w:hAnsi="Arial" w:cs="Arial"/>
          <w:color w:val="000000"/>
          <w:sz w:val="20"/>
          <w:szCs w:val="20"/>
          <w:lang w:val="en-US"/>
        </w:rPr>
        <w:t xml:space="preserve"> or undermine highway safety.</w:t>
      </w:r>
    </w:p>
    <w:p xmlns:wp14="http://schemas.microsoft.com/office/word/2010/wordml" w:rsidRPr="00714B41" w:rsidR="00754FCE" w:rsidP="00754FCE" w:rsidRDefault="00754FCE" w14:paraId="769D0D3C" wp14:textId="77777777">
      <w:pPr>
        <w:autoSpaceDE w:val="0"/>
        <w:autoSpaceDN w:val="0"/>
        <w:adjustRightInd w:val="0"/>
        <w:jc w:val="both"/>
        <w:rPr>
          <w:rFonts w:ascii="Arial" w:hAnsi="Arial" w:cs="Arial"/>
          <w:color w:val="000000"/>
          <w:sz w:val="20"/>
          <w:szCs w:val="27"/>
        </w:rPr>
      </w:pPr>
    </w:p>
    <w:p xmlns:wp14="http://schemas.microsoft.com/office/word/2010/wordml" w:rsidRPr="00F010EE" w:rsidR="00754FCE" w:rsidP="00754FCE" w:rsidRDefault="00754FCE" w14:paraId="47B245FA" wp14:textId="77777777">
      <w:pPr>
        <w:jc w:val="both"/>
        <w:rPr>
          <w:rFonts w:ascii="Arial" w:hAnsi="Arial" w:cs="Arial"/>
          <w:sz w:val="20"/>
          <w:szCs w:val="20"/>
          <w:u w:val="single"/>
        </w:rPr>
      </w:pPr>
      <w:r w:rsidRPr="00F010EE">
        <w:rPr>
          <w:rFonts w:ascii="Arial" w:hAnsi="Arial" w:cs="Arial"/>
          <w:sz w:val="20"/>
          <w:szCs w:val="20"/>
          <w:u w:val="single"/>
        </w:rPr>
        <w:t>Residential Amenity</w:t>
      </w:r>
    </w:p>
    <w:p xmlns:wp14="http://schemas.microsoft.com/office/word/2010/wordml" w:rsidRPr="00F010EE" w:rsidR="00754FCE" w:rsidP="00754FCE" w:rsidRDefault="00754FCE" w14:paraId="54CD245A" wp14:textId="77777777">
      <w:pPr>
        <w:jc w:val="both"/>
        <w:rPr>
          <w:rFonts w:ascii="Arial" w:hAnsi="Arial" w:cs="Arial"/>
          <w:color w:val="FF0000"/>
          <w:sz w:val="20"/>
          <w:szCs w:val="20"/>
          <w:u w:val="single"/>
        </w:rPr>
      </w:pPr>
    </w:p>
    <w:p xmlns:wp14="http://schemas.microsoft.com/office/word/2010/wordml" w:rsidR="00494A2A" w:rsidP="00754FCE" w:rsidRDefault="00754FCE" w14:paraId="050C3F0E" wp14:textId="77777777">
      <w:pPr>
        <w:autoSpaceDE w:val="0"/>
        <w:autoSpaceDN w:val="0"/>
        <w:adjustRightInd w:val="0"/>
        <w:jc w:val="both"/>
        <w:rPr>
          <w:rFonts w:ascii="Arial" w:hAnsi="Arial" w:cs="Arial"/>
          <w:color w:val="000000"/>
          <w:sz w:val="20"/>
          <w:szCs w:val="20"/>
          <w:lang w:val="en-US"/>
        </w:rPr>
      </w:pPr>
      <w:r w:rsidRPr="00B046A7">
        <w:rPr>
          <w:rFonts w:ascii="Arial" w:hAnsi="Arial" w:cs="Arial"/>
          <w:color w:val="000000"/>
          <w:sz w:val="20"/>
          <w:szCs w:val="20"/>
          <w:lang w:val="en-US"/>
        </w:rPr>
        <w:t xml:space="preserve">The site is located within an established commercial </w:t>
      </w:r>
      <w:r>
        <w:rPr>
          <w:rFonts w:ascii="Arial" w:hAnsi="Arial" w:cs="Arial"/>
          <w:color w:val="000000"/>
          <w:sz w:val="20"/>
          <w:szCs w:val="20"/>
          <w:lang w:val="en-US"/>
        </w:rPr>
        <w:t xml:space="preserve">town centre </w:t>
      </w:r>
      <w:r w:rsidRPr="00B046A7">
        <w:rPr>
          <w:rFonts w:ascii="Arial" w:hAnsi="Arial" w:cs="Arial"/>
          <w:color w:val="000000"/>
          <w:sz w:val="20"/>
          <w:szCs w:val="20"/>
          <w:lang w:val="en-US"/>
        </w:rPr>
        <w:t>area, with no residential properties in close proximity</w:t>
      </w:r>
      <w:r w:rsidR="00D80577">
        <w:rPr>
          <w:rFonts w:ascii="Arial" w:hAnsi="Arial" w:cs="Arial"/>
          <w:color w:val="000000"/>
          <w:sz w:val="20"/>
          <w:szCs w:val="20"/>
          <w:lang w:val="en-US"/>
        </w:rPr>
        <w:t>.</w:t>
      </w:r>
    </w:p>
    <w:p xmlns:wp14="http://schemas.microsoft.com/office/word/2010/wordml" w:rsidR="00494A2A" w:rsidP="00754FCE" w:rsidRDefault="00494A2A" w14:paraId="1231BE67" wp14:textId="77777777">
      <w:pPr>
        <w:autoSpaceDE w:val="0"/>
        <w:autoSpaceDN w:val="0"/>
        <w:adjustRightInd w:val="0"/>
        <w:jc w:val="both"/>
        <w:rPr>
          <w:rFonts w:ascii="Arial" w:hAnsi="Arial" w:cs="Arial"/>
          <w:color w:val="000000"/>
          <w:sz w:val="20"/>
          <w:szCs w:val="20"/>
          <w:lang w:val="en-US"/>
        </w:rPr>
      </w:pPr>
    </w:p>
    <w:p xmlns:wp14="http://schemas.microsoft.com/office/word/2010/wordml" w:rsidRPr="005115B1" w:rsidR="00754FCE" w:rsidP="00754FCE" w:rsidRDefault="005115B1" w14:paraId="190CAF8C" wp14:textId="77777777">
      <w:pPr>
        <w:autoSpaceDE w:val="0"/>
        <w:autoSpaceDN w:val="0"/>
        <w:adjustRightInd w:val="0"/>
        <w:jc w:val="both"/>
        <w:rPr>
          <w:rFonts w:ascii="Arial" w:hAnsi="Arial" w:cs="Arial"/>
          <w:color w:val="000000"/>
          <w:sz w:val="20"/>
          <w:szCs w:val="20"/>
          <w:lang w:val="en-US"/>
        </w:rPr>
      </w:pPr>
      <w:r>
        <w:rPr>
          <w:rFonts w:ascii="Arial" w:hAnsi="Arial" w:cs="Arial"/>
          <w:color w:val="000000"/>
          <w:sz w:val="20"/>
          <w:szCs w:val="20"/>
          <w:lang w:val="en-US"/>
        </w:rPr>
        <w:t>Moreover,</w:t>
      </w:r>
      <w:r w:rsidR="004E4DF3">
        <w:rPr>
          <w:rFonts w:ascii="Arial" w:hAnsi="Arial" w:cs="Arial"/>
          <w:color w:val="000000"/>
          <w:sz w:val="20"/>
          <w:szCs w:val="20"/>
          <w:lang w:val="en-US"/>
        </w:rPr>
        <w:t xml:space="preserve"> the signs’</w:t>
      </w:r>
      <w:r>
        <w:rPr>
          <w:rFonts w:ascii="Arial" w:hAnsi="Arial" w:cs="Arial"/>
          <w:color w:val="000000"/>
          <w:sz w:val="20"/>
          <w:szCs w:val="20"/>
          <w:lang w:val="en-US"/>
        </w:rPr>
        <w:t xml:space="preserve"> and shopfront’s</w:t>
      </w:r>
      <w:r w:rsidR="004E4DF3">
        <w:rPr>
          <w:rFonts w:ascii="Arial" w:hAnsi="Arial" w:cs="Arial"/>
          <w:color w:val="000000"/>
          <w:sz w:val="20"/>
          <w:szCs w:val="20"/>
          <w:lang w:val="en-US"/>
        </w:rPr>
        <w:t xml:space="preserve"> illumination level</w:t>
      </w:r>
      <w:r>
        <w:rPr>
          <w:rFonts w:ascii="Arial" w:hAnsi="Arial" w:cs="Arial"/>
          <w:color w:val="000000"/>
          <w:sz w:val="20"/>
          <w:szCs w:val="20"/>
          <w:lang w:val="en-US"/>
        </w:rPr>
        <w:t>s are</w:t>
      </w:r>
      <w:r w:rsidR="004E4DF3">
        <w:rPr>
          <w:rFonts w:ascii="Arial" w:hAnsi="Arial" w:cs="Arial"/>
          <w:color w:val="000000"/>
          <w:sz w:val="20"/>
          <w:szCs w:val="20"/>
          <w:lang w:val="en-US"/>
        </w:rPr>
        <w:t xml:space="preserve"> set at a relatively low </w:t>
      </w:r>
      <w:r w:rsidR="00D80577">
        <w:rPr>
          <w:rFonts w:ascii="Arial" w:hAnsi="Arial" w:cs="Arial"/>
          <w:color w:val="000000"/>
          <w:sz w:val="20"/>
          <w:szCs w:val="20"/>
          <w:lang w:val="en-US"/>
        </w:rPr>
        <w:t xml:space="preserve">level </w:t>
      </w:r>
      <w:r>
        <w:rPr>
          <w:rFonts w:ascii="Arial" w:hAnsi="Arial" w:cs="Arial"/>
          <w:color w:val="000000"/>
          <w:sz w:val="20"/>
          <w:szCs w:val="20"/>
          <w:lang w:val="en-US"/>
        </w:rPr>
        <w:t>and at a degree that does not risk unacceptable light pollution</w:t>
      </w:r>
      <w:r w:rsidR="00754FCE">
        <w:rPr>
          <w:rFonts w:ascii="Arial" w:hAnsi="Arial" w:cs="Arial"/>
          <w:color w:val="000000"/>
          <w:sz w:val="20"/>
          <w:szCs w:val="20"/>
          <w:lang w:val="en-US"/>
        </w:rPr>
        <w:t>. As such, it is anticipated that there</w:t>
      </w:r>
      <w:r w:rsidRPr="00B046A7" w:rsidR="00754FCE">
        <w:rPr>
          <w:rFonts w:ascii="Arial" w:hAnsi="Arial" w:cs="Arial"/>
          <w:color w:val="000000"/>
          <w:sz w:val="20"/>
          <w:szCs w:val="20"/>
          <w:lang w:val="en-US"/>
        </w:rPr>
        <w:t xml:space="preserve"> will be no detrimental effect from the new signage</w:t>
      </w:r>
      <w:r>
        <w:rPr>
          <w:rFonts w:ascii="Arial" w:hAnsi="Arial" w:cs="Arial"/>
          <w:color w:val="000000"/>
          <w:sz w:val="20"/>
          <w:szCs w:val="20"/>
          <w:lang w:val="en-US"/>
        </w:rPr>
        <w:t xml:space="preserve"> </w:t>
      </w:r>
      <w:r w:rsidR="00754FCE">
        <w:rPr>
          <w:rFonts w:ascii="Arial" w:hAnsi="Arial" w:cs="Arial"/>
          <w:color w:val="000000"/>
          <w:sz w:val="20"/>
          <w:szCs w:val="20"/>
          <w:lang w:val="en-US"/>
        </w:rPr>
        <w:t xml:space="preserve">for local residents </w:t>
      </w:r>
      <w:r w:rsidR="00D80577">
        <w:rPr>
          <w:rFonts w:ascii="Arial" w:hAnsi="Arial" w:cs="Arial"/>
          <w:color w:val="000000"/>
          <w:sz w:val="20"/>
          <w:szCs w:val="20"/>
          <w:lang w:val="en-US"/>
        </w:rPr>
        <w:t xml:space="preserve">(as none are nearby) </w:t>
      </w:r>
      <w:r w:rsidR="00754FCE">
        <w:rPr>
          <w:rFonts w:ascii="Arial" w:hAnsi="Arial" w:cs="Arial"/>
          <w:color w:val="000000"/>
          <w:sz w:val="20"/>
          <w:szCs w:val="20"/>
          <w:lang w:val="en-US"/>
        </w:rPr>
        <w:t>and it will not be prejudicial to the amenity of surrounding units in line with the requirements of the SPD Advertisements and</w:t>
      </w:r>
      <w:r w:rsidRPr="00F010EE" w:rsidR="00754FCE">
        <w:rPr>
          <w:rFonts w:ascii="Arial" w:hAnsi="Arial" w:cs="Arial"/>
          <w:sz w:val="20"/>
          <w:szCs w:val="20"/>
        </w:rPr>
        <w:t xml:space="preserve"> </w:t>
      </w:r>
      <w:r w:rsidR="00754FCE">
        <w:rPr>
          <w:rFonts w:ascii="Arial" w:hAnsi="Arial" w:cs="Arial"/>
          <w:sz w:val="20"/>
          <w:szCs w:val="20"/>
        </w:rPr>
        <w:t>Local Plan policies</w:t>
      </w:r>
      <w:r w:rsidRPr="00F010EE" w:rsidR="00754FCE">
        <w:rPr>
          <w:rFonts w:ascii="Arial" w:hAnsi="Arial" w:cs="Arial"/>
          <w:sz w:val="20"/>
          <w:szCs w:val="20"/>
        </w:rPr>
        <w:t xml:space="preserve"> GD1 and D1. </w:t>
      </w:r>
    </w:p>
    <w:p xmlns:wp14="http://schemas.microsoft.com/office/word/2010/wordml" w:rsidR="00754FCE" w:rsidP="00754FCE" w:rsidRDefault="00754FCE" w14:paraId="36FEB5B0" wp14:textId="77777777">
      <w:pPr>
        <w:autoSpaceDE w:val="0"/>
        <w:autoSpaceDN w:val="0"/>
        <w:adjustRightInd w:val="0"/>
        <w:jc w:val="both"/>
        <w:rPr>
          <w:rFonts w:ascii="Arial" w:hAnsi="Arial" w:cs="Arial"/>
          <w:sz w:val="20"/>
          <w:szCs w:val="20"/>
        </w:rPr>
      </w:pPr>
    </w:p>
    <w:p xmlns:wp14="http://schemas.microsoft.com/office/word/2010/wordml" w:rsidR="00754FCE" w:rsidP="00754FCE" w:rsidRDefault="00754FCE" w14:paraId="173E265D" wp14:textId="77777777">
      <w:pPr>
        <w:autoSpaceDE w:val="0"/>
        <w:autoSpaceDN w:val="0"/>
        <w:adjustRightInd w:val="0"/>
        <w:jc w:val="both"/>
        <w:rPr>
          <w:rFonts w:ascii="Arial" w:hAnsi="Arial" w:cs="Arial"/>
          <w:sz w:val="20"/>
          <w:szCs w:val="20"/>
          <w:u w:val="single"/>
        </w:rPr>
      </w:pPr>
      <w:r>
        <w:rPr>
          <w:rFonts w:ascii="Arial" w:hAnsi="Arial" w:cs="Arial"/>
          <w:sz w:val="20"/>
          <w:szCs w:val="20"/>
          <w:u w:val="single"/>
        </w:rPr>
        <w:t>Visual Amenity</w:t>
      </w:r>
    </w:p>
    <w:p xmlns:wp14="http://schemas.microsoft.com/office/word/2010/wordml" w:rsidR="00754FCE" w:rsidP="00754FCE" w:rsidRDefault="00754FCE" w14:paraId="30D7AA69" wp14:textId="77777777">
      <w:pPr>
        <w:autoSpaceDE w:val="0"/>
        <w:autoSpaceDN w:val="0"/>
        <w:adjustRightInd w:val="0"/>
        <w:jc w:val="both"/>
        <w:rPr>
          <w:rFonts w:ascii="Arial" w:hAnsi="Arial" w:cs="Arial"/>
          <w:sz w:val="20"/>
          <w:szCs w:val="20"/>
          <w:u w:val="single"/>
        </w:rPr>
      </w:pPr>
    </w:p>
    <w:p xmlns:wp14="http://schemas.microsoft.com/office/word/2010/wordml" w:rsidR="00754FCE" w:rsidP="00754FCE" w:rsidRDefault="00D80577" w14:paraId="6C5633FF" wp14:textId="77777777">
      <w:pPr>
        <w:autoSpaceDE w:val="0"/>
        <w:autoSpaceDN w:val="0"/>
        <w:adjustRightInd w:val="0"/>
        <w:jc w:val="both"/>
        <w:rPr>
          <w:rFonts w:ascii="Arial" w:hAnsi="Arial" w:cs="Arial"/>
          <w:sz w:val="20"/>
          <w:szCs w:val="20"/>
        </w:rPr>
      </w:pPr>
      <w:r>
        <w:rPr>
          <w:rFonts w:ascii="Arial" w:hAnsi="Arial" w:cs="Arial"/>
          <w:sz w:val="20"/>
          <w:szCs w:val="20"/>
        </w:rPr>
        <w:t>The proposed advertisements</w:t>
      </w:r>
      <w:r w:rsidR="00BE42A0">
        <w:rPr>
          <w:rFonts w:ascii="Arial" w:hAnsi="Arial" w:cs="Arial"/>
          <w:sz w:val="20"/>
          <w:szCs w:val="20"/>
        </w:rPr>
        <w:t xml:space="preserve"> </w:t>
      </w:r>
      <w:r w:rsidR="004E4DF3">
        <w:rPr>
          <w:rFonts w:ascii="Arial" w:hAnsi="Arial" w:cs="Arial"/>
          <w:sz w:val="20"/>
          <w:szCs w:val="20"/>
        </w:rPr>
        <w:t>are</w:t>
      </w:r>
      <w:r w:rsidR="00BE42A0">
        <w:rPr>
          <w:rFonts w:ascii="Arial" w:hAnsi="Arial" w:cs="Arial"/>
          <w:sz w:val="20"/>
          <w:szCs w:val="20"/>
        </w:rPr>
        <w:t xml:space="preserve"> indicated to be</w:t>
      </w:r>
      <w:r w:rsidR="00754FCE">
        <w:rPr>
          <w:rFonts w:ascii="Arial" w:hAnsi="Arial" w:cs="Arial"/>
          <w:sz w:val="20"/>
          <w:szCs w:val="20"/>
        </w:rPr>
        <w:t xml:space="preserve"> of a high quality appearance</w:t>
      </w:r>
      <w:r w:rsidR="004E4DF3">
        <w:rPr>
          <w:rFonts w:ascii="Arial" w:hAnsi="Arial" w:cs="Arial"/>
          <w:sz w:val="20"/>
          <w:szCs w:val="20"/>
        </w:rPr>
        <w:t xml:space="preserve"> and material composition which are</w:t>
      </w:r>
      <w:r w:rsidR="00754FCE">
        <w:rPr>
          <w:rFonts w:ascii="Arial" w:hAnsi="Arial" w:cs="Arial"/>
          <w:sz w:val="20"/>
          <w:szCs w:val="20"/>
        </w:rPr>
        <w:t xml:space="preserve"> sympathetically sized in relation to the host building. Indeed the sign</w:t>
      </w:r>
      <w:r w:rsidR="004E4DF3">
        <w:rPr>
          <w:rFonts w:ascii="Arial" w:hAnsi="Arial" w:cs="Arial"/>
          <w:sz w:val="20"/>
          <w:szCs w:val="20"/>
        </w:rPr>
        <w:t>s are</w:t>
      </w:r>
      <w:r w:rsidR="00754FCE">
        <w:rPr>
          <w:rFonts w:ascii="Arial" w:hAnsi="Arial" w:cs="Arial"/>
          <w:sz w:val="20"/>
          <w:szCs w:val="20"/>
        </w:rPr>
        <w:t xml:space="preserve"> proportionate to the he</w:t>
      </w:r>
      <w:r w:rsidR="004E4DF3">
        <w:rPr>
          <w:rFonts w:ascii="Arial" w:hAnsi="Arial" w:cs="Arial"/>
          <w:sz w:val="20"/>
          <w:szCs w:val="20"/>
        </w:rPr>
        <w:t>ight and width of the glazing</w:t>
      </w:r>
      <w:r w:rsidR="00BE42A0">
        <w:rPr>
          <w:rFonts w:ascii="Arial" w:hAnsi="Arial" w:cs="Arial"/>
          <w:sz w:val="20"/>
          <w:szCs w:val="20"/>
        </w:rPr>
        <w:t xml:space="preserve"> and elevation</w:t>
      </w:r>
      <w:r w:rsidR="00F63F76">
        <w:rPr>
          <w:rFonts w:ascii="Arial" w:hAnsi="Arial" w:cs="Arial"/>
          <w:sz w:val="20"/>
          <w:szCs w:val="20"/>
        </w:rPr>
        <w:t>s</w:t>
      </w:r>
      <w:r w:rsidR="00754FCE">
        <w:rPr>
          <w:rFonts w:ascii="Arial" w:hAnsi="Arial" w:cs="Arial"/>
          <w:sz w:val="20"/>
          <w:szCs w:val="20"/>
        </w:rPr>
        <w:t xml:space="preserve"> upon which </w:t>
      </w:r>
      <w:r w:rsidR="004E4DF3">
        <w:rPr>
          <w:rFonts w:ascii="Arial" w:hAnsi="Arial" w:cs="Arial"/>
          <w:sz w:val="20"/>
          <w:szCs w:val="20"/>
        </w:rPr>
        <w:t>they will be situated and are therefore</w:t>
      </w:r>
      <w:r w:rsidR="00754FCE">
        <w:rPr>
          <w:rFonts w:ascii="Arial" w:hAnsi="Arial" w:cs="Arial"/>
          <w:sz w:val="20"/>
          <w:szCs w:val="20"/>
        </w:rPr>
        <w:t xml:space="preserve"> likely to give rise to an image of quality, confidence and permanence.</w:t>
      </w:r>
      <w:r w:rsidR="00FF506A">
        <w:rPr>
          <w:rFonts w:ascii="Arial" w:hAnsi="Arial" w:cs="Arial"/>
          <w:sz w:val="20"/>
          <w:szCs w:val="20"/>
        </w:rPr>
        <w:t xml:space="preserve"> </w:t>
      </w:r>
    </w:p>
    <w:p xmlns:wp14="http://schemas.microsoft.com/office/word/2010/wordml" w:rsidR="00754FCE" w:rsidP="00754FCE" w:rsidRDefault="00754FCE" w14:paraId="7196D064" wp14:textId="77777777">
      <w:pPr>
        <w:autoSpaceDE w:val="0"/>
        <w:autoSpaceDN w:val="0"/>
        <w:adjustRightInd w:val="0"/>
        <w:jc w:val="both"/>
        <w:rPr>
          <w:rFonts w:ascii="Arial" w:hAnsi="Arial" w:cs="Arial"/>
          <w:sz w:val="20"/>
          <w:szCs w:val="20"/>
        </w:rPr>
      </w:pPr>
    </w:p>
    <w:p xmlns:wp14="http://schemas.microsoft.com/office/word/2010/wordml" w:rsidR="00754FCE" w:rsidP="00754FCE" w:rsidRDefault="008A1862" w14:paraId="499BDA0C" wp14:textId="77777777">
      <w:pPr>
        <w:autoSpaceDE w:val="0"/>
        <w:autoSpaceDN w:val="0"/>
        <w:adjustRightInd w:val="0"/>
        <w:jc w:val="both"/>
        <w:rPr>
          <w:rFonts w:ascii="Arial" w:hAnsi="Arial" w:cs="Arial"/>
          <w:sz w:val="20"/>
          <w:szCs w:val="20"/>
        </w:rPr>
      </w:pPr>
      <w:r>
        <w:rPr>
          <w:rFonts w:ascii="Arial" w:hAnsi="Arial" w:cs="Arial"/>
          <w:sz w:val="20"/>
          <w:szCs w:val="20"/>
        </w:rPr>
        <w:t>On the basis of the above analysis,</w:t>
      </w:r>
      <w:r w:rsidR="00754FCE">
        <w:rPr>
          <w:rFonts w:ascii="Arial" w:hAnsi="Arial" w:cs="Arial"/>
          <w:sz w:val="20"/>
          <w:szCs w:val="20"/>
        </w:rPr>
        <w:t xml:space="preserve"> the </w:t>
      </w:r>
      <w:r w:rsidR="00BE42A0">
        <w:rPr>
          <w:rFonts w:ascii="Arial" w:hAnsi="Arial" w:cs="Arial"/>
          <w:sz w:val="20"/>
          <w:szCs w:val="20"/>
        </w:rPr>
        <w:t>advertisements are</w:t>
      </w:r>
      <w:r w:rsidR="00754FCE">
        <w:rPr>
          <w:rFonts w:ascii="Arial" w:hAnsi="Arial" w:cs="Arial"/>
          <w:sz w:val="20"/>
          <w:szCs w:val="20"/>
        </w:rPr>
        <w:t xml:space="preserve"> considered to be in line with</w:t>
      </w:r>
      <w:r w:rsidR="00BE42A0">
        <w:rPr>
          <w:rFonts w:ascii="Arial" w:hAnsi="Arial" w:cs="Arial"/>
          <w:sz w:val="20"/>
          <w:szCs w:val="20"/>
        </w:rPr>
        <w:t xml:space="preserve"> the SPD Advertisements as well as</w:t>
      </w:r>
      <w:r w:rsidR="00754FCE">
        <w:rPr>
          <w:rFonts w:ascii="Arial" w:hAnsi="Arial" w:cs="Arial"/>
          <w:sz w:val="20"/>
          <w:szCs w:val="20"/>
        </w:rPr>
        <w:t xml:space="preserve"> Local Plan Policies GD1 and D1 as they are appropriate to the scale, role, function and character of the </w:t>
      </w:r>
      <w:r>
        <w:rPr>
          <w:rFonts w:ascii="Arial" w:hAnsi="Arial" w:cs="Arial"/>
          <w:sz w:val="20"/>
          <w:szCs w:val="20"/>
        </w:rPr>
        <w:t xml:space="preserve">Glassworks </w:t>
      </w:r>
      <w:r w:rsidR="00754FCE">
        <w:rPr>
          <w:rFonts w:ascii="Arial" w:hAnsi="Arial" w:cs="Arial"/>
          <w:sz w:val="20"/>
          <w:szCs w:val="20"/>
        </w:rPr>
        <w:t xml:space="preserve">and the surrounding area. </w:t>
      </w:r>
    </w:p>
    <w:p xmlns:wp14="http://schemas.microsoft.com/office/word/2010/wordml" w:rsidR="00BE42A0" w:rsidP="00754FCE" w:rsidRDefault="00BE42A0" w14:paraId="34FF1C98" wp14:textId="77777777">
      <w:pPr>
        <w:autoSpaceDE w:val="0"/>
        <w:autoSpaceDN w:val="0"/>
        <w:adjustRightInd w:val="0"/>
        <w:jc w:val="both"/>
        <w:rPr>
          <w:rFonts w:ascii="Arial" w:hAnsi="Arial" w:cs="Arial"/>
          <w:sz w:val="20"/>
          <w:szCs w:val="20"/>
        </w:rPr>
      </w:pPr>
    </w:p>
    <w:p xmlns:wp14="http://schemas.microsoft.com/office/word/2010/wordml" w:rsidRPr="00BE42A0" w:rsidR="00BE42A0" w:rsidP="00754FCE" w:rsidRDefault="00BE42A0" w14:paraId="054CD609" wp14:textId="77777777">
      <w:pPr>
        <w:autoSpaceDE w:val="0"/>
        <w:autoSpaceDN w:val="0"/>
        <w:adjustRightInd w:val="0"/>
        <w:jc w:val="both"/>
        <w:rPr>
          <w:rFonts w:ascii="Arial" w:hAnsi="Arial" w:cs="Arial"/>
          <w:sz w:val="20"/>
          <w:szCs w:val="20"/>
          <w:u w:val="single"/>
        </w:rPr>
      </w:pPr>
      <w:r w:rsidRPr="00BE42A0">
        <w:rPr>
          <w:rFonts w:ascii="Arial" w:hAnsi="Arial" w:cs="Arial"/>
          <w:sz w:val="20"/>
          <w:szCs w:val="20"/>
          <w:u w:val="single"/>
        </w:rPr>
        <w:t>Highway Safety</w:t>
      </w:r>
    </w:p>
    <w:p xmlns:wp14="http://schemas.microsoft.com/office/word/2010/wordml" w:rsidR="00BE42A0" w:rsidP="00754FCE" w:rsidRDefault="00BE42A0" w14:paraId="6D072C0D" wp14:textId="77777777">
      <w:pPr>
        <w:autoSpaceDE w:val="0"/>
        <w:autoSpaceDN w:val="0"/>
        <w:adjustRightInd w:val="0"/>
        <w:jc w:val="both"/>
        <w:rPr>
          <w:rFonts w:ascii="Arial" w:hAnsi="Arial" w:cs="Arial"/>
          <w:sz w:val="20"/>
          <w:szCs w:val="20"/>
        </w:rPr>
      </w:pPr>
    </w:p>
    <w:p xmlns:wp14="http://schemas.microsoft.com/office/word/2010/wordml" w:rsidRPr="00E039AF" w:rsidR="00E039AF" w:rsidP="00F63F76" w:rsidRDefault="00F63F76" w14:paraId="264F9DA1" wp14:textId="77777777">
      <w:pPr>
        <w:autoSpaceDE w:val="0"/>
        <w:autoSpaceDN w:val="0"/>
        <w:adjustRightInd w:val="0"/>
        <w:jc w:val="both"/>
        <w:rPr>
          <w:rFonts w:ascii="Arial" w:hAnsi="Arial" w:cs="Arial"/>
          <w:sz w:val="20"/>
          <w:szCs w:val="20"/>
        </w:rPr>
      </w:pPr>
      <w:r>
        <w:rPr>
          <w:rFonts w:ascii="Arial" w:hAnsi="Arial" w:cs="Arial"/>
          <w:sz w:val="20"/>
          <w:szCs w:val="20"/>
        </w:rPr>
        <w:t>The advertisements are to be located in a purely pedestrianised location and therefore the impact on highway safety is very low. Consequently,</w:t>
      </w:r>
      <w:r w:rsidRPr="00E039AF" w:rsidR="00E039AF">
        <w:rPr>
          <w:rFonts w:ascii="Arial" w:hAnsi="Arial" w:cs="Arial"/>
          <w:sz w:val="20"/>
          <w:szCs w:val="20"/>
        </w:rPr>
        <w:t xml:space="preserve"> the </w:t>
      </w:r>
      <w:r w:rsidR="00E039AF">
        <w:rPr>
          <w:rFonts w:ascii="Arial" w:hAnsi="Arial" w:cs="Arial"/>
          <w:sz w:val="20"/>
          <w:szCs w:val="20"/>
        </w:rPr>
        <w:t xml:space="preserve">signage </w:t>
      </w:r>
      <w:r>
        <w:rPr>
          <w:rFonts w:ascii="Arial" w:hAnsi="Arial" w:cs="Arial"/>
          <w:sz w:val="20"/>
          <w:szCs w:val="20"/>
        </w:rPr>
        <w:t xml:space="preserve">scheme </w:t>
      </w:r>
      <w:r w:rsidR="00E039AF">
        <w:rPr>
          <w:rFonts w:ascii="Arial" w:hAnsi="Arial" w:cs="Arial"/>
          <w:sz w:val="20"/>
          <w:szCs w:val="20"/>
        </w:rPr>
        <w:t xml:space="preserve">is found to be acceptable in respect of highway safety </w:t>
      </w:r>
      <w:r w:rsidR="001857AA">
        <w:rPr>
          <w:rFonts w:ascii="Arial" w:hAnsi="Arial" w:cs="Arial"/>
          <w:sz w:val="20"/>
          <w:szCs w:val="20"/>
        </w:rPr>
        <w:t>in accordance with LP Policy T4 – New Development and Transport Safety</w:t>
      </w:r>
    </w:p>
    <w:p xmlns:wp14="http://schemas.microsoft.com/office/word/2010/wordml" w:rsidRPr="00F010EE" w:rsidR="00E039AF" w:rsidP="00754FCE" w:rsidRDefault="00E039AF" w14:paraId="48A21919" wp14:textId="77777777">
      <w:pPr>
        <w:jc w:val="both"/>
        <w:rPr>
          <w:rFonts w:ascii="Arial" w:hAnsi="Arial" w:cs="Arial"/>
          <w:sz w:val="20"/>
          <w:szCs w:val="20"/>
          <w:u w:val="single"/>
        </w:rPr>
      </w:pPr>
    </w:p>
    <w:p xmlns:wp14="http://schemas.microsoft.com/office/word/2010/wordml" w:rsidR="00754FCE" w:rsidP="00754FCE" w:rsidRDefault="00754FCE" w14:paraId="2B2A7A39" wp14:textId="77777777">
      <w:pPr>
        <w:autoSpaceDE w:val="0"/>
        <w:autoSpaceDN w:val="0"/>
        <w:adjustRightInd w:val="0"/>
        <w:jc w:val="both"/>
        <w:rPr>
          <w:rFonts w:ascii="Arial" w:hAnsi="Arial" w:cs="Arial"/>
          <w:sz w:val="20"/>
          <w:szCs w:val="20"/>
          <w:u w:val="single"/>
        </w:rPr>
      </w:pPr>
      <w:r w:rsidRPr="00317131">
        <w:rPr>
          <w:rFonts w:ascii="Arial" w:hAnsi="Arial" w:cs="Arial"/>
          <w:sz w:val="20"/>
          <w:szCs w:val="20"/>
          <w:u w:val="single"/>
        </w:rPr>
        <w:t>Conclusion</w:t>
      </w:r>
    </w:p>
    <w:p xmlns:wp14="http://schemas.microsoft.com/office/word/2010/wordml" w:rsidR="00754FCE" w:rsidP="00754FCE" w:rsidRDefault="00754FCE" w14:paraId="6BD18F9B" wp14:textId="77777777">
      <w:pPr>
        <w:autoSpaceDE w:val="0"/>
        <w:autoSpaceDN w:val="0"/>
        <w:adjustRightInd w:val="0"/>
        <w:jc w:val="both"/>
        <w:rPr>
          <w:rFonts w:ascii="Arial" w:hAnsi="Arial" w:cs="Arial"/>
          <w:sz w:val="20"/>
          <w:szCs w:val="20"/>
          <w:u w:val="single"/>
        </w:rPr>
      </w:pPr>
    </w:p>
    <w:p xmlns:wp14="http://schemas.microsoft.com/office/word/2010/wordml" w:rsidRPr="00317131" w:rsidR="00754FCE" w:rsidP="00754FCE" w:rsidRDefault="00754FCE" w14:paraId="1157587B" wp14:textId="77777777">
      <w:pPr>
        <w:autoSpaceDE w:val="0"/>
        <w:autoSpaceDN w:val="0"/>
        <w:adjustRightInd w:val="0"/>
        <w:jc w:val="both"/>
        <w:rPr>
          <w:rFonts w:ascii="Arial" w:hAnsi="Arial" w:cs="Arial"/>
          <w:sz w:val="20"/>
          <w:szCs w:val="20"/>
        </w:rPr>
      </w:pPr>
      <w:r>
        <w:rPr>
          <w:rFonts w:ascii="Arial" w:hAnsi="Arial" w:cs="Arial"/>
          <w:sz w:val="20"/>
          <w:szCs w:val="20"/>
        </w:rPr>
        <w:t>The proposed sign</w:t>
      </w:r>
      <w:r w:rsidR="009C5A30">
        <w:rPr>
          <w:rFonts w:ascii="Arial" w:hAnsi="Arial" w:cs="Arial"/>
          <w:sz w:val="20"/>
          <w:szCs w:val="20"/>
        </w:rPr>
        <w:t>age scheme</w:t>
      </w:r>
      <w:r w:rsidR="00DD014A">
        <w:rPr>
          <w:rFonts w:ascii="Arial" w:hAnsi="Arial" w:cs="Arial"/>
          <w:sz w:val="20"/>
          <w:szCs w:val="20"/>
        </w:rPr>
        <w:t xml:space="preserve"> </w:t>
      </w:r>
      <w:r w:rsidR="00A47EC0">
        <w:rPr>
          <w:rFonts w:ascii="Arial" w:hAnsi="Arial" w:cs="Arial"/>
          <w:sz w:val="20"/>
          <w:szCs w:val="20"/>
        </w:rPr>
        <w:t>is</w:t>
      </w:r>
      <w:r>
        <w:rPr>
          <w:rFonts w:ascii="Arial" w:hAnsi="Arial" w:cs="Arial"/>
          <w:sz w:val="20"/>
          <w:szCs w:val="20"/>
        </w:rPr>
        <w:t xml:space="preserve"> a high quality addition to the </w:t>
      </w:r>
      <w:r w:rsidR="009C5A30">
        <w:rPr>
          <w:rFonts w:ascii="Arial" w:hAnsi="Arial" w:cs="Arial"/>
          <w:sz w:val="20"/>
          <w:szCs w:val="20"/>
        </w:rPr>
        <w:t xml:space="preserve">Glassworks that is proportionate to the shopping unit upon which </w:t>
      </w:r>
      <w:r w:rsidR="00A47EC0">
        <w:rPr>
          <w:rFonts w:ascii="Arial" w:hAnsi="Arial" w:cs="Arial"/>
          <w:sz w:val="20"/>
          <w:szCs w:val="20"/>
        </w:rPr>
        <w:t>it</w:t>
      </w:r>
      <w:r w:rsidR="009C5A30">
        <w:rPr>
          <w:rFonts w:ascii="Arial" w:hAnsi="Arial" w:cs="Arial"/>
          <w:sz w:val="20"/>
          <w:szCs w:val="20"/>
        </w:rPr>
        <w:t xml:space="preserve"> will be situated. </w:t>
      </w:r>
      <w:r>
        <w:rPr>
          <w:rFonts w:ascii="Arial" w:hAnsi="Arial" w:cs="Arial"/>
          <w:sz w:val="20"/>
          <w:szCs w:val="20"/>
        </w:rPr>
        <w:t xml:space="preserve"> </w:t>
      </w:r>
      <w:r w:rsidR="00DD014A">
        <w:rPr>
          <w:rFonts w:ascii="Arial" w:hAnsi="Arial" w:cs="Arial"/>
          <w:color w:val="000000"/>
          <w:sz w:val="20"/>
          <w:szCs w:val="20"/>
          <w:lang w:val="en-US"/>
        </w:rPr>
        <w:t>The development and advertisements cater for a daytime retail use that will ensure the vibrancy, vitality and viability of the town centre</w:t>
      </w:r>
      <w:r w:rsidR="001857AA">
        <w:rPr>
          <w:rFonts w:ascii="Arial" w:hAnsi="Arial" w:cs="Arial"/>
          <w:color w:val="000000"/>
          <w:sz w:val="20"/>
          <w:szCs w:val="20"/>
          <w:lang w:val="en-US"/>
        </w:rPr>
        <w:t xml:space="preserve"> without incurring negative impacts to residential amenity or highway safety</w:t>
      </w:r>
      <w:r w:rsidR="00DD014A">
        <w:rPr>
          <w:rFonts w:ascii="Arial" w:hAnsi="Arial" w:cs="Arial"/>
          <w:color w:val="000000"/>
          <w:sz w:val="20"/>
          <w:szCs w:val="20"/>
          <w:lang w:val="en-US"/>
        </w:rPr>
        <w:t>.</w:t>
      </w:r>
    </w:p>
    <w:p xmlns:wp14="http://schemas.microsoft.com/office/word/2010/wordml" w:rsidRPr="00F010EE" w:rsidR="00754FCE" w:rsidP="00754FCE" w:rsidRDefault="00754FCE" w14:paraId="238601FE" wp14:textId="77777777">
      <w:pPr>
        <w:autoSpaceDE w:val="0"/>
        <w:autoSpaceDN w:val="0"/>
        <w:adjustRightInd w:val="0"/>
        <w:jc w:val="both"/>
        <w:rPr>
          <w:rFonts w:ascii="Arial" w:hAnsi="Arial" w:cs="Arial"/>
          <w:sz w:val="20"/>
          <w:szCs w:val="20"/>
        </w:rPr>
      </w:pPr>
    </w:p>
    <w:p xmlns:wp14="http://schemas.microsoft.com/office/word/2010/wordml" w:rsidRPr="00EA266A" w:rsidR="00E44BF4" w:rsidP="00E44BF4" w:rsidRDefault="00E44BF4" w14:paraId="08BF9F4B" wp14:textId="77777777">
      <w:pPr>
        <w:jc w:val="both"/>
        <w:rPr>
          <w:rFonts w:ascii="Arial" w:hAnsi="Arial" w:cs="Arial"/>
          <w:b/>
          <w:sz w:val="20"/>
          <w:szCs w:val="20"/>
        </w:rPr>
      </w:pPr>
      <w:r w:rsidRPr="00EA266A">
        <w:rPr>
          <w:rFonts w:ascii="Arial" w:hAnsi="Arial" w:cs="Arial"/>
          <w:b/>
          <w:sz w:val="20"/>
          <w:szCs w:val="20"/>
        </w:rPr>
        <w:t>Recommendation</w:t>
      </w:r>
    </w:p>
    <w:p xmlns:wp14="http://schemas.microsoft.com/office/word/2010/wordml" w:rsidRPr="00EA266A" w:rsidR="00E44BF4" w:rsidP="00E44BF4" w:rsidRDefault="00E44BF4" w14:paraId="0F3CABC7" wp14:textId="77777777">
      <w:pPr>
        <w:jc w:val="both"/>
        <w:rPr>
          <w:rFonts w:ascii="Arial" w:hAnsi="Arial" w:cs="Arial"/>
          <w:sz w:val="20"/>
          <w:szCs w:val="20"/>
        </w:rPr>
      </w:pPr>
    </w:p>
    <w:p xmlns:wp14="http://schemas.microsoft.com/office/word/2010/wordml" w:rsidRPr="00EA266A" w:rsidR="00E44BF4" w:rsidP="00E44BF4" w:rsidRDefault="00E44BF4" w14:paraId="5C1A5D9A" wp14:textId="77777777">
      <w:pPr>
        <w:jc w:val="both"/>
        <w:rPr>
          <w:rFonts w:ascii="Arial" w:hAnsi="Arial" w:cs="Arial"/>
          <w:b/>
          <w:sz w:val="20"/>
          <w:szCs w:val="20"/>
        </w:rPr>
      </w:pPr>
      <w:r w:rsidRPr="00EA266A">
        <w:rPr>
          <w:rFonts w:ascii="Arial" w:hAnsi="Arial" w:cs="Arial"/>
          <w:b/>
          <w:sz w:val="20"/>
          <w:szCs w:val="20"/>
        </w:rPr>
        <w:t>Gran</w:t>
      </w:r>
      <w:r w:rsidR="00EA266A">
        <w:rPr>
          <w:rFonts w:ascii="Arial" w:hAnsi="Arial" w:cs="Arial"/>
          <w:b/>
          <w:sz w:val="20"/>
          <w:szCs w:val="20"/>
        </w:rPr>
        <w:t>t</w:t>
      </w:r>
      <w:r w:rsidR="00020D6F">
        <w:rPr>
          <w:rFonts w:ascii="Arial" w:hAnsi="Arial" w:cs="Arial"/>
          <w:b/>
          <w:sz w:val="20"/>
          <w:szCs w:val="20"/>
        </w:rPr>
        <w:t xml:space="preserve"> (both applications)</w:t>
      </w:r>
      <w:r w:rsidRPr="00EA266A">
        <w:rPr>
          <w:rFonts w:ascii="Arial" w:hAnsi="Arial" w:cs="Arial"/>
          <w:sz w:val="20"/>
          <w:szCs w:val="20"/>
        </w:rPr>
        <w:t xml:space="preserve"> subject to conditions</w:t>
      </w:r>
    </w:p>
    <w:p xmlns:wp14="http://schemas.microsoft.com/office/word/2010/wordml" w:rsidRPr="00EA266A" w:rsidR="00E44BF4" w:rsidP="00E44BF4" w:rsidRDefault="00E44BF4" w14:paraId="5B08B5D1" wp14:textId="77777777">
      <w:pPr>
        <w:jc w:val="both"/>
        <w:rPr>
          <w:rFonts w:ascii="Arial" w:hAnsi="Arial" w:cs="Arial"/>
          <w:sz w:val="20"/>
          <w:szCs w:val="20"/>
        </w:rPr>
      </w:pPr>
    </w:p>
    <w:p xmlns:wp14="http://schemas.microsoft.com/office/word/2010/wordml" w:rsidRPr="00E73C9E" w:rsidR="00E44BF4" w:rsidP="00E44BF4" w:rsidRDefault="00E44BF4" w14:paraId="16DEB4AB" wp14:textId="77777777">
      <w:pPr>
        <w:rPr>
          <w:rFonts w:ascii="Arial" w:hAnsi="Arial" w:cs="Arial"/>
          <w:sz w:val="22"/>
          <w:szCs w:val="22"/>
        </w:rPr>
      </w:pPr>
    </w:p>
    <w:p xmlns:wp14="http://schemas.microsoft.com/office/word/2010/wordml" w:rsidRPr="00E44BF4" w:rsidR="00221ADE" w:rsidP="00E44BF4" w:rsidRDefault="00221ADE" w14:paraId="0AD9C6F4" wp14:textId="77777777"/>
    <w:sectPr w:rsidRPr="00E44BF4" w:rsidR="00221ADE" w:rsidSect="007B1232">
      <w:pgSz w:w="11906" w:h="16838" w:orient="portrait"/>
      <w:pgMar w:top="1440" w:right="1151" w:bottom="568" w:left="11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9374C"/>
    <w:multiLevelType w:val="hybridMultilevel"/>
    <w:tmpl w:val="EA9CE0EA"/>
    <w:lvl w:ilvl="0" w:tplc="8DC8CF50">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C86D7D"/>
    <w:multiLevelType w:val="hybridMultilevel"/>
    <w:tmpl w:val="6C902F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6C5D4F"/>
    <w:multiLevelType w:val="hybridMultilevel"/>
    <w:tmpl w:val="D2EAF9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4EA56E0"/>
    <w:multiLevelType w:val="hybridMultilevel"/>
    <w:tmpl w:val="3AD219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6812EFE"/>
    <w:multiLevelType w:val="hybridMultilevel"/>
    <w:tmpl w:val="DFAC71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5F4"/>
    <w:rsid w:val="00006C5D"/>
    <w:rsid w:val="00007590"/>
    <w:rsid w:val="0001045F"/>
    <w:rsid w:val="000129FE"/>
    <w:rsid w:val="000130F4"/>
    <w:rsid w:val="00014DAD"/>
    <w:rsid w:val="00020D6F"/>
    <w:rsid w:val="000241B2"/>
    <w:rsid w:val="000338B8"/>
    <w:rsid w:val="00035274"/>
    <w:rsid w:val="000451F7"/>
    <w:rsid w:val="0005280B"/>
    <w:rsid w:val="00052B1D"/>
    <w:rsid w:val="00052B93"/>
    <w:rsid w:val="000537EC"/>
    <w:rsid w:val="000567DD"/>
    <w:rsid w:val="000576C6"/>
    <w:rsid w:val="000743B5"/>
    <w:rsid w:val="00075233"/>
    <w:rsid w:val="0007654B"/>
    <w:rsid w:val="00076D95"/>
    <w:rsid w:val="00080087"/>
    <w:rsid w:val="000825FF"/>
    <w:rsid w:val="00093EF7"/>
    <w:rsid w:val="00097054"/>
    <w:rsid w:val="000A188C"/>
    <w:rsid w:val="000A7C5E"/>
    <w:rsid w:val="000B2FB9"/>
    <w:rsid w:val="000C1878"/>
    <w:rsid w:val="000C56AE"/>
    <w:rsid w:val="000C7AAE"/>
    <w:rsid w:val="000E4380"/>
    <w:rsid w:val="00107C63"/>
    <w:rsid w:val="001439ED"/>
    <w:rsid w:val="001518F4"/>
    <w:rsid w:val="00155BD2"/>
    <w:rsid w:val="00161661"/>
    <w:rsid w:val="00161CCD"/>
    <w:rsid w:val="00166038"/>
    <w:rsid w:val="0017371D"/>
    <w:rsid w:val="00173DA7"/>
    <w:rsid w:val="00176334"/>
    <w:rsid w:val="001801D2"/>
    <w:rsid w:val="001801D3"/>
    <w:rsid w:val="00183BA7"/>
    <w:rsid w:val="001857AA"/>
    <w:rsid w:val="001A65BC"/>
    <w:rsid w:val="001A7220"/>
    <w:rsid w:val="001B054B"/>
    <w:rsid w:val="001C5204"/>
    <w:rsid w:val="001C5592"/>
    <w:rsid w:val="001D339C"/>
    <w:rsid w:val="001D4A2E"/>
    <w:rsid w:val="001D5E0B"/>
    <w:rsid w:val="001E3931"/>
    <w:rsid w:val="001E48EC"/>
    <w:rsid w:val="001F0013"/>
    <w:rsid w:val="001F2BD1"/>
    <w:rsid w:val="001F3D43"/>
    <w:rsid w:val="001F554E"/>
    <w:rsid w:val="00214B6C"/>
    <w:rsid w:val="00221ADE"/>
    <w:rsid w:val="002539FE"/>
    <w:rsid w:val="00256097"/>
    <w:rsid w:val="0026719E"/>
    <w:rsid w:val="0027154F"/>
    <w:rsid w:val="00272F0E"/>
    <w:rsid w:val="00283188"/>
    <w:rsid w:val="00292703"/>
    <w:rsid w:val="002956DA"/>
    <w:rsid w:val="002A63E1"/>
    <w:rsid w:val="002A7D0E"/>
    <w:rsid w:val="002B3A13"/>
    <w:rsid w:val="002B5086"/>
    <w:rsid w:val="002D1724"/>
    <w:rsid w:val="002E12CB"/>
    <w:rsid w:val="002F25FD"/>
    <w:rsid w:val="002F4A11"/>
    <w:rsid w:val="002F539F"/>
    <w:rsid w:val="00301C8A"/>
    <w:rsid w:val="00303063"/>
    <w:rsid w:val="00321AA3"/>
    <w:rsid w:val="0034316B"/>
    <w:rsid w:val="00345F21"/>
    <w:rsid w:val="00350DB5"/>
    <w:rsid w:val="0035176D"/>
    <w:rsid w:val="003517E0"/>
    <w:rsid w:val="0036036D"/>
    <w:rsid w:val="00364217"/>
    <w:rsid w:val="00372DD5"/>
    <w:rsid w:val="00382A16"/>
    <w:rsid w:val="00384498"/>
    <w:rsid w:val="00391CE7"/>
    <w:rsid w:val="00392A8C"/>
    <w:rsid w:val="003979F7"/>
    <w:rsid w:val="003A0BB2"/>
    <w:rsid w:val="003B63CA"/>
    <w:rsid w:val="003C16DE"/>
    <w:rsid w:val="003C54E8"/>
    <w:rsid w:val="003C59FD"/>
    <w:rsid w:val="003C63FF"/>
    <w:rsid w:val="003D063B"/>
    <w:rsid w:val="003D50B5"/>
    <w:rsid w:val="003D5781"/>
    <w:rsid w:val="003E3282"/>
    <w:rsid w:val="00410085"/>
    <w:rsid w:val="004167B3"/>
    <w:rsid w:val="00416E0E"/>
    <w:rsid w:val="00417265"/>
    <w:rsid w:val="0043036B"/>
    <w:rsid w:val="00434114"/>
    <w:rsid w:val="00435EFC"/>
    <w:rsid w:val="00437B59"/>
    <w:rsid w:val="00442311"/>
    <w:rsid w:val="004474A4"/>
    <w:rsid w:val="00452B65"/>
    <w:rsid w:val="00452F6D"/>
    <w:rsid w:val="004548B9"/>
    <w:rsid w:val="0045664A"/>
    <w:rsid w:val="004619F2"/>
    <w:rsid w:val="0046237D"/>
    <w:rsid w:val="00464219"/>
    <w:rsid w:val="00481337"/>
    <w:rsid w:val="0048243D"/>
    <w:rsid w:val="004850B8"/>
    <w:rsid w:val="00494A2A"/>
    <w:rsid w:val="00495567"/>
    <w:rsid w:val="0049566C"/>
    <w:rsid w:val="004A0F65"/>
    <w:rsid w:val="004A120F"/>
    <w:rsid w:val="004B2B9B"/>
    <w:rsid w:val="004B4174"/>
    <w:rsid w:val="004B644C"/>
    <w:rsid w:val="004D7875"/>
    <w:rsid w:val="004E0CC6"/>
    <w:rsid w:val="004E1877"/>
    <w:rsid w:val="004E2BF6"/>
    <w:rsid w:val="004E4DF3"/>
    <w:rsid w:val="004E64CD"/>
    <w:rsid w:val="004F0C62"/>
    <w:rsid w:val="004F5736"/>
    <w:rsid w:val="005005E0"/>
    <w:rsid w:val="00502088"/>
    <w:rsid w:val="00510BF6"/>
    <w:rsid w:val="005115B1"/>
    <w:rsid w:val="00511CAB"/>
    <w:rsid w:val="0052228D"/>
    <w:rsid w:val="0052239E"/>
    <w:rsid w:val="00525A75"/>
    <w:rsid w:val="0053340B"/>
    <w:rsid w:val="005349D9"/>
    <w:rsid w:val="005370DF"/>
    <w:rsid w:val="00541597"/>
    <w:rsid w:val="005461E3"/>
    <w:rsid w:val="005470C0"/>
    <w:rsid w:val="00547744"/>
    <w:rsid w:val="00551D17"/>
    <w:rsid w:val="005526D9"/>
    <w:rsid w:val="00557A1C"/>
    <w:rsid w:val="0056127B"/>
    <w:rsid w:val="00564CD0"/>
    <w:rsid w:val="00565772"/>
    <w:rsid w:val="0056711A"/>
    <w:rsid w:val="00575217"/>
    <w:rsid w:val="005803AD"/>
    <w:rsid w:val="005808A8"/>
    <w:rsid w:val="0058135A"/>
    <w:rsid w:val="00582590"/>
    <w:rsid w:val="00587E53"/>
    <w:rsid w:val="0059560F"/>
    <w:rsid w:val="005A0A57"/>
    <w:rsid w:val="005B180A"/>
    <w:rsid w:val="005C121B"/>
    <w:rsid w:val="005C628F"/>
    <w:rsid w:val="005C64A9"/>
    <w:rsid w:val="005D0222"/>
    <w:rsid w:val="005D03A3"/>
    <w:rsid w:val="005D4ECC"/>
    <w:rsid w:val="005D7AA4"/>
    <w:rsid w:val="005E4C79"/>
    <w:rsid w:val="005E7532"/>
    <w:rsid w:val="005F0D4C"/>
    <w:rsid w:val="005F3043"/>
    <w:rsid w:val="00611C16"/>
    <w:rsid w:val="00613E6E"/>
    <w:rsid w:val="00621606"/>
    <w:rsid w:val="00621D3F"/>
    <w:rsid w:val="00627E43"/>
    <w:rsid w:val="0063225C"/>
    <w:rsid w:val="00636832"/>
    <w:rsid w:val="00641B0E"/>
    <w:rsid w:val="00644FF3"/>
    <w:rsid w:val="00647D56"/>
    <w:rsid w:val="00655298"/>
    <w:rsid w:val="00655BA9"/>
    <w:rsid w:val="00660F2C"/>
    <w:rsid w:val="00664F95"/>
    <w:rsid w:val="006737B5"/>
    <w:rsid w:val="00680315"/>
    <w:rsid w:val="00681FFB"/>
    <w:rsid w:val="006820FD"/>
    <w:rsid w:val="00682E28"/>
    <w:rsid w:val="00692528"/>
    <w:rsid w:val="006A460D"/>
    <w:rsid w:val="006B31B9"/>
    <w:rsid w:val="006B7AD3"/>
    <w:rsid w:val="006C0958"/>
    <w:rsid w:val="006C1ACB"/>
    <w:rsid w:val="006C2501"/>
    <w:rsid w:val="006D0A7C"/>
    <w:rsid w:val="006D7530"/>
    <w:rsid w:val="006E7B9C"/>
    <w:rsid w:val="006F3B92"/>
    <w:rsid w:val="006F3CE3"/>
    <w:rsid w:val="006F3D60"/>
    <w:rsid w:val="006F7B23"/>
    <w:rsid w:val="007004E9"/>
    <w:rsid w:val="007013EA"/>
    <w:rsid w:val="00705ABC"/>
    <w:rsid w:val="00713E6E"/>
    <w:rsid w:val="007201D7"/>
    <w:rsid w:val="00721344"/>
    <w:rsid w:val="007379ED"/>
    <w:rsid w:val="007466BD"/>
    <w:rsid w:val="00746AEA"/>
    <w:rsid w:val="00751D93"/>
    <w:rsid w:val="00754FCE"/>
    <w:rsid w:val="00756321"/>
    <w:rsid w:val="00756E7F"/>
    <w:rsid w:val="00757211"/>
    <w:rsid w:val="00765017"/>
    <w:rsid w:val="0076757D"/>
    <w:rsid w:val="00773C95"/>
    <w:rsid w:val="007767F5"/>
    <w:rsid w:val="00781225"/>
    <w:rsid w:val="0078164F"/>
    <w:rsid w:val="007A3B9C"/>
    <w:rsid w:val="007A63FB"/>
    <w:rsid w:val="007B1232"/>
    <w:rsid w:val="007B3331"/>
    <w:rsid w:val="007C2BCB"/>
    <w:rsid w:val="007C52D5"/>
    <w:rsid w:val="007D4382"/>
    <w:rsid w:val="007D451E"/>
    <w:rsid w:val="007D4E09"/>
    <w:rsid w:val="007D7D80"/>
    <w:rsid w:val="008265BD"/>
    <w:rsid w:val="008279E9"/>
    <w:rsid w:val="008300C0"/>
    <w:rsid w:val="008314D5"/>
    <w:rsid w:val="00831FAD"/>
    <w:rsid w:val="0083532E"/>
    <w:rsid w:val="008403A0"/>
    <w:rsid w:val="00843BEC"/>
    <w:rsid w:val="00844256"/>
    <w:rsid w:val="008800F3"/>
    <w:rsid w:val="008834E8"/>
    <w:rsid w:val="00884CE1"/>
    <w:rsid w:val="008974A1"/>
    <w:rsid w:val="008A1862"/>
    <w:rsid w:val="008A4724"/>
    <w:rsid w:val="008B0D1C"/>
    <w:rsid w:val="008B24DF"/>
    <w:rsid w:val="008C65BC"/>
    <w:rsid w:val="008D461B"/>
    <w:rsid w:val="008D6FB7"/>
    <w:rsid w:val="008D7AE0"/>
    <w:rsid w:val="008E2EB4"/>
    <w:rsid w:val="008F075E"/>
    <w:rsid w:val="008F08D9"/>
    <w:rsid w:val="008F3FBA"/>
    <w:rsid w:val="008F4A67"/>
    <w:rsid w:val="008F690C"/>
    <w:rsid w:val="008F733C"/>
    <w:rsid w:val="00904EA0"/>
    <w:rsid w:val="00905CCF"/>
    <w:rsid w:val="009074FD"/>
    <w:rsid w:val="009100A8"/>
    <w:rsid w:val="00913085"/>
    <w:rsid w:val="0091486F"/>
    <w:rsid w:val="00921C5E"/>
    <w:rsid w:val="00926D1C"/>
    <w:rsid w:val="00931337"/>
    <w:rsid w:val="00933E34"/>
    <w:rsid w:val="009353DB"/>
    <w:rsid w:val="0095357F"/>
    <w:rsid w:val="00953E6C"/>
    <w:rsid w:val="00955DE5"/>
    <w:rsid w:val="00955E3B"/>
    <w:rsid w:val="009623D3"/>
    <w:rsid w:val="009655AD"/>
    <w:rsid w:val="00994D36"/>
    <w:rsid w:val="009A4AE2"/>
    <w:rsid w:val="009A502A"/>
    <w:rsid w:val="009B2AF0"/>
    <w:rsid w:val="009B3CDF"/>
    <w:rsid w:val="009C5A30"/>
    <w:rsid w:val="009D3BA4"/>
    <w:rsid w:val="009D6C31"/>
    <w:rsid w:val="009D7715"/>
    <w:rsid w:val="009E4561"/>
    <w:rsid w:val="009E4719"/>
    <w:rsid w:val="009E6723"/>
    <w:rsid w:val="009F0AB1"/>
    <w:rsid w:val="009F2397"/>
    <w:rsid w:val="009F6212"/>
    <w:rsid w:val="00A01769"/>
    <w:rsid w:val="00A067D0"/>
    <w:rsid w:val="00A14BBB"/>
    <w:rsid w:val="00A17BDC"/>
    <w:rsid w:val="00A23BD8"/>
    <w:rsid w:val="00A24F02"/>
    <w:rsid w:val="00A409BF"/>
    <w:rsid w:val="00A455D0"/>
    <w:rsid w:val="00A4760B"/>
    <w:rsid w:val="00A47EC0"/>
    <w:rsid w:val="00A51505"/>
    <w:rsid w:val="00A51AFC"/>
    <w:rsid w:val="00A5390F"/>
    <w:rsid w:val="00A61710"/>
    <w:rsid w:val="00A63925"/>
    <w:rsid w:val="00A91090"/>
    <w:rsid w:val="00A91794"/>
    <w:rsid w:val="00A91829"/>
    <w:rsid w:val="00A96259"/>
    <w:rsid w:val="00AB5655"/>
    <w:rsid w:val="00AC6019"/>
    <w:rsid w:val="00AD66BF"/>
    <w:rsid w:val="00AD6CCB"/>
    <w:rsid w:val="00AE657D"/>
    <w:rsid w:val="00AF572B"/>
    <w:rsid w:val="00B023B4"/>
    <w:rsid w:val="00B052EA"/>
    <w:rsid w:val="00B13C7F"/>
    <w:rsid w:val="00B14F81"/>
    <w:rsid w:val="00B2172A"/>
    <w:rsid w:val="00B22BB8"/>
    <w:rsid w:val="00B23450"/>
    <w:rsid w:val="00B2432F"/>
    <w:rsid w:val="00B25AAD"/>
    <w:rsid w:val="00B318AF"/>
    <w:rsid w:val="00B54C40"/>
    <w:rsid w:val="00B634FF"/>
    <w:rsid w:val="00B70934"/>
    <w:rsid w:val="00B7465C"/>
    <w:rsid w:val="00B87945"/>
    <w:rsid w:val="00B9673F"/>
    <w:rsid w:val="00B96AB9"/>
    <w:rsid w:val="00BA6FBF"/>
    <w:rsid w:val="00BB0F7E"/>
    <w:rsid w:val="00BB1AAC"/>
    <w:rsid w:val="00BB5CC0"/>
    <w:rsid w:val="00BC19F1"/>
    <w:rsid w:val="00BC2EE0"/>
    <w:rsid w:val="00BC4BED"/>
    <w:rsid w:val="00BC5D70"/>
    <w:rsid w:val="00BD385D"/>
    <w:rsid w:val="00BD6719"/>
    <w:rsid w:val="00BD7659"/>
    <w:rsid w:val="00BE19E1"/>
    <w:rsid w:val="00BE42A0"/>
    <w:rsid w:val="00BF58D7"/>
    <w:rsid w:val="00BF5A22"/>
    <w:rsid w:val="00BF662B"/>
    <w:rsid w:val="00BF7CD2"/>
    <w:rsid w:val="00C07B3B"/>
    <w:rsid w:val="00C15D0A"/>
    <w:rsid w:val="00C26016"/>
    <w:rsid w:val="00C35923"/>
    <w:rsid w:val="00C37106"/>
    <w:rsid w:val="00C40387"/>
    <w:rsid w:val="00C406C5"/>
    <w:rsid w:val="00C45880"/>
    <w:rsid w:val="00C50320"/>
    <w:rsid w:val="00C5224F"/>
    <w:rsid w:val="00C53E01"/>
    <w:rsid w:val="00C6129D"/>
    <w:rsid w:val="00C65C8B"/>
    <w:rsid w:val="00C65F91"/>
    <w:rsid w:val="00C705D5"/>
    <w:rsid w:val="00C71F1C"/>
    <w:rsid w:val="00C73742"/>
    <w:rsid w:val="00C738E7"/>
    <w:rsid w:val="00C74C09"/>
    <w:rsid w:val="00C8016D"/>
    <w:rsid w:val="00C807AC"/>
    <w:rsid w:val="00C81241"/>
    <w:rsid w:val="00C83BC8"/>
    <w:rsid w:val="00C87A66"/>
    <w:rsid w:val="00C91627"/>
    <w:rsid w:val="00CA117B"/>
    <w:rsid w:val="00CA25F4"/>
    <w:rsid w:val="00CA723A"/>
    <w:rsid w:val="00CA79D7"/>
    <w:rsid w:val="00CB249E"/>
    <w:rsid w:val="00CC355C"/>
    <w:rsid w:val="00CD0430"/>
    <w:rsid w:val="00CD1732"/>
    <w:rsid w:val="00D0167D"/>
    <w:rsid w:val="00D045B9"/>
    <w:rsid w:val="00D0481D"/>
    <w:rsid w:val="00D15245"/>
    <w:rsid w:val="00D23D64"/>
    <w:rsid w:val="00D3363E"/>
    <w:rsid w:val="00D346F3"/>
    <w:rsid w:val="00D42B83"/>
    <w:rsid w:val="00D5033E"/>
    <w:rsid w:val="00D634B0"/>
    <w:rsid w:val="00D65864"/>
    <w:rsid w:val="00D71F59"/>
    <w:rsid w:val="00D76F8B"/>
    <w:rsid w:val="00D801FC"/>
    <w:rsid w:val="00D80577"/>
    <w:rsid w:val="00D81623"/>
    <w:rsid w:val="00D82FA3"/>
    <w:rsid w:val="00D97450"/>
    <w:rsid w:val="00DA0EC3"/>
    <w:rsid w:val="00DA1C2B"/>
    <w:rsid w:val="00DA3917"/>
    <w:rsid w:val="00DA5437"/>
    <w:rsid w:val="00DA7926"/>
    <w:rsid w:val="00DB22B8"/>
    <w:rsid w:val="00DC7C2F"/>
    <w:rsid w:val="00DD014A"/>
    <w:rsid w:val="00DD3E8F"/>
    <w:rsid w:val="00DD4C3D"/>
    <w:rsid w:val="00DD60AE"/>
    <w:rsid w:val="00DE6380"/>
    <w:rsid w:val="00DF0877"/>
    <w:rsid w:val="00DF2020"/>
    <w:rsid w:val="00DF5016"/>
    <w:rsid w:val="00DF7A8C"/>
    <w:rsid w:val="00E00881"/>
    <w:rsid w:val="00E039AF"/>
    <w:rsid w:val="00E07508"/>
    <w:rsid w:val="00E07B94"/>
    <w:rsid w:val="00E216BD"/>
    <w:rsid w:val="00E220A9"/>
    <w:rsid w:val="00E363F5"/>
    <w:rsid w:val="00E44621"/>
    <w:rsid w:val="00E44BF4"/>
    <w:rsid w:val="00E47DAA"/>
    <w:rsid w:val="00E54624"/>
    <w:rsid w:val="00E56E02"/>
    <w:rsid w:val="00E61464"/>
    <w:rsid w:val="00E62F17"/>
    <w:rsid w:val="00E640BD"/>
    <w:rsid w:val="00E73168"/>
    <w:rsid w:val="00E73C9E"/>
    <w:rsid w:val="00E776EA"/>
    <w:rsid w:val="00E8671B"/>
    <w:rsid w:val="00E92D3C"/>
    <w:rsid w:val="00EA266A"/>
    <w:rsid w:val="00EA4879"/>
    <w:rsid w:val="00EB6FAC"/>
    <w:rsid w:val="00ED08A4"/>
    <w:rsid w:val="00EE6531"/>
    <w:rsid w:val="00EF4F7D"/>
    <w:rsid w:val="00EF736D"/>
    <w:rsid w:val="00F00633"/>
    <w:rsid w:val="00F035FC"/>
    <w:rsid w:val="00F0663A"/>
    <w:rsid w:val="00F14951"/>
    <w:rsid w:val="00F14CCA"/>
    <w:rsid w:val="00F245F4"/>
    <w:rsid w:val="00F268DE"/>
    <w:rsid w:val="00F30AC2"/>
    <w:rsid w:val="00F317FE"/>
    <w:rsid w:val="00F3543E"/>
    <w:rsid w:val="00F36A27"/>
    <w:rsid w:val="00F36B07"/>
    <w:rsid w:val="00F36F8E"/>
    <w:rsid w:val="00F37782"/>
    <w:rsid w:val="00F4706E"/>
    <w:rsid w:val="00F47766"/>
    <w:rsid w:val="00F50465"/>
    <w:rsid w:val="00F52B7A"/>
    <w:rsid w:val="00F536B6"/>
    <w:rsid w:val="00F60E46"/>
    <w:rsid w:val="00F6380B"/>
    <w:rsid w:val="00F63F76"/>
    <w:rsid w:val="00F72511"/>
    <w:rsid w:val="00F72BA2"/>
    <w:rsid w:val="00F72D0E"/>
    <w:rsid w:val="00F835E4"/>
    <w:rsid w:val="00F93F43"/>
    <w:rsid w:val="00F96A91"/>
    <w:rsid w:val="00FA14B6"/>
    <w:rsid w:val="00FA18BD"/>
    <w:rsid w:val="00FB3591"/>
    <w:rsid w:val="00FB45BA"/>
    <w:rsid w:val="00FB5FE6"/>
    <w:rsid w:val="00FD0F36"/>
    <w:rsid w:val="00FD28E5"/>
    <w:rsid w:val="00FE03B2"/>
    <w:rsid w:val="00FE1648"/>
    <w:rsid w:val="00FE4ECC"/>
    <w:rsid w:val="00FE51FB"/>
    <w:rsid w:val="00FE7A95"/>
    <w:rsid w:val="00FF506A"/>
    <w:rsid w:val="00FF679F"/>
    <w:rsid w:val="119B1EFB"/>
    <w:rsid w:val="22C99A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F48359"/>
  <w15:chartTrackingRefBased/>
  <w15:docId w15:val="{EC6E6A8E-1F1A-47DD-9BDF-EF3355E8F0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44BF4"/>
    <w:rPr>
      <w:sz w:val="24"/>
      <w:szCs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PlainText">
    <w:name w:val="Plain Text"/>
    <w:basedOn w:val="Normal"/>
    <w:rsid w:val="003517E0"/>
    <w:rPr>
      <w:rFonts w:ascii="Courier New" w:hAnsi="Courier New" w:cs="Courier New"/>
      <w:sz w:val="20"/>
      <w:szCs w:val="20"/>
    </w:rPr>
  </w:style>
  <w:style w:type="table" w:styleId="TableGrid">
    <w:name w:val="Table Grid"/>
    <w:basedOn w:val="TableNormal"/>
    <w:rsid w:val="00BE19E1"/>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B054B"/>
    <w:pPr>
      <w:ind w:lef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948918">
      <w:bodyDiv w:val="1"/>
      <w:marLeft w:val="0"/>
      <w:marRight w:val="0"/>
      <w:marTop w:val="0"/>
      <w:marBottom w:val="0"/>
      <w:divBdr>
        <w:top w:val="none" w:sz="0" w:space="0" w:color="auto"/>
        <w:left w:val="none" w:sz="0" w:space="0" w:color="auto"/>
        <w:bottom w:val="none" w:sz="0" w:space="0" w:color="auto"/>
        <w:right w:val="none" w:sz="0" w:space="0" w:color="auto"/>
      </w:divBdr>
      <w:divsChild>
        <w:div w:id="2000041228">
          <w:marLeft w:val="0"/>
          <w:marRight w:val="0"/>
          <w:marTop w:val="0"/>
          <w:marBottom w:val="0"/>
          <w:divBdr>
            <w:top w:val="none" w:sz="0" w:space="0" w:color="auto"/>
            <w:left w:val="none" w:sz="0" w:space="0" w:color="auto"/>
            <w:bottom w:val="none" w:sz="0" w:space="0" w:color="auto"/>
            <w:right w:val="none" w:sz="0" w:space="0" w:color="auto"/>
          </w:divBdr>
          <w:divsChild>
            <w:div w:id="631790088">
              <w:marLeft w:val="0"/>
              <w:marRight w:val="0"/>
              <w:marTop w:val="0"/>
              <w:marBottom w:val="0"/>
              <w:divBdr>
                <w:top w:val="none" w:sz="0" w:space="0" w:color="auto"/>
                <w:left w:val="none" w:sz="0" w:space="0" w:color="auto"/>
                <w:bottom w:val="none" w:sz="0" w:space="0" w:color="auto"/>
                <w:right w:val="none" w:sz="0" w:space="0" w:color="auto"/>
              </w:divBdr>
              <w:divsChild>
                <w:div w:id="1977104636">
                  <w:marLeft w:val="0"/>
                  <w:marRight w:val="0"/>
                  <w:marTop w:val="0"/>
                  <w:marBottom w:val="0"/>
                  <w:divBdr>
                    <w:top w:val="none" w:sz="0" w:space="0" w:color="auto"/>
                    <w:left w:val="none" w:sz="0" w:space="0" w:color="auto"/>
                    <w:bottom w:val="none" w:sz="0" w:space="0" w:color="auto"/>
                    <w:right w:val="none" w:sz="0" w:space="0" w:color="auto"/>
                  </w:divBdr>
                  <w:divsChild>
                    <w:div w:id="1734036555">
                      <w:marLeft w:val="0"/>
                      <w:marRight w:val="0"/>
                      <w:marTop w:val="0"/>
                      <w:marBottom w:val="0"/>
                      <w:divBdr>
                        <w:top w:val="none" w:sz="0" w:space="0" w:color="auto"/>
                        <w:left w:val="none" w:sz="0" w:space="0" w:color="auto"/>
                        <w:bottom w:val="none" w:sz="0" w:space="0" w:color="auto"/>
                        <w:right w:val="none" w:sz="0" w:space="0" w:color="auto"/>
                      </w:divBdr>
                      <w:divsChild>
                        <w:div w:id="956107716">
                          <w:marLeft w:val="75"/>
                          <w:marRight w:val="75"/>
                          <w:marTop w:val="120"/>
                          <w:marBottom w:val="120"/>
                          <w:divBdr>
                            <w:top w:val="none" w:sz="0" w:space="0" w:color="auto"/>
                            <w:left w:val="none" w:sz="0" w:space="0" w:color="auto"/>
                            <w:bottom w:val="none" w:sz="0" w:space="0" w:color="auto"/>
                            <w:right w:val="none" w:sz="0" w:space="0" w:color="auto"/>
                          </w:divBdr>
                          <w:divsChild>
                            <w:div w:id="1823813086">
                              <w:marLeft w:val="0"/>
                              <w:marRight w:val="0"/>
                              <w:marTop w:val="0"/>
                              <w:marBottom w:val="0"/>
                              <w:divBdr>
                                <w:top w:val="none" w:sz="0" w:space="0" w:color="auto"/>
                                <w:left w:val="none" w:sz="0" w:space="0" w:color="auto"/>
                                <w:bottom w:val="none" w:sz="0" w:space="0" w:color="auto"/>
                                <w:right w:val="none" w:sz="0" w:space="0" w:color="auto"/>
                              </w:divBdr>
                              <w:divsChild>
                                <w:div w:id="26568167">
                                  <w:marLeft w:val="0"/>
                                  <w:marRight w:val="0"/>
                                  <w:marTop w:val="0"/>
                                  <w:marBottom w:val="0"/>
                                  <w:divBdr>
                                    <w:top w:val="single" w:sz="6" w:space="8" w:color="CCCCCC"/>
                                    <w:left w:val="none" w:sz="0" w:space="0" w:color="auto"/>
                                    <w:bottom w:val="none" w:sz="0" w:space="0" w:color="auto"/>
                                    <w:right w:val="none" w:sz="0" w:space="0" w:color="auto"/>
                                  </w:divBdr>
                                  <w:divsChild>
                                    <w:div w:id="901646557">
                                      <w:marLeft w:val="0"/>
                                      <w:marRight w:val="0"/>
                                      <w:marTop w:val="0"/>
                                      <w:marBottom w:val="0"/>
                                      <w:divBdr>
                                        <w:top w:val="none" w:sz="0" w:space="0" w:color="auto"/>
                                        <w:left w:val="none" w:sz="0" w:space="0" w:color="auto"/>
                                        <w:bottom w:val="none" w:sz="0" w:space="0" w:color="auto"/>
                                        <w:right w:val="none" w:sz="0" w:space="0" w:color="auto"/>
                                      </w:divBdr>
                                      <w:divsChild>
                                        <w:div w:id="564415251">
                                          <w:marLeft w:val="0"/>
                                          <w:marRight w:val="0"/>
                                          <w:marTop w:val="0"/>
                                          <w:marBottom w:val="0"/>
                                          <w:divBdr>
                                            <w:top w:val="none" w:sz="0" w:space="0" w:color="auto"/>
                                            <w:left w:val="none" w:sz="0" w:space="0" w:color="auto"/>
                                            <w:bottom w:val="none" w:sz="0" w:space="0" w:color="auto"/>
                                            <w:right w:val="none" w:sz="0" w:space="0" w:color="auto"/>
                                          </w:divBdr>
                                          <w:divsChild>
                                            <w:div w:id="698749307">
                                              <w:marLeft w:val="0"/>
                                              <w:marRight w:val="0"/>
                                              <w:marTop w:val="0"/>
                                              <w:marBottom w:val="0"/>
                                              <w:divBdr>
                                                <w:top w:val="none" w:sz="0" w:space="0" w:color="auto"/>
                                                <w:left w:val="none" w:sz="0" w:space="0" w:color="auto"/>
                                                <w:bottom w:val="none" w:sz="0" w:space="0" w:color="auto"/>
                                                <w:right w:val="none" w:sz="0" w:space="0" w:color="auto"/>
                                              </w:divBdr>
                                              <w:divsChild>
                                                <w:div w:id="12114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2987702">
      <w:bodyDiv w:val="1"/>
      <w:marLeft w:val="0"/>
      <w:marRight w:val="0"/>
      <w:marTop w:val="0"/>
      <w:marBottom w:val="0"/>
      <w:divBdr>
        <w:top w:val="none" w:sz="0" w:space="0" w:color="auto"/>
        <w:left w:val="none" w:sz="0" w:space="0" w:color="auto"/>
        <w:bottom w:val="none" w:sz="0" w:space="0" w:color="auto"/>
        <w:right w:val="none" w:sz="0" w:space="0" w:color="auto"/>
      </w:divBdr>
    </w:div>
    <w:div w:id="1116097954">
      <w:bodyDiv w:val="1"/>
      <w:marLeft w:val="0"/>
      <w:marRight w:val="0"/>
      <w:marTop w:val="0"/>
      <w:marBottom w:val="0"/>
      <w:divBdr>
        <w:top w:val="none" w:sz="0" w:space="0" w:color="auto"/>
        <w:left w:val="none" w:sz="0" w:space="0" w:color="auto"/>
        <w:bottom w:val="none" w:sz="0" w:space="0" w:color="auto"/>
        <w:right w:val="none" w:sz="0" w:space="0" w:color="auto"/>
      </w:divBdr>
    </w:div>
    <w:div w:id="1271544774">
      <w:bodyDiv w:val="1"/>
      <w:marLeft w:val="0"/>
      <w:marRight w:val="0"/>
      <w:marTop w:val="0"/>
      <w:marBottom w:val="0"/>
      <w:divBdr>
        <w:top w:val="none" w:sz="0" w:space="0" w:color="auto"/>
        <w:left w:val="none" w:sz="0" w:space="0" w:color="auto"/>
        <w:bottom w:val="none" w:sz="0" w:space="0" w:color="auto"/>
        <w:right w:val="none" w:sz="0" w:space="0" w:color="auto"/>
      </w:divBdr>
      <w:divsChild>
        <w:div w:id="2129153568">
          <w:marLeft w:val="0"/>
          <w:marRight w:val="0"/>
          <w:marTop w:val="0"/>
          <w:marBottom w:val="0"/>
          <w:divBdr>
            <w:top w:val="none" w:sz="0" w:space="0" w:color="auto"/>
            <w:left w:val="none" w:sz="0" w:space="0" w:color="auto"/>
            <w:bottom w:val="none" w:sz="0" w:space="0" w:color="auto"/>
            <w:right w:val="none" w:sz="0" w:space="0" w:color="auto"/>
          </w:divBdr>
          <w:divsChild>
            <w:div w:id="283922524">
              <w:marLeft w:val="0"/>
              <w:marRight w:val="0"/>
              <w:marTop w:val="0"/>
              <w:marBottom w:val="0"/>
              <w:divBdr>
                <w:top w:val="none" w:sz="0" w:space="0" w:color="auto"/>
                <w:left w:val="none" w:sz="0" w:space="0" w:color="auto"/>
                <w:bottom w:val="none" w:sz="0" w:space="0" w:color="auto"/>
                <w:right w:val="none" w:sz="0" w:space="0" w:color="auto"/>
              </w:divBdr>
              <w:divsChild>
                <w:div w:id="2023051627">
                  <w:marLeft w:val="0"/>
                  <w:marRight w:val="0"/>
                  <w:marTop w:val="0"/>
                  <w:marBottom w:val="0"/>
                  <w:divBdr>
                    <w:top w:val="none" w:sz="0" w:space="0" w:color="auto"/>
                    <w:left w:val="none" w:sz="0" w:space="0" w:color="auto"/>
                    <w:bottom w:val="none" w:sz="0" w:space="0" w:color="auto"/>
                    <w:right w:val="none" w:sz="0" w:space="0" w:color="auto"/>
                  </w:divBdr>
                  <w:divsChild>
                    <w:div w:id="1830096236">
                      <w:marLeft w:val="0"/>
                      <w:marRight w:val="0"/>
                      <w:marTop w:val="0"/>
                      <w:marBottom w:val="0"/>
                      <w:divBdr>
                        <w:top w:val="none" w:sz="0" w:space="0" w:color="auto"/>
                        <w:left w:val="none" w:sz="0" w:space="0" w:color="auto"/>
                        <w:bottom w:val="none" w:sz="0" w:space="0" w:color="auto"/>
                        <w:right w:val="none" w:sz="0" w:space="0" w:color="auto"/>
                      </w:divBdr>
                      <w:divsChild>
                        <w:div w:id="794056332">
                          <w:marLeft w:val="75"/>
                          <w:marRight w:val="75"/>
                          <w:marTop w:val="120"/>
                          <w:marBottom w:val="120"/>
                          <w:divBdr>
                            <w:top w:val="none" w:sz="0" w:space="0" w:color="auto"/>
                            <w:left w:val="none" w:sz="0" w:space="0" w:color="auto"/>
                            <w:bottom w:val="none" w:sz="0" w:space="0" w:color="auto"/>
                            <w:right w:val="none" w:sz="0" w:space="0" w:color="auto"/>
                          </w:divBdr>
                          <w:divsChild>
                            <w:div w:id="2109428076">
                              <w:marLeft w:val="0"/>
                              <w:marRight w:val="0"/>
                              <w:marTop w:val="0"/>
                              <w:marBottom w:val="0"/>
                              <w:divBdr>
                                <w:top w:val="none" w:sz="0" w:space="0" w:color="auto"/>
                                <w:left w:val="none" w:sz="0" w:space="0" w:color="auto"/>
                                <w:bottom w:val="none" w:sz="0" w:space="0" w:color="auto"/>
                                <w:right w:val="none" w:sz="0" w:space="0" w:color="auto"/>
                              </w:divBdr>
                              <w:divsChild>
                                <w:div w:id="249394835">
                                  <w:marLeft w:val="0"/>
                                  <w:marRight w:val="0"/>
                                  <w:marTop w:val="0"/>
                                  <w:marBottom w:val="0"/>
                                  <w:divBdr>
                                    <w:top w:val="single" w:sz="6" w:space="8" w:color="CCCCCC"/>
                                    <w:left w:val="none" w:sz="0" w:space="0" w:color="auto"/>
                                    <w:bottom w:val="none" w:sz="0" w:space="0" w:color="auto"/>
                                    <w:right w:val="none" w:sz="0" w:space="0" w:color="auto"/>
                                  </w:divBdr>
                                  <w:divsChild>
                                    <w:div w:id="1821538760">
                                      <w:marLeft w:val="0"/>
                                      <w:marRight w:val="0"/>
                                      <w:marTop w:val="0"/>
                                      <w:marBottom w:val="0"/>
                                      <w:divBdr>
                                        <w:top w:val="none" w:sz="0" w:space="0" w:color="auto"/>
                                        <w:left w:val="none" w:sz="0" w:space="0" w:color="auto"/>
                                        <w:bottom w:val="none" w:sz="0" w:space="0" w:color="auto"/>
                                        <w:right w:val="none" w:sz="0" w:space="0" w:color="auto"/>
                                      </w:divBdr>
                                      <w:divsChild>
                                        <w:div w:id="1685208131">
                                          <w:marLeft w:val="0"/>
                                          <w:marRight w:val="0"/>
                                          <w:marTop w:val="0"/>
                                          <w:marBottom w:val="0"/>
                                          <w:divBdr>
                                            <w:top w:val="none" w:sz="0" w:space="0" w:color="auto"/>
                                            <w:left w:val="none" w:sz="0" w:space="0" w:color="auto"/>
                                            <w:bottom w:val="none" w:sz="0" w:space="0" w:color="auto"/>
                                            <w:right w:val="none" w:sz="0" w:space="0" w:color="auto"/>
                                          </w:divBdr>
                                          <w:divsChild>
                                            <w:div w:id="1619332973">
                                              <w:marLeft w:val="0"/>
                                              <w:marRight w:val="0"/>
                                              <w:marTop w:val="0"/>
                                              <w:marBottom w:val="0"/>
                                              <w:divBdr>
                                                <w:top w:val="none" w:sz="0" w:space="0" w:color="auto"/>
                                                <w:left w:val="none" w:sz="0" w:space="0" w:color="auto"/>
                                                <w:bottom w:val="none" w:sz="0" w:space="0" w:color="auto"/>
                                                <w:right w:val="none" w:sz="0" w:space="0" w:color="auto"/>
                                              </w:divBdr>
                                              <w:divsChild>
                                                <w:div w:id="42973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3277751">
      <w:bodyDiv w:val="1"/>
      <w:marLeft w:val="0"/>
      <w:marRight w:val="0"/>
      <w:marTop w:val="0"/>
      <w:marBottom w:val="0"/>
      <w:divBdr>
        <w:top w:val="none" w:sz="0" w:space="0" w:color="auto"/>
        <w:left w:val="none" w:sz="0" w:space="0" w:color="auto"/>
        <w:bottom w:val="none" w:sz="0" w:space="0" w:color="auto"/>
        <w:right w:val="none" w:sz="0" w:space="0" w:color="auto"/>
      </w:divBdr>
      <w:divsChild>
        <w:div w:id="623778634">
          <w:marLeft w:val="0"/>
          <w:marRight w:val="0"/>
          <w:marTop w:val="15"/>
          <w:marBottom w:val="0"/>
          <w:divBdr>
            <w:top w:val="none" w:sz="0" w:space="0" w:color="auto"/>
            <w:left w:val="none" w:sz="0" w:space="0" w:color="auto"/>
            <w:bottom w:val="none" w:sz="0" w:space="0" w:color="auto"/>
            <w:right w:val="none" w:sz="0" w:space="0" w:color="auto"/>
          </w:divBdr>
          <w:divsChild>
            <w:div w:id="129062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cid:2e065562-26f3-4dca-a891-56d3b4104b80@GBRP265.PROD.OUTLOOK.COM"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ileType1 xmlns="f4edfb27-fdcf-4944-9520-fd54d4f1d725">Report</FileType1>
    <CategoryDescription xmlns="http://schemas.microsoft.com/sharepoint.v3">Officer Report</CategoryDescription>
    <_Flow_SignoffStatus xmlns="0cd06ba8-3d0c-4461-b1b9-cc99cc46e70a"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2FE892D-0F33-4BFA-9510-53AEB299CE56}">
  <ds:schemaRefs>
    <ds:schemaRef ds:uri="http://schemas.openxmlformats.org/officeDocument/2006/bibliography"/>
  </ds:schemaRefs>
</ds:datastoreItem>
</file>

<file path=customXml/itemProps2.xml><?xml version="1.0" encoding="utf-8"?>
<ds:datastoreItem xmlns:ds="http://schemas.openxmlformats.org/officeDocument/2006/customXml" ds:itemID="{42F94932-3487-4C16-A024-E8BE2DB65B86}">
  <ds:schemaRefs>
    <ds:schemaRef ds:uri="http://schemas.microsoft.com/sharepoint/v3/contenttype/forms"/>
  </ds:schemaRefs>
</ds:datastoreItem>
</file>

<file path=customXml/itemProps3.xml><?xml version="1.0" encoding="utf-8"?>
<ds:datastoreItem xmlns:ds="http://schemas.openxmlformats.org/officeDocument/2006/customXml" ds:itemID="{026CA9AC-B8CF-4301-89A9-8192A71962B2}">
  <ds:schemaRefs>
    <ds:schemaRef ds:uri="http://schemas.microsoft.com/office/2006/metadata/longProperties"/>
  </ds:schemaRefs>
</ds:datastoreItem>
</file>

<file path=customXml/itemProps4.xml><?xml version="1.0" encoding="utf-8"?>
<ds:datastoreItem xmlns:ds="http://schemas.openxmlformats.org/officeDocument/2006/customXml" ds:itemID="{AB11F056-9782-4823-880C-0D05BB27A77F}"/>
</file>

<file path=customXml/itemProps5.xml><?xml version="1.0" encoding="utf-8"?>
<ds:datastoreItem xmlns:ds="http://schemas.openxmlformats.org/officeDocument/2006/customXml" ds:itemID="{4BAF4FB7-049E-44CF-8E62-4AD949FC30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MVM Consultants plc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Officer Report -  Main Body Of Document</dc:title>
  <dc:subject/>
  <dc:creator>Jai Oberoi</dc:creator>
  <cp:keywords/>
  <cp:lastModifiedBy>Gilbert , Richard (PLANNING OFFICER)</cp:lastModifiedBy>
  <cp:revision>6</cp:revision>
  <cp:lastPrinted>2019-07-16T23:53:00Z</cp:lastPrinted>
  <dcterms:created xsi:type="dcterms:W3CDTF">2021-10-13T14:45:00Z</dcterms:created>
  <dcterms:modified xsi:type="dcterms:W3CDTF">2021-10-13T14:45:58Z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Type1">
    <vt:lpwstr>Report</vt:lpwstr>
  </property>
  <property fmtid="{D5CDD505-2E9C-101B-9397-08002B2CF9AE}" pid="3" name="_CopySource">
    <vt:lpwstr>nothing</vt:lpwstr>
  </property>
  <property fmtid="{D5CDD505-2E9C-101B-9397-08002B2CF9AE}" pid="4" name="Public">
    <vt:lpwstr>1</vt:lpwstr>
  </property>
  <property fmtid="{D5CDD505-2E9C-101B-9397-08002B2CF9AE}" pid="5" name="CategoryDescription">
    <vt:lpwstr>Officer Report</vt:lpwstr>
  </property>
  <property fmtid="{D5CDD505-2E9C-101B-9397-08002B2CF9AE}" pid="6" name="display_urn:schemas-microsoft-com:office:office#Editor">
    <vt:lpwstr>Gilbert , Richard (PLANNING OFFICER)</vt:lpwstr>
  </property>
  <property fmtid="{D5CDD505-2E9C-101B-9397-08002B2CF9AE}" pid="7" name="display_urn:schemas-microsoft-com:office:office#Author">
    <vt:lpwstr>Gilbert , Richard (PLANNING OFFICER)</vt:lpwstr>
  </property>
  <property fmtid="{D5CDD505-2E9C-101B-9397-08002B2CF9AE}" pid="8" name="Sign-off status">
    <vt:lpwstr/>
  </property>
  <property fmtid="{D5CDD505-2E9C-101B-9397-08002B2CF9AE}" pid="9" name="ContentTypeId">
    <vt:lpwstr>0x01010084F35F844C555749A4A584284E5541DC</vt:lpwstr>
  </property>
</Properties>
</file>