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0B7" w:rsidRDefault="001640B7"/>
    <w:p w:rsidR="00A64B37" w:rsidRDefault="00A64B37"/>
    <w:p w:rsidR="00A64B37" w:rsidRPr="00A64B37" w:rsidRDefault="00A64B37">
      <w:pPr>
        <w:rPr>
          <w:b/>
        </w:rPr>
      </w:pPr>
      <w:r w:rsidRPr="00A64B37">
        <w:rPr>
          <w:b/>
        </w:rPr>
        <w:t>Phase 1 Trip Generation</w:t>
      </w:r>
    </w:p>
    <w:p w:rsidR="00A64B37" w:rsidRDefault="00A64B37">
      <w:r w:rsidRPr="00A64B37">
        <w:t xml:space="preserve">The final mix of development must not result in greater than </w:t>
      </w:r>
      <w:r>
        <w:t>64</w:t>
      </w:r>
      <w:r w:rsidRPr="00A64B37">
        <w:t xml:space="preserve"> and </w:t>
      </w:r>
      <w:r>
        <w:t>63</w:t>
      </w:r>
      <w:r w:rsidRPr="00A64B37">
        <w:t xml:space="preserve"> two way vehicle trips in the weekday AM peak hour (0800 to 0900) and the weekday PM peak hour (1700 to 1800) respectively unless otherwise agreed in writing by the planning authority. </w:t>
      </w:r>
    </w:p>
    <w:p w:rsidR="00A64B37" w:rsidRDefault="00A64B37">
      <w:r w:rsidRPr="00A64B37">
        <w:t>The total number of trips will be calculated accordi</w:t>
      </w:r>
      <w:r>
        <w:t>ng to the formula as set out below</w:t>
      </w:r>
      <w:r w:rsidRPr="00A64B37">
        <w:t>. The development shall then be undertaken in accordance with the approved details.</w:t>
      </w:r>
    </w:p>
    <w:tbl>
      <w:tblPr>
        <w:tblStyle w:val="TableGrid"/>
        <w:tblW w:w="0" w:type="auto"/>
        <w:tblLook w:val="04A0" w:firstRow="1" w:lastRow="0" w:firstColumn="1" w:lastColumn="0" w:noHBand="0" w:noVBand="1"/>
      </w:tblPr>
      <w:tblGrid>
        <w:gridCol w:w="9242"/>
      </w:tblGrid>
      <w:tr w:rsidR="00E22236" w:rsidTr="00E22236">
        <w:tc>
          <w:tcPr>
            <w:tcW w:w="9242" w:type="dxa"/>
          </w:tcPr>
          <w:p w:rsidR="00E22236" w:rsidRDefault="00E22236"/>
          <w:p w:rsidR="00E22236" w:rsidRDefault="00E22236" w:rsidP="00E22236">
            <w:r w:rsidRPr="00E22236">
              <w:rPr>
                <w:u w:val="single"/>
              </w:rPr>
              <w:t>A x 0.538</w:t>
            </w:r>
            <w:r>
              <w:t xml:space="preserve">   shall be equal or less than 64 in the weekday AM peak </w:t>
            </w:r>
          </w:p>
          <w:p w:rsidR="00E22236" w:rsidRDefault="00E22236" w:rsidP="00E22236">
            <w:r>
              <w:t xml:space="preserve">  100</w:t>
            </w:r>
          </w:p>
          <w:p w:rsidR="00E22236" w:rsidRDefault="00E22236"/>
        </w:tc>
      </w:tr>
    </w:tbl>
    <w:p w:rsidR="00E22236" w:rsidRDefault="00E22236">
      <w:r>
        <w:t>AND</w:t>
      </w:r>
    </w:p>
    <w:tbl>
      <w:tblPr>
        <w:tblStyle w:val="TableGrid"/>
        <w:tblW w:w="0" w:type="auto"/>
        <w:tblLook w:val="04A0" w:firstRow="1" w:lastRow="0" w:firstColumn="1" w:lastColumn="0" w:noHBand="0" w:noVBand="1"/>
      </w:tblPr>
      <w:tblGrid>
        <w:gridCol w:w="9242"/>
      </w:tblGrid>
      <w:tr w:rsidR="00E22236" w:rsidTr="00DB3132">
        <w:tc>
          <w:tcPr>
            <w:tcW w:w="9242" w:type="dxa"/>
          </w:tcPr>
          <w:p w:rsidR="00E22236" w:rsidRDefault="00E22236" w:rsidP="00DB3132"/>
          <w:p w:rsidR="00E22236" w:rsidRDefault="00E22236" w:rsidP="00DB3132">
            <w:r w:rsidRPr="00E22236">
              <w:rPr>
                <w:u w:val="single"/>
              </w:rPr>
              <w:t>A x 0.53</w:t>
            </w:r>
            <w:r>
              <w:rPr>
                <w:u w:val="single"/>
              </w:rPr>
              <w:t>6</w:t>
            </w:r>
            <w:r>
              <w:t xml:space="preserve">   shall be equal or less than 64 in the weekday AM peak </w:t>
            </w:r>
          </w:p>
          <w:p w:rsidR="00E22236" w:rsidRDefault="00E22236" w:rsidP="00DB3132">
            <w:r>
              <w:t xml:space="preserve">  100</w:t>
            </w:r>
          </w:p>
          <w:p w:rsidR="00E22236" w:rsidRDefault="00E22236" w:rsidP="00DB3132"/>
        </w:tc>
      </w:tr>
    </w:tbl>
    <w:p w:rsidR="00765274" w:rsidRDefault="00E22236">
      <w:r>
        <w:t>Where</w:t>
      </w:r>
      <w:r w:rsidR="00765274">
        <w:t xml:space="preserve"> A = the Gross Floor Area of development in square metres.</w:t>
      </w:r>
    </w:p>
    <w:p w:rsidR="003877FB" w:rsidRPr="00A64B37" w:rsidRDefault="003877FB" w:rsidP="003877FB">
      <w:pPr>
        <w:rPr>
          <w:b/>
        </w:rPr>
      </w:pPr>
      <w:r w:rsidRPr="00A64B37">
        <w:rPr>
          <w:b/>
        </w:rPr>
        <w:t xml:space="preserve">Phase </w:t>
      </w:r>
      <w:r>
        <w:rPr>
          <w:b/>
        </w:rPr>
        <w:t>2</w:t>
      </w:r>
      <w:r w:rsidRPr="00A64B37">
        <w:rPr>
          <w:b/>
        </w:rPr>
        <w:t xml:space="preserve"> Trip Generation</w:t>
      </w:r>
    </w:p>
    <w:p w:rsidR="003877FB" w:rsidRDefault="003877FB" w:rsidP="003877FB">
      <w:r w:rsidRPr="00A64B37">
        <w:t xml:space="preserve">The final mix of development must not result in greater than </w:t>
      </w:r>
      <w:r>
        <w:t>2</w:t>
      </w:r>
      <w:r>
        <w:t>4</w:t>
      </w:r>
      <w:r w:rsidRPr="00A64B37">
        <w:t xml:space="preserve"> and </w:t>
      </w:r>
      <w:r>
        <w:t>25</w:t>
      </w:r>
      <w:r w:rsidRPr="00A64B37">
        <w:t xml:space="preserve"> two way vehicle trips in the weekday AM peak hour (0800 to 0900) and the weekday PM peak hour (1700 to 1800) respectively unless otherwise agreed in writing by the planning authority. </w:t>
      </w:r>
    </w:p>
    <w:p w:rsidR="003877FB" w:rsidRDefault="003877FB" w:rsidP="003877FB">
      <w:r w:rsidRPr="00A64B37">
        <w:t>The total number of trips will be calculated accordi</w:t>
      </w:r>
      <w:r>
        <w:t>ng to the formula as set out below</w:t>
      </w:r>
      <w:r w:rsidRPr="00A64B37">
        <w:t>. The development shall then be undertaken in accordance with the approved details.</w:t>
      </w:r>
    </w:p>
    <w:tbl>
      <w:tblPr>
        <w:tblStyle w:val="TableGrid"/>
        <w:tblW w:w="0" w:type="auto"/>
        <w:tblLook w:val="04A0" w:firstRow="1" w:lastRow="0" w:firstColumn="1" w:lastColumn="0" w:noHBand="0" w:noVBand="1"/>
      </w:tblPr>
      <w:tblGrid>
        <w:gridCol w:w="9242"/>
      </w:tblGrid>
      <w:tr w:rsidR="003877FB" w:rsidTr="00143B19">
        <w:tc>
          <w:tcPr>
            <w:tcW w:w="9242" w:type="dxa"/>
          </w:tcPr>
          <w:p w:rsidR="003877FB" w:rsidRDefault="003877FB" w:rsidP="00143B19"/>
          <w:p w:rsidR="003877FB" w:rsidRDefault="003877FB" w:rsidP="00143B19">
            <w:r w:rsidRPr="00E22236">
              <w:rPr>
                <w:u w:val="single"/>
              </w:rPr>
              <w:t>A x 0.538</w:t>
            </w:r>
            <w:r>
              <w:t xml:space="preserve">   shall be equal or less than </w:t>
            </w:r>
            <w:r w:rsidR="00B360FB">
              <w:t>2</w:t>
            </w:r>
            <w:r>
              <w:t xml:space="preserve">4 in the weekday AM peak </w:t>
            </w:r>
          </w:p>
          <w:p w:rsidR="003877FB" w:rsidRDefault="003877FB" w:rsidP="00143B19">
            <w:r>
              <w:t xml:space="preserve">  100</w:t>
            </w:r>
          </w:p>
          <w:p w:rsidR="003877FB" w:rsidRDefault="003877FB" w:rsidP="00143B19"/>
        </w:tc>
      </w:tr>
    </w:tbl>
    <w:p w:rsidR="003877FB" w:rsidRDefault="003877FB" w:rsidP="003877FB">
      <w:r>
        <w:t>AND</w:t>
      </w:r>
    </w:p>
    <w:tbl>
      <w:tblPr>
        <w:tblStyle w:val="TableGrid"/>
        <w:tblW w:w="0" w:type="auto"/>
        <w:tblLook w:val="04A0" w:firstRow="1" w:lastRow="0" w:firstColumn="1" w:lastColumn="0" w:noHBand="0" w:noVBand="1"/>
      </w:tblPr>
      <w:tblGrid>
        <w:gridCol w:w="9242"/>
      </w:tblGrid>
      <w:tr w:rsidR="003877FB" w:rsidTr="00143B19">
        <w:tc>
          <w:tcPr>
            <w:tcW w:w="9242" w:type="dxa"/>
          </w:tcPr>
          <w:p w:rsidR="003877FB" w:rsidRDefault="003877FB" w:rsidP="00143B19"/>
          <w:p w:rsidR="003877FB" w:rsidRDefault="003877FB" w:rsidP="00143B19">
            <w:r w:rsidRPr="00E22236">
              <w:rPr>
                <w:u w:val="single"/>
              </w:rPr>
              <w:t>A x 0.53</w:t>
            </w:r>
            <w:r>
              <w:rPr>
                <w:u w:val="single"/>
              </w:rPr>
              <w:t>6</w:t>
            </w:r>
            <w:r>
              <w:t xml:space="preserve">   shall be equal or less than </w:t>
            </w:r>
            <w:r w:rsidR="00B360FB">
              <w:t>25</w:t>
            </w:r>
            <w:r>
              <w:t xml:space="preserve"> in the weekday AM peak </w:t>
            </w:r>
          </w:p>
          <w:p w:rsidR="003877FB" w:rsidRDefault="003877FB" w:rsidP="00143B19">
            <w:r>
              <w:t xml:space="preserve">  100</w:t>
            </w:r>
          </w:p>
          <w:p w:rsidR="003877FB" w:rsidRDefault="003877FB" w:rsidP="00143B19"/>
        </w:tc>
        <w:bookmarkStart w:id="0" w:name="_GoBack"/>
        <w:bookmarkEnd w:id="0"/>
      </w:tr>
    </w:tbl>
    <w:p w:rsidR="003877FB" w:rsidRDefault="003877FB">
      <w:r>
        <w:t>Where A = the Gross Floor Area of development in square metres</w:t>
      </w:r>
    </w:p>
    <w:p w:rsidR="00765274" w:rsidRPr="00A64B37" w:rsidRDefault="00765274" w:rsidP="00765274">
      <w:pPr>
        <w:rPr>
          <w:b/>
        </w:rPr>
      </w:pPr>
      <w:r>
        <w:rPr>
          <w:b/>
        </w:rPr>
        <w:t>Total</w:t>
      </w:r>
      <w:r w:rsidRPr="00A64B37">
        <w:rPr>
          <w:b/>
        </w:rPr>
        <w:t xml:space="preserve"> Trip Generation</w:t>
      </w:r>
    </w:p>
    <w:p w:rsidR="00765274" w:rsidRDefault="00765274" w:rsidP="00765274">
      <w:r w:rsidRPr="00A64B37">
        <w:t xml:space="preserve">The </w:t>
      </w:r>
      <w:r w:rsidR="002B628C">
        <w:t>total</w:t>
      </w:r>
      <w:r w:rsidRPr="00A64B37">
        <w:t xml:space="preserve"> mix of development </w:t>
      </w:r>
      <w:r w:rsidR="002B628C">
        <w:t xml:space="preserve">(All Phases) </w:t>
      </w:r>
      <w:r w:rsidRPr="00A64B37">
        <w:t xml:space="preserve">must not result in greater than </w:t>
      </w:r>
      <w:r w:rsidR="00413C91">
        <w:t xml:space="preserve">88 </w:t>
      </w:r>
      <w:r w:rsidRPr="00A64B37">
        <w:t xml:space="preserve">and </w:t>
      </w:r>
      <w:r w:rsidR="00413C91">
        <w:t>88</w:t>
      </w:r>
      <w:r w:rsidRPr="00A64B37">
        <w:t xml:space="preserve"> two way vehicle trips in the weekday AM peak hour (0800 to 0900) and the weekday PM peak hour (1700 to 1800) respectively unless otherwise agreed in writing by the planning authority. </w:t>
      </w:r>
    </w:p>
    <w:p w:rsidR="00765274" w:rsidRDefault="00765274" w:rsidP="00765274">
      <w:r w:rsidRPr="00A64B37">
        <w:lastRenderedPageBreak/>
        <w:t>The total number of trips will be calculated accordi</w:t>
      </w:r>
      <w:r>
        <w:t>ng to the formula as set out below</w:t>
      </w:r>
      <w:r w:rsidRPr="00A64B37">
        <w:t>. The development shall then be undertaken in accordance with the approved details.</w:t>
      </w:r>
    </w:p>
    <w:tbl>
      <w:tblPr>
        <w:tblStyle w:val="TableGrid"/>
        <w:tblW w:w="0" w:type="auto"/>
        <w:tblLook w:val="04A0" w:firstRow="1" w:lastRow="0" w:firstColumn="1" w:lastColumn="0" w:noHBand="0" w:noVBand="1"/>
      </w:tblPr>
      <w:tblGrid>
        <w:gridCol w:w="9242"/>
      </w:tblGrid>
      <w:tr w:rsidR="00E22236" w:rsidTr="00DB3132">
        <w:tc>
          <w:tcPr>
            <w:tcW w:w="9242" w:type="dxa"/>
          </w:tcPr>
          <w:p w:rsidR="00E22236" w:rsidRDefault="00E22236" w:rsidP="00DB3132"/>
          <w:p w:rsidR="00E22236" w:rsidRDefault="00E22236" w:rsidP="00DB3132">
            <w:r w:rsidRPr="00E22236">
              <w:rPr>
                <w:u w:val="single"/>
              </w:rPr>
              <w:t>A x 0.53</w:t>
            </w:r>
            <w:r>
              <w:rPr>
                <w:u w:val="single"/>
              </w:rPr>
              <w:t>6</w:t>
            </w:r>
            <w:r>
              <w:t xml:space="preserve">   </w:t>
            </w:r>
            <w:r w:rsidRPr="00E22236">
              <w:t>shall be equal or less than 88 in either the weekday AM peak or the weekday PM Peak</w:t>
            </w:r>
          </w:p>
          <w:p w:rsidR="00E22236" w:rsidRDefault="00E22236" w:rsidP="00DB3132">
            <w:r>
              <w:t xml:space="preserve">  100</w:t>
            </w:r>
          </w:p>
          <w:p w:rsidR="00E22236" w:rsidRDefault="00E22236" w:rsidP="00DB3132"/>
        </w:tc>
      </w:tr>
    </w:tbl>
    <w:p w:rsidR="00765274" w:rsidRDefault="00E22236" w:rsidP="00765274">
      <w:r>
        <w:t>Where</w:t>
      </w:r>
      <w:r w:rsidR="00765274">
        <w:t xml:space="preserve"> A = the Gross Floor Area of development in square metres.</w:t>
      </w:r>
    </w:p>
    <w:p w:rsidR="00765274" w:rsidRDefault="00765274"/>
    <w:sectPr w:rsidR="007652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B37"/>
    <w:rsid w:val="001640B7"/>
    <w:rsid w:val="002B628C"/>
    <w:rsid w:val="003877FB"/>
    <w:rsid w:val="00413C91"/>
    <w:rsid w:val="00765274"/>
    <w:rsid w:val="00A64B37"/>
    <w:rsid w:val="00B360FB"/>
    <w:rsid w:val="00E22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2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2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930AD18-232E-4D6F-BFEB-32C9585E9BCD}"/>
</file>

<file path=customXml/itemProps2.xml><?xml version="1.0" encoding="utf-8"?>
<ds:datastoreItem xmlns:ds="http://schemas.openxmlformats.org/officeDocument/2006/customXml" ds:itemID="{607F3B1A-96E6-4787-81A1-9D26087DBC81}"/>
</file>

<file path=customXml/itemProps3.xml><?xml version="1.0" encoding="utf-8"?>
<ds:datastoreItem xmlns:ds="http://schemas.openxmlformats.org/officeDocument/2006/customXml" ds:itemID="{B38ACBF5-7965-4F4E-85F1-7EF348BEB715}"/>
</file>

<file path=docProps/app.xml><?xml version="1.0" encoding="utf-8"?>
<Properties xmlns="http://schemas.openxmlformats.org/officeDocument/2006/extended-properties" xmlns:vt="http://schemas.openxmlformats.org/officeDocument/2006/docPropsVTypes">
  <Template>Normal.dotm</Template>
  <TotalTime>1</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mosssr</dc:creator>
  <cp:lastModifiedBy>mosssr</cp:lastModifiedBy>
  <cp:revision>2</cp:revision>
  <dcterms:created xsi:type="dcterms:W3CDTF">2016-09-26T10:11:00Z</dcterms:created>
  <dcterms:modified xsi:type="dcterms:W3CDTF">2016-09-26T10:11:00Z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