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2BF69" w14:textId="77777777" w:rsidR="009C5068" w:rsidRPr="009C5068" w:rsidRDefault="009C5068" w:rsidP="009C506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36"/>
          <w:sz w:val="48"/>
          <w:szCs w:val="48"/>
          <w:lang w:eastAsia="en-GB"/>
          <w14:ligatures w14:val="none"/>
        </w:rPr>
        <w:t>Design &amp; Access Statement</w:t>
      </w:r>
    </w:p>
    <w:p w14:paraId="7886093D" w14:textId="3416C661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Proposed New Access – JSF Joinery </w:t>
      </w:r>
      <w:r w:rsidR="00567587" w:rsidRPr="006B57B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Manufactur</w:t>
      </w:r>
      <w:r w:rsidR="0056758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ers</w:t>
      </w: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Ltd, Phoenix Lane Industrial Estate, </w:t>
      </w:r>
      <w:proofErr w:type="spellStart"/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Thurnscoe</w:t>
      </w:r>
      <w:proofErr w:type="spellEnd"/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Author: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 NYPA Ltd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Date: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 03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02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2026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Reference: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 2025/173</w:t>
      </w:r>
    </w:p>
    <w:p w14:paraId="491D7128" w14:textId="77777777" w:rsidR="009C5068" w:rsidRPr="009C5068" w:rsidRDefault="009C5068" w:rsidP="009C50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1. Introduction</w:t>
      </w:r>
    </w:p>
    <w:p w14:paraId="098AD916" w14:textId="1D039308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This Design &amp; Access Statement accompanies a planning application to Barnsley Metropolitan Borough Council for the formation of a new vehicular access serving JSF Joinery</w:t>
      </w:r>
      <w:r w:rsidR="00567587" w:rsidRPr="00567587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proofErr w:type="gramStart"/>
      <w:r w:rsidR="00567587" w:rsidRPr="00567587">
        <w:rPr>
          <w:rFonts w:ascii="Arial" w:eastAsia="Times New Roman" w:hAnsi="Arial" w:cs="Arial"/>
          <w:kern w:val="0"/>
          <w:lang w:eastAsia="en-GB"/>
          <w14:ligatures w14:val="none"/>
        </w:rPr>
        <w:t>Manufacturers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  Ltd</w:t>
      </w:r>
      <w:proofErr w:type="gramEnd"/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 at Phoenix Lane Industrial Estate, </w:t>
      </w:r>
      <w:proofErr w:type="spellStart"/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Thurnscoe</w:t>
      </w:r>
      <w:proofErr w:type="spellEnd"/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EB6D465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statement explains the design rationale, site context, access arrangements, and compliance with relevant planning and design policies.</w:t>
      </w:r>
    </w:p>
    <w:p w14:paraId="6D7F8D33" w14:textId="37CB62DA" w:rsidR="009C5068" w:rsidRPr="009C5068" w:rsidRDefault="00000000" w:rsidP="009C506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36C23A2D">
          <v:rect id="_x0000_i1025" style="width:0;height:1.5pt" o:hralign="center" o:hrstd="t" o:hr="t" fillcolor="#a0a0a0" stroked="f"/>
        </w:pict>
      </w:r>
      <w:r w:rsidR="009C5068"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2. Site Context</w:t>
      </w:r>
    </w:p>
    <w:p w14:paraId="5158D1BE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site lies within an established industrial estate characterised by:</w:t>
      </w:r>
    </w:p>
    <w:p w14:paraId="5773355F" w14:textId="77777777" w:rsidR="009C5068" w:rsidRPr="009C5068" w:rsidRDefault="009C5068" w:rsidP="009C50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Light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industrial and commercial units</w:t>
      </w:r>
    </w:p>
    <w:p w14:paraId="79D3650F" w14:textId="77777777" w:rsidR="009C5068" w:rsidRPr="009C5068" w:rsidRDefault="009C5068" w:rsidP="009C50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Hardstanding, service yards, and internal access roads</w:t>
      </w:r>
    </w:p>
    <w:p w14:paraId="3DD8F1B3" w14:textId="77777777" w:rsidR="009C5068" w:rsidRPr="009C5068" w:rsidRDefault="009C5068" w:rsidP="009C50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Limited soft landscaping and planted embankments</w:t>
      </w:r>
    </w:p>
    <w:p w14:paraId="46BD469B" w14:textId="77777777" w:rsidR="009C5068" w:rsidRPr="009C5068" w:rsidRDefault="009C5068" w:rsidP="009C506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No residential properties in the immediate vicinity</w:t>
      </w:r>
    </w:p>
    <w:p w14:paraId="664A7555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Phoenix Lane forms the primary estate road and connects to the wider Dearne Valley network.</w:t>
      </w:r>
    </w:p>
    <w:p w14:paraId="51843397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proposed access is located on the site frontage, partly within </w:t>
      </w: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BMBC</w:t>
      </w: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noBreakHyphen/>
        <w:t>owned highway verge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4A7E3AB" w14:textId="109C21E3" w:rsidR="009C5068" w:rsidRPr="009C5068" w:rsidRDefault="00000000" w:rsidP="009C506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543EAB29">
          <v:rect id="_x0000_i1026" style="width:0;height:1.5pt" o:hralign="center" o:hrstd="t" o:hr="t" fillcolor="#a0a0a0" stroked="f"/>
        </w:pict>
      </w:r>
      <w:r w:rsidR="009C5068"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3. Design Principles</w:t>
      </w:r>
    </w:p>
    <w:p w14:paraId="17D5FDA0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design has been guided by:</w:t>
      </w:r>
    </w:p>
    <w:p w14:paraId="076FA930" w14:textId="77777777" w:rsidR="009C5068" w:rsidRPr="009C5068" w:rsidRDefault="009C5068" w:rsidP="009C50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Functional requirements of the joinery manufacturing business</w:t>
      </w:r>
    </w:p>
    <w:p w14:paraId="61BA438B" w14:textId="77777777" w:rsidR="009C5068" w:rsidRPr="009C5068" w:rsidRDefault="009C5068" w:rsidP="009C50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Safe and efficient vehicle movements</w:t>
      </w:r>
    </w:p>
    <w:p w14:paraId="41BE12AC" w14:textId="77777777" w:rsidR="009C5068" w:rsidRPr="009C5068" w:rsidRDefault="009C5068" w:rsidP="009C50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Compliance with BMBC Highways Design Guide</w:t>
      </w:r>
    </w:p>
    <w:p w14:paraId="33DF2EE5" w14:textId="77777777" w:rsidR="009C5068" w:rsidRPr="009C5068" w:rsidRDefault="009C5068" w:rsidP="009C50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Minimising impact on the existing embankment</w:t>
      </w:r>
    </w:p>
    <w:p w14:paraId="1416DBF0" w14:textId="77777777" w:rsidR="009C5068" w:rsidRPr="009C5068" w:rsidRDefault="009C5068" w:rsidP="009C506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Maintaining the industrial character of the area</w:t>
      </w:r>
    </w:p>
    <w:p w14:paraId="567D47C9" w14:textId="2C7B0C98" w:rsidR="009C5068" w:rsidRPr="00130A2D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access geometry has been shaped by swept path analysis and visibility requirements.</w:t>
      </w:r>
    </w:p>
    <w:p w14:paraId="13C092F9" w14:textId="50CCA90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4. Proposed Development</w:t>
      </w:r>
    </w:p>
    <w:p w14:paraId="5DD30923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proposal includes:</w:t>
      </w:r>
    </w:p>
    <w:p w14:paraId="041263C7" w14:textId="77777777" w:rsidR="009C5068" w:rsidRPr="009C5068" w:rsidRDefault="009C5068" w:rsidP="009C50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Formation of a new vehicular access from Phoenix Lane</w:t>
      </w:r>
    </w:p>
    <w:p w14:paraId="508A7786" w14:textId="77777777" w:rsidR="009C5068" w:rsidRPr="009C5068" w:rsidRDefault="009C5068" w:rsidP="009C50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Localised kerb realignment and dropped kerb</w:t>
      </w:r>
    </w:p>
    <w:p w14:paraId="6B182C4A" w14:textId="77777777" w:rsidR="009C5068" w:rsidRPr="009C5068" w:rsidRDefault="009C5068" w:rsidP="009C50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A bound surface for the first 5–10 metres</w:t>
      </w:r>
    </w:p>
    <w:p w14:paraId="19680035" w14:textId="77777777" w:rsidR="009C5068" w:rsidRPr="009C5068" w:rsidRDefault="009C5068" w:rsidP="009C50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Drainage measures to prevent run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off onto the highway</w:t>
      </w:r>
    </w:p>
    <w:p w14:paraId="45DCA554" w14:textId="77777777" w:rsidR="009C5068" w:rsidRPr="009C5068" w:rsidRDefault="009C5068" w:rsidP="009C50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Adjustments to boundary treatments</w:t>
      </w:r>
    </w:p>
    <w:p w14:paraId="3CBF6A92" w14:textId="77777777" w:rsidR="009C5068" w:rsidRPr="009C5068" w:rsidRDefault="009C5068" w:rsidP="009C506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Reinstatement of planting where feasible</w:t>
      </w:r>
    </w:p>
    <w:p w14:paraId="166841D4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works are modest and proportionate to the operational needs of the business.</w:t>
      </w:r>
    </w:p>
    <w:p w14:paraId="21A4C352" w14:textId="712F1F29" w:rsidR="009C5068" w:rsidRPr="009C5068" w:rsidRDefault="00000000" w:rsidP="009C506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4210FD24">
          <v:rect id="_x0000_i1027" style="width:0;height:1.5pt" o:hralign="center" o:hrstd="t" o:hr="t" fillcolor="#a0a0a0" stroked="f"/>
        </w:pict>
      </w:r>
      <w:r w:rsidR="009C5068"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5. Access and Movement</w:t>
      </w:r>
    </w:p>
    <w:p w14:paraId="48E5E161" w14:textId="77777777" w:rsidR="009C5068" w:rsidRPr="009C5068" w:rsidRDefault="009C5068" w:rsidP="009C50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Vehicular Access</w:t>
      </w:r>
    </w:p>
    <w:p w14:paraId="36040FBE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A new access point will allow:</w:t>
      </w:r>
    </w:p>
    <w:p w14:paraId="54DCCD21" w14:textId="77777777" w:rsidR="009C5068" w:rsidRPr="009C5068" w:rsidRDefault="009C5068" w:rsidP="009C50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Safer entry and exit</w:t>
      </w:r>
    </w:p>
    <w:p w14:paraId="35B6546A" w14:textId="77777777" w:rsidR="009C5068" w:rsidRPr="009C5068" w:rsidRDefault="009C5068" w:rsidP="009C50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Improved circulation within the site</w:t>
      </w:r>
    </w:p>
    <w:p w14:paraId="2ED12FCA" w14:textId="77777777" w:rsidR="009C5068" w:rsidRPr="009C5068" w:rsidRDefault="009C5068" w:rsidP="009C50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Reduced reversing movements</w:t>
      </w:r>
    </w:p>
    <w:p w14:paraId="2A232496" w14:textId="77777777" w:rsidR="009C5068" w:rsidRPr="009C5068" w:rsidRDefault="009C5068" w:rsidP="009C506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Forward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gear entry and exit for HGVs (confirmed by swept paths)</w:t>
      </w:r>
    </w:p>
    <w:p w14:paraId="213F5DEB" w14:textId="77777777" w:rsidR="009C5068" w:rsidRPr="009C5068" w:rsidRDefault="009C5068" w:rsidP="009C50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Visibility</w:t>
      </w:r>
    </w:p>
    <w:p w14:paraId="1702C888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A speed survey recorded an </w:t>
      </w: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85th percentile speed of 25mph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, enabling </w:t>
      </w:r>
      <w:r w:rsidRPr="009C5068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reduced visibility splays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 accordance with Manual for Streets. These splays are achievable within the applicant’s land.</w:t>
      </w:r>
    </w:p>
    <w:p w14:paraId="60D3B9CF" w14:textId="77777777" w:rsidR="009C5068" w:rsidRPr="009C5068" w:rsidRDefault="009C5068" w:rsidP="009C50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Pedestrian Access</w:t>
      </w:r>
    </w:p>
    <w:p w14:paraId="358C2114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proposal does not affect pedestrian routes. Footways remain unobstructed.</w:t>
      </w:r>
    </w:p>
    <w:p w14:paraId="5BDDBECD" w14:textId="77777777" w:rsidR="009C5068" w:rsidRPr="009C5068" w:rsidRDefault="009C5068" w:rsidP="009C5068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Highway Safety</w:t>
      </w:r>
    </w:p>
    <w:p w14:paraId="64EDA3B3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ATTP Highways Technical Note confirms:</w:t>
      </w:r>
    </w:p>
    <w:p w14:paraId="0BADF315" w14:textId="77777777" w:rsidR="009C5068" w:rsidRPr="009C5068" w:rsidRDefault="009C5068" w:rsidP="009C50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No adverse impact on Phoenix Lane</w:t>
      </w:r>
    </w:p>
    <w:p w14:paraId="2B531312" w14:textId="77777777" w:rsidR="009C5068" w:rsidRPr="009C5068" w:rsidRDefault="009C5068" w:rsidP="009C50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No requirement for off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site mitigation</w:t>
      </w:r>
    </w:p>
    <w:p w14:paraId="2D0F53FC" w14:textId="77777777" w:rsidR="009C5068" w:rsidRPr="009C5068" w:rsidRDefault="009C5068" w:rsidP="009C506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Compliance with BMBC standards</w:t>
      </w:r>
    </w:p>
    <w:p w14:paraId="7E262B38" w14:textId="77777777" w:rsidR="009C5068" w:rsidRDefault="009C5068" w:rsidP="009C50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75D862BA" w14:textId="77777777" w:rsidR="00130A2D" w:rsidRPr="00CB2D7A" w:rsidRDefault="00130A2D" w:rsidP="009C50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1C4470D9" w14:textId="350AE5FF" w:rsidR="009C5068" w:rsidRPr="009C5068" w:rsidRDefault="009C5068" w:rsidP="009C50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lastRenderedPageBreak/>
        <w:t>6. Appearance and Materials</w:t>
      </w:r>
    </w:p>
    <w:p w14:paraId="08A9FF8A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access will use:</w:t>
      </w:r>
    </w:p>
    <w:p w14:paraId="7CBD0847" w14:textId="77777777" w:rsidR="009C5068" w:rsidRPr="009C5068" w:rsidRDefault="009C5068" w:rsidP="009C50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Tarmac or concrete bound surfacing</w:t>
      </w:r>
    </w:p>
    <w:p w14:paraId="7AF38001" w14:textId="77777777" w:rsidR="009C5068" w:rsidRPr="009C5068" w:rsidRDefault="009C5068" w:rsidP="009C50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Standard BMBC kerb and edging details</w:t>
      </w:r>
    </w:p>
    <w:p w14:paraId="6A829C13" w14:textId="77777777" w:rsidR="009C5068" w:rsidRPr="009C5068" w:rsidRDefault="009C5068" w:rsidP="009C506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Retained or reinstated planting to soften the frontage</w:t>
      </w:r>
    </w:p>
    <w:p w14:paraId="32E951F0" w14:textId="673D553B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works are consistent with the industrial character of the estate.</w:t>
      </w:r>
      <w:r w:rsidR="00000000">
        <w:rPr>
          <w:rFonts w:ascii="Arial" w:eastAsia="Times New Roman" w:hAnsi="Arial" w:cs="Arial"/>
          <w:kern w:val="0"/>
          <w:lang w:eastAsia="en-GB"/>
          <w14:ligatures w14:val="none"/>
        </w:rPr>
        <w:pict w14:anchorId="522196AF">
          <v:rect id="_x0000_i1028" style="width:0;height:1.5pt" o:hralign="center" o:hrstd="t" o:hr="t" fillcolor="#a0a0a0" stroked="f"/>
        </w:pict>
      </w:r>
      <w:r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7. Landscaping</w:t>
      </w:r>
    </w:p>
    <w:p w14:paraId="3BF92A9F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Although a small section of embankment will be removed, the applicant will:</w:t>
      </w:r>
    </w:p>
    <w:p w14:paraId="60E4E5B5" w14:textId="77777777" w:rsidR="009C5068" w:rsidRPr="009C5068" w:rsidRDefault="009C5068" w:rsidP="009C50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Reinstate planting adjacent to the access</w:t>
      </w:r>
    </w:p>
    <w:p w14:paraId="484D49B0" w14:textId="77777777" w:rsidR="009C5068" w:rsidRPr="009C5068" w:rsidRDefault="009C5068" w:rsidP="009C50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Use native or pollinator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friendly species</w:t>
      </w:r>
    </w:p>
    <w:p w14:paraId="5810C538" w14:textId="77777777" w:rsidR="009C5068" w:rsidRPr="009C5068" w:rsidRDefault="009C5068" w:rsidP="009C506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Retain </w:t>
      </w:r>
      <w:proofErr w:type="gramStart"/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majority of</w:t>
      </w:r>
      <w:proofErr w:type="gramEnd"/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the existing embankment</w:t>
      </w:r>
    </w:p>
    <w:p w14:paraId="166ADED8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These measures ensure a visually coherent frontage.</w:t>
      </w:r>
    </w:p>
    <w:p w14:paraId="3303E1E9" w14:textId="36FBB3D7" w:rsidR="009C5068" w:rsidRPr="00CB2D7A" w:rsidRDefault="00000000" w:rsidP="009C506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6D9EA185">
          <v:rect id="_x0000_i1029" style="width:0;height:1.5pt" o:hralign="center" o:hrstd="t" o:hr="t" fillcolor="#a0a0a0" stroked="f"/>
        </w:pict>
      </w:r>
      <w:r w:rsidR="009C5068"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8. Inclusive Access</w:t>
      </w:r>
    </w:p>
    <w:p w14:paraId="612A79E5" w14:textId="7A97F7A1" w:rsidR="009C5068" w:rsidRPr="009C5068" w:rsidRDefault="009C5068" w:rsidP="009C50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proposal improves access for:</w:t>
      </w:r>
    </w:p>
    <w:p w14:paraId="35933131" w14:textId="77777777" w:rsidR="009C5068" w:rsidRPr="009C5068" w:rsidRDefault="009C5068" w:rsidP="009C50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Staff</w:t>
      </w:r>
    </w:p>
    <w:p w14:paraId="6AD2E6F6" w14:textId="77777777" w:rsidR="009C5068" w:rsidRPr="009C5068" w:rsidRDefault="009C5068" w:rsidP="009C50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Visitors</w:t>
      </w:r>
    </w:p>
    <w:p w14:paraId="37F3541E" w14:textId="77777777" w:rsidR="009C5068" w:rsidRPr="009C5068" w:rsidRDefault="009C5068" w:rsidP="009C50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Delivery vehicles</w:t>
      </w:r>
    </w:p>
    <w:p w14:paraId="0CEEDA58" w14:textId="77777777" w:rsidR="009C5068" w:rsidRPr="009C5068" w:rsidRDefault="009C5068" w:rsidP="009C506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Emergency services</w:t>
      </w:r>
    </w:p>
    <w:p w14:paraId="423B1478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design ensures clear, legible, and safe movement for all users.</w:t>
      </w:r>
    </w:p>
    <w:p w14:paraId="6F8D29C4" w14:textId="77777777" w:rsidR="009C5068" w:rsidRPr="009C5068" w:rsidRDefault="00000000" w:rsidP="009C5068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pict w14:anchorId="79A7655F">
          <v:rect id="_x0000_i1030" style="width:0;height:1.5pt" o:hralign="center" o:hrstd="t" o:hr="t" fillcolor="#a0a0a0" stroked="f"/>
        </w:pict>
      </w:r>
    </w:p>
    <w:p w14:paraId="15882CCE" w14:textId="0C338681" w:rsidR="009C5068" w:rsidRPr="009C5068" w:rsidRDefault="009C5068" w:rsidP="009C5068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9C5068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9. Conclusion</w:t>
      </w:r>
    </w:p>
    <w:p w14:paraId="242BA431" w14:textId="77777777" w:rsidR="009C5068" w:rsidRPr="009C5068" w:rsidRDefault="009C5068" w:rsidP="009C506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proposed access:</w:t>
      </w:r>
    </w:p>
    <w:p w14:paraId="3946BEF9" w14:textId="77777777" w:rsidR="009C5068" w:rsidRPr="009C5068" w:rsidRDefault="009C5068" w:rsidP="009C50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Is functional, safe, and well</w:t>
      </w: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noBreakHyphen/>
        <w:t>designed</w:t>
      </w:r>
    </w:p>
    <w:p w14:paraId="6A1921C2" w14:textId="77777777" w:rsidR="009C5068" w:rsidRPr="009C5068" w:rsidRDefault="009C5068" w:rsidP="009C50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Supports an established local employer</w:t>
      </w:r>
    </w:p>
    <w:p w14:paraId="6130FE5E" w14:textId="77777777" w:rsidR="009C5068" w:rsidRPr="009C5068" w:rsidRDefault="009C5068" w:rsidP="009C50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Complies with Barnsley Local Plan policies</w:t>
      </w:r>
    </w:p>
    <w:p w14:paraId="2F9B55C2" w14:textId="77777777" w:rsidR="009C5068" w:rsidRPr="009C5068" w:rsidRDefault="009C5068" w:rsidP="009C50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Improves operational efficiency</w:t>
      </w:r>
    </w:p>
    <w:p w14:paraId="7535C5BF" w14:textId="77777777" w:rsidR="009C5068" w:rsidRPr="009C5068" w:rsidRDefault="009C5068" w:rsidP="009C50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Has no adverse impact on the highway network</w:t>
      </w:r>
    </w:p>
    <w:p w14:paraId="2AF01B29" w14:textId="77777777" w:rsidR="009C5068" w:rsidRPr="009C5068" w:rsidRDefault="009C5068" w:rsidP="009C506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Minimises environmental impact and reinstates planting where feasible</w:t>
      </w:r>
    </w:p>
    <w:p w14:paraId="5E89D96D" w14:textId="09506EFD" w:rsidR="004005D0" w:rsidRPr="00130A2D" w:rsidRDefault="009C5068" w:rsidP="00130A2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9C5068">
        <w:rPr>
          <w:rFonts w:ascii="Arial" w:eastAsia="Times New Roman" w:hAnsi="Arial" w:cs="Arial"/>
          <w:kern w:val="0"/>
          <w:lang w:eastAsia="en-GB"/>
          <w14:ligatures w14:val="none"/>
        </w:rPr>
        <w:t>The development represents a proportionate and appropriate enhancement to the site’s access arrangements and should be supported.</w:t>
      </w:r>
    </w:p>
    <w:sectPr w:rsidR="004005D0" w:rsidRPr="00130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FC2"/>
    <w:multiLevelType w:val="multilevel"/>
    <w:tmpl w:val="2C68E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15415"/>
    <w:multiLevelType w:val="multilevel"/>
    <w:tmpl w:val="D254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114DB"/>
    <w:multiLevelType w:val="multilevel"/>
    <w:tmpl w:val="72FA5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E1AE1"/>
    <w:multiLevelType w:val="multilevel"/>
    <w:tmpl w:val="9CB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8D64BD"/>
    <w:multiLevelType w:val="multilevel"/>
    <w:tmpl w:val="E3B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3F10DA"/>
    <w:multiLevelType w:val="multilevel"/>
    <w:tmpl w:val="6F6C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D47B8"/>
    <w:multiLevelType w:val="multilevel"/>
    <w:tmpl w:val="4B6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C1F6A"/>
    <w:multiLevelType w:val="multilevel"/>
    <w:tmpl w:val="D1A6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534D13"/>
    <w:multiLevelType w:val="multilevel"/>
    <w:tmpl w:val="1452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C553BF"/>
    <w:multiLevelType w:val="multilevel"/>
    <w:tmpl w:val="07F22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617AB4"/>
    <w:multiLevelType w:val="multilevel"/>
    <w:tmpl w:val="1D1C3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743EF"/>
    <w:multiLevelType w:val="multilevel"/>
    <w:tmpl w:val="F02C6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6D4D9D"/>
    <w:multiLevelType w:val="multilevel"/>
    <w:tmpl w:val="9B1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696B55"/>
    <w:multiLevelType w:val="multilevel"/>
    <w:tmpl w:val="D2CE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547546"/>
    <w:multiLevelType w:val="multilevel"/>
    <w:tmpl w:val="973C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A4FB3"/>
    <w:multiLevelType w:val="multilevel"/>
    <w:tmpl w:val="7746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672505">
    <w:abstractNumId w:val="9"/>
  </w:num>
  <w:num w:numId="2" w16cid:durableId="1934821151">
    <w:abstractNumId w:val="3"/>
  </w:num>
  <w:num w:numId="3" w16cid:durableId="1564830807">
    <w:abstractNumId w:val="11"/>
  </w:num>
  <w:num w:numId="4" w16cid:durableId="1408113785">
    <w:abstractNumId w:val="2"/>
  </w:num>
  <w:num w:numId="5" w16cid:durableId="1305352561">
    <w:abstractNumId w:val="6"/>
  </w:num>
  <w:num w:numId="6" w16cid:durableId="308365199">
    <w:abstractNumId w:val="10"/>
  </w:num>
  <w:num w:numId="7" w16cid:durableId="342244202">
    <w:abstractNumId w:val="0"/>
  </w:num>
  <w:num w:numId="8" w16cid:durableId="1602444806">
    <w:abstractNumId w:val="4"/>
  </w:num>
  <w:num w:numId="9" w16cid:durableId="49811393">
    <w:abstractNumId w:val="13"/>
  </w:num>
  <w:num w:numId="10" w16cid:durableId="1868257259">
    <w:abstractNumId w:val="1"/>
  </w:num>
  <w:num w:numId="11" w16cid:durableId="1578781953">
    <w:abstractNumId w:val="5"/>
  </w:num>
  <w:num w:numId="12" w16cid:durableId="522668892">
    <w:abstractNumId w:val="14"/>
  </w:num>
  <w:num w:numId="13" w16cid:durableId="1155418615">
    <w:abstractNumId w:val="8"/>
  </w:num>
  <w:num w:numId="14" w16cid:durableId="427392199">
    <w:abstractNumId w:val="12"/>
  </w:num>
  <w:num w:numId="15" w16cid:durableId="1072846836">
    <w:abstractNumId w:val="7"/>
  </w:num>
  <w:num w:numId="16" w16cid:durableId="755135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68"/>
    <w:rsid w:val="00130A2D"/>
    <w:rsid w:val="00291D39"/>
    <w:rsid w:val="004005D0"/>
    <w:rsid w:val="00567587"/>
    <w:rsid w:val="009C5068"/>
    <w:rsid w:val="00AB5805"/>
    <w:rsid w:val="00CB2D7A"/>
    <w:rsid w:val="00D43B02"/>
    <w:rsid w:val="00F3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C73D9"/>
  <w15:chartTrackingRefBased/>
  <w15:docId w15:val="{75B1991A-55BA-4303-A02D-C2434FDA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0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06ba8-3d0c-4461-b1b9-cc99cc46e70a">
      <Terms xmlns="http://schemas.microsoft.com/office/infopath/2007/PartnerControls"/>
    </lcf76f155ced4ddcb4097134ff3c332f>
    <FileType1 xmlns="f4edfb27-fdcf-4944-9520-fd54d4f1d725">Design and Access Statement</FileType1>
    <TaxCatchAll xmlns="f4edfb27-fdcf-4944-9520-fd54d4f1d725" xsi:nil="true"/>
    <_Flow_SignoffStatus xmlns="0cd06ba8-3d0c-4461-b1b9-cc99cc46e70a" xsi:nil="true"/>
    <CategoryDescription xmlns="http://schemas.microsoft.com/sharepoint.v3" xsi:nil="true"/>
    <Public xmlns="f4edfb27-fdcf-4944-9520-fd54d4f1d725">true</Public>
  </documentManagement>
</p:properties>
</file>

<file path=customXml/itemProps1.xml><?xml version="1.0" encoding="utf-8"?>
<ds:datastoreItem xmlns:ds="http://schemas.openxmlformats.org/officeDocument/2006/customXml" ds:itemID="{FE5BC141-A903-48F4-8D52-E94AE780E4BE}"/>
</file>

<file path=customXml/itemProps2.xml><?xml version="1.0" encoding="utf-8"?>
<ds:datastoreItem xmlns:ds="http://schemas.openxmlformats.org/officeDocument/2006/customXml" ds:itemID="{603A7709-136A-4E20-814A-DE191CA6FDCD}"/>
</file>

<file path=customXml/itemProps3.xml><?xml version="1.0" encoding="utf-8"?>
<ds:datastoreItem xmlns:ds="http://schemas.openxmlformats.org/officeDocument/2006/customXml" ds:itemID="{6294BA0E-DC3C-44BF-BD22-F6DED99B99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512</Words>
  <Characters>3140</Characters>
  <Application>Microsoft Office Word</Application>
  <DocSecurity>0</DocSecurity>
  <Lines>95</Lines>
  <Paragraphs>73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Dunwell</dc:creator>
  <cp:keywords/>
  <dc:description/>
  <cp:lastModifiedBy>Scott Dunwell</cp:lastModifiedBy>
  <cp:revision>4</cp:revision>
  <dcterms:created xsi:type="dcterms:W3CDTF">2026-02-03T20:19:00Z</dcterms:created>
  <dcterms:modified xsi:type="dcterms:W3CDTF">2026-02-06T11:13:00Z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