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4149F4" w14:textId="77777777" w:rsidR="00BE19E1" w:rsidRPr="00E73C9E" w:rsidRDefault="00BE19E1" w:rsidP="00BE19E1">
      <w:pPr>
        <w:rPr>
          <w:rFonts w:ascii="Arial" w:hAnsi="Arial" w:cs="Arial"/>
          <w:sz w:val="22"/>
          <w:szCs w:val="22"/>
        </w:rPr>
      </w:pPr>
    </w:p>
    <w:p w14:paraId="79BED16E" w14:textId="77777777" w:rsidR="00BE19E1" w:rsidRPr="00E73C9E" w:rsidRDefault="009A352C" w:rsidP="00E73C9E">
      <w:pPr>
        <w:pBdr>
          <w:top w:val="single" w:sz="12" w:space="1" w:color="auto"/>
        </w:pBdr>
        <w:rPr>
          <w:rFonts w:ascii="Arial" w:hAnsi="Arial" w:cs="Arial"/>
          <w:b/>
          <w:sz w:val="22"/>
          <w:szCs w:val="22"/>
        </w:rPr>
      </w:pPr>
      <w:r>
        <w:rPr>
          <w:rFonts w:ascii="Arial" w:hAnsi="Arial" w:cs="Arial"/>
          <w:b/>
          <w:sz w:val="22"/>
          <w:szCs w:val="22"/>
        </w:rPr>
        <w:t>Ref</w:t>
      </w:r>
      <w:r w:rsidR="00FE2EF2">
        <w:rPr>
          <w:rFonts w:ascii="Arial" w:hAnsi="Arial" w:cs="Arial"/>
          <w:b/>
          <w:sz w:val="22"/>
          <w:szCs w:val="22"/>
        </w:rPr>
        <w:t>:</w:t>
      </w:r>
      <w:r w:rsidR="001761EC" w:rsidRPr="001761EC">
        <w:t xml:space="preserve"> </w:t>
      </w:r>
      <w:r w:rsidR="001761EC" w:rsidRPr="001761EC">
        <w:rPr>
          <w:rFonts w:ascii="Arial" w:hAnsi="Arial" w:cs="Arial"/>
          <w:b/>
          <w:sz w:val="22"/>
          <w:szCs w:val="22"/>
        </w:rPr>
        <w:t>2016/0708</w:t>
      </w:r>
      <w:r w:rsidR="002047F1" w:rsidRPr="002047F1">
        <w:t xml:space="preserve"> </w:t>
      </w:r>
    </w:p>
    <w:p w14:paraId="28756738" w14:textId="77777777" w:rsidR="00BE19E1" w:rsidRPr="00E73C9E" w:rsidRDefault="00BE19E1" w:rsidP="00BE19E1">
      <w:pPr>
        <w:rPr>
          <w:rFonts w:ascii="Arial" w:hAnsi="Arial" w:cs="Arial"/>
          <w:sz w:val="22"/>
          <w:szCs w:val="22"/>
        </w:rPr>
      </w:pPr>
    </w:p>
    <w:p w14:paraId="3B05855E" w14:textId="77777777" w:rsidR="00BE19E1" w:rsidRPr="00E73C9E" w:rsidRDefault="009A352C" w:rsidP="00BE19E1">
      <w:pPr>
        <w:rPr>
          <w:rFonts w:ascii="Arial" w:hAnsi="Arial" w:cs="Arial"/>
          <w:sz w:val="22"/>
          <w:szCs w:val="22"/>
        </w:rPr>
      </w:pPr>
      <w:r>
        <w:rPr>
          <w:rFonts w:ascii="Arial" w:hAnsi="Arial" w:cs="Arial"/>
          <w:sz w:val="22"/>
          <w:szCs w:val="22"/>
        </w:rPr>
        <w:t>Applicant</w:t>
      </w:r>
      <w:r w:rsidR="00FE2EF2">
        <w:rPr>
          <w:rFonts w:ascii="Arial" w:hAnsi="Arial" w:cs="Arial"/>
          <w:sz w:val="22"/>
          <w:szCs w:val="22"/>
        </w:rPr>
        <w:t>:</w:t>
      </w:r>
      <w:r w:rsidR="002F63F4" w:rsidRPr="002F63F4">
        <w:t xml:space="preserve"> </w:t>
      </w:r>
      <w:r w:rsidR="001761EC" w:rsidRPr="001761EC">
        <w:rPr>
          <w:rFonts w:ascii="Arial" w:hAnsi="Arial" w:cs="Arial"/>
          <w:sz w:val="22"/>
          <w:szCs w:val="22"/>
        </w:rPr>
        <w:t>Alan Thomas</w:t>
      </w:r>
      <w:r w:rsidR="00BE19E1" w:rsidRPr="00E73C9E">
        <w:rPr>
          <w:rFonts w:ascii="Arial" w:hAnsi="Arial" w:cs="Arial"/>
          <w:sz w:val="22"/>
          <w:szCs w:val="22"/>
        </w:rPr>
        <w:br/>
      </w:r>
    </w:p>
    <w:p w14:paraId="5DDA3F90" w14:textId="77777777" w:rsidR="00BE19E1" w:rsidRPr="00E73C9E" w:rsidRDefault="009A352C" w:rsidP="00BE19E1">
      <w:pPr>
        <w:rPr>
          <w:rFonts w:ascii="Arial" w:hAnsi="Arial" w:cs="Arial"/>
          <w:sz w:val="22"/>
          <w:szCs w:val="22"/>
        </w:rPr>
      </w:pPr>
      <w:r>
        <w:rPr>
          <w:rFonts w:ascii="Arial" w:hAnsi="Arial" w:cs="Arial"/>
          <w:sz w:val="22"/>
          <w:szCs w:val="22"/>
        </w:rPr>
        <w:t>Description</w:t>
      </w:r>
      <w:r w:rsidR="00FE2EF2">
        <w:rPr>
          <w:rFonts w:ascii="Arial" w:hAnsi="Arial" w:cs="Arial"/>
          <w:sz w:val="22"/>
          <w:szCs w:val="22"/>
        </w:rPr>
        <w:t>:</w:t>
      </w:r>
      <w:r w:rsidR="00CE0A15" w:rsidRPr="00CE0A15">
        <w:t xml:space="preserve"> </w:t>
      </w:r>
      <w:r w:rsidR="001761EC" w:rsidRPr="001761EC">
        <w:rPr>
          <w:rFonts w:ascii="Arial" w:hAnsi="Arial" w:cs="Arial"/>
          <w:sz w:val="22"/>
          <w:szCs w:val="22"/>
        </w:rPr>
        <w:t xml:space="preserve">Change of use from 4 no. flats to unit to provide "Step out Care" C2 use ancillary to adjoining </w:t>
      </w:r>
      <w:proofErr w:type="spellStart"/>
      <w:r w:rsidR="001761EC" w:rsidRPr="001761EC">
        <w:rPr>
          <w:rFonts w:ascii="Arial" w:hAnsi="Arial" w:cs="Arial"/>
          <w:sz w:val="22"/>
          <w:szCs w:val="22"/>
        </w:rPr>
        <w:t>Dearnevale</w:t>
      </w:r>
      <w:proofErr w:type="spellEnd"/>
      <w:r w:rsidR="001761EC" w:rsidRPr="001761EC">
        <w:rPr>
          <w:rFonts w:ascii="Arial" w:hAnsi="Arial" w:cs="Arial"/>
          <w:sz w:val="22"/>
          <w:szCs w:val="22"/>
        </w:rPr>
        <w:t xml:space="preserve"> Care Home</w:t>
      </w:r>
    </w:p>
    <w:p w14:paraId="18C55E0B" w14:textId="77777777" w:rsidR="00BE19E1" w:rsidRPr="002F63F4" w:rsidRDefault="009A352C" w:rsidP="00E73C9E">
      <w:pPr>
        <w:pBdr>
          <w:bottom w:val="single" w:sz="12" w:space="1" w:color="auto"/>
        </w:pBdr>
        <w:rPr>
          <w:rFonts w:ascii="Arial" w:hAnsi="Arial" w:cs="Arial"/>
          <w:sz w:val="22"/>
          <w:szCs w:val="22"/>
        </w:rPr>
      </w:pPr>
      <w:r>
        <w:rPr>
          <w:rFonts w:ascii="Arial" w:hAnsi="Arial" w:cs="Arial"/>
          <w:sz w:val="22"/>
          <w:szCs w:val="22"/>
        </w:rPr>
        <w:t>Site Address</w:t>
      </w:r>
      <w:r w:rsidR="00FE2EF2">
        <w:rPr>
          <w:rFonts w:ascii="Arial" w:hAnsi="Arial" w:cs="Arial"/>
          <w:sz w:val="22"/>
          <w:szCs w:val="22"/>
        </w:rPr>
        <w:t>:</w:t>
      </w:r>
      <w:r w:rsidR="001761EC" w:rsidRPr="001761EC">
        <w:t xml:space="preserve"> </w:t>
      </w:r>
      <w:r w:rsidR="001761EC" w:rsidRPr="001761EC">
        <w:rPr>
          <w:rFonts w:ascii="Arial" w:hAnsi="Arial" w:cs="Arial"/>
          <w:sz w:val="22"/>
          <w:szCs w:val="22"/>
        </w:rPr>
        <w:t xml:space="preserve">1-4 Elizabeth Court, </w:t>
      </w:r>
      <w:proofErr w:type="spellStart"/>
      <w:r w:rsidR="001761EC" w:rsidRPr="001761EC">
        <w:rPr>
          <w:rFonts w:ascii="Arial" w:hAnsi="Arial" w:cs="Arial"/>
          <w:sz w:val="22"/>
          <w:szCs w:val="22"/>
        </w:rPr>
        <w:t>Grimethorpe</w:t>
      </w:r>
      <w:proofErr w:type="spellEnd"/>
      <w:r w:rsidR="001761EC" w:rsidRPr="001761EC">
        <w:rPr>
          <w:rFonts w:ascii="Arial" w:hAnsi="Arial" w:cs="Arial"/>
          <w:sz w:val="22"/>
          <w:szCs w:val="22"/>
        </w:rPr>
        <w:t>, Barnsley</w:t>
      </w:r>
      <w:r w:rsidR="002F63F4">
        <w:rPr>
          <w:rFonts w:ascii="Arial" w:hAnsi="Arial" w:cs="Arial"/>
          <w:sz w:val="22"/>
          <w:szCs w:val="22"/>
        </w:rPr>
        <w:t xml:space="preserve"> </w:t>
      </w:r>
    </w:p>
    <w:p w14:paraId="66B58098" w14:textId="77777777" w:rsidR="00BE19E1" w:rsidRDefault="00BE19E1" w:rsidP="00BE19E1">
      <w:pPr>
        <w:rPr>
          <w:rFonts w:ascii="Arial" w:hAnsi="Arial" w:cs="Arial"/>
          <w:sz w:val="22"/>
          <w:szCs w:val="22"/>
        </w:rPr>
      </w:pPr>
    </w:p>
    <w:p w14:paraId="5C1334B0" w14:textId="77777777" w:rsidR="00BD077F" w:rsidRDefault="00BD077F" w:rsidP="00BE19E1">
      <w:pPr>
        <w:rPr>
          <w:rFonts w:ascii="Arial" w:hAnsi="Arial" w:cs="Arial"/>
          <w:sz w:val="22"/>
          <w:szCs w:val="22"/>
        </w:rPr>
      </w:pPr>
      <w:r>
        <w:rPr>
          <w:rFonts w:ascii="Arial" w:hAnsi="Arial" w:cs="Arial"/>
          <w:b/>
          <w:sz w:val="22"/>
          <w:szCs w:val="22"/>
        </w:rPr>
        <w:t>Site</w:t>
      </w:r>
      <w:r w:rsidRPr="00E73C9E">
        <w:rPr>
          <w:rFonts w:ascii="Arial" w:hAnsi="Arial" w:cs="Arial"/>
          <w:b/>
          <w:sz w:val="22"/>
          <w:szCs w:val="22"/>
        </w:rPr>
        <w:t xml:space="preserve"> Description</w:t>
      </w:r>
    </w:p>
    <w:p w14:paraId="67D92C3C" w14:textId="77777777" w:rsidR="0004779B" w:rsidRDefault="0004779B" w:rsidP="00BE19E1">
      <w:pPr>
        <w:rPr>
          <w:rFonts w:ascii="Arial" w:hAnsi="Arial" w:cs="Arial"/>
          <w:sz w:val="22"/>
          <w:szCs w:val="22"/>
        </w:rPr>
      </w:pPr>
    </w:p>
    <w:p w14:paraId="1182F402" w14:textId="77777777" w:rsidR="00E97F74" w:rsidRDefault="001761EC" w:rsidP="00BE19E1">
      <w:pPr>
        <w:rPr>
          <w:rFonts w:ascii="Arial" w:hAnsi="Arial" w:cs="Arial"/>
          <w:b/>
          <w:sz w:val="22"/>
          <w:szCs w:val="22"/>
        </w:rPr>
      </w:pPr>
      <w:r>
        <w:rPr>
          <w:rFonts w:ascii="Arial" w:hAnsi="Arial" w:cs="Arial"/>
          <w:b/>
          <w:noProof/>
          <w:sz w:val="22"/>
          <w:szCs w:val="22"/>
          <w:lang w:eastAsia="en-GB"/>
        </w:rPr>
        <w:drawing>
          <wp:inline distT="0" distB="0" distL="0" distR="0" wp14:anchorId="7839DC60" wp14:editId="5EC8415D">
            <wp:extent cx="2946400" cy="22098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91.JPG"/>
                    <pic:cNvPicPr/>
                  </pic:nvPicPr>
                  <pic:blipFill>
                    <a:blip r:embed="rId8">
                      <a:extLst>
                        <a:ext uri="{28A0092B-C50C-407E-A947-70E740481C1C}">
                          <a14:useLocalDpi xmlns:a14="http://schemas.microsoft.com/office/drawing/2010/main" val="0"/>
                        </a:ext>
                      </a:extLst>
                    </a:blip>
                    <a:stretch>
                      <a:fillRect/>
                    </a:stretch>
                  </pic:blipFill>
                  <pic:spPr>
                    <a:xfrm>
                      <a:off x="0" y="0"/>
                      <a:ext cx="2949281" cy="2211961"/>
                    </a:xfrm>
                    <a:prstGeom prst="rect">
                      <a:avLst/>
                    </a:prstGeom>
                  </pic:spPr>
                </pic:pic>
              </a:graphicData>
            </a:graphic>
          </wp:inline>
        </w:drawing>
      </w:r>
      <w:r>
        <w:rPr>
          <w:rFonts w:ascii="Arial" w:hAnsi="Arial" w:cs="Arial"/>
          <w:b/>
          <w:noProof/>
          <w:sz w:val="22"/>
          <w:szCs w:val="22"/>
          <w:lang w:eastAsia="en-GB"/>
        </w:rPr>
        <w:drawing>
          <wp:inline distT="0" distB="0" distL="0" distR="0" wp14:anchorId="43807B9B" wp14:editId="3312B596">
            <wp:extent cx="2943225" cy="220741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87.JPG"/>
                    <pic:cNvPicPr/>
                  </pic:nvPicPr>
                  <pic:blipFill>
                    <a:blip r:embed="rId9">
                      <a:extLst>
                        <a:ext uri="{28A0092B-C50C-407E-A947-70E740481C1C}">
                          <a14:useLocalDpi xmlns:a14="http://schemas.microsoft.com/office/drawing/2010/main" val="0"/>
                        </a:ext>
                      </a:extLst>
                    </a:blip>
                    <a:stretch>
                      <a:fillRect/>
                    </a:stretch>
                  </pic:blipFill>
                  <pic:spPr>
                    <a:xfrm>
                      <a:off x="0" y="0"/>
                      <a:ext cx="2946102" cy="2209577"/>
                    </a:xfrm>
                    <a:prstGeom prst="rect">
                      <a:avLst/>
                    </a:prstGeom>
                  </pic:spPr>
                </pic:pic>
              </a:graphicData>
            </a:graphic>
          </wp:inline>
        </w:drawing>
      </w:r>
    </w:p>
    <w:p w14:paraId="67D7AE04" w14:textId="77777777" w:rsidR="001761EC" w:rsidRDefault="001761EC" w:rsidP="00BE19E1">
      <w:pPr>
        <w:rPr>
          <w:rFonts w:ascii="Arial" w:hAnsi="Arial" w:cs="Arial"/>
          <w:b/>
          <w:sz w:val="22"/>
          <w:szCs w:val="22"/>
        </w:rPr>
      </w:pPr>
      <w:r>
        <w:rPr>
          <w:rFonts w:ascii="Arial" w:hAnsi="Arial" w:cs="Arial"/>
          <w:b/>
          <w:noProof/>
          <w:sz w:val="22"/>
          <w:szCs w:val="22"/>
          <w:lang w:eastAsia="en-GB"/>
        </w:rPr>
        <w:drawing>
          <wp:inline distT="0" distB="0" distL="0" distR="0" wp14:anchorId="6FCD11E2" wp14:editId="2933F580">
            <wp:extent cx="2943225" cy="2207419"/>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97.JPG"/>
                    <pic:cNvPicPr/>
                  </pic:nvPicPr>
                  <pic:blipFill>
                    <a:blip r:embed="rId10">
                      <a:extLst>
                        <a:ext uri="{28A0092B-C50C-407E-A947-70E740481C1C}">
                          <a14:useLocalDpi xmlns:a14="http://schemas.microsoft.com/office/drawing/2010/main" val="0"/>
                        </a:ext>
                      </a:extLst>
                    </a:blip>
                    <a:stretch>
                      <a:fillRect/>
                    </a:stretch>
                  </pic:blipFill>
                  <pic:spPr>
                    <a:xfrm>
                      <a:off x="0" y="0"/>
                      <a:ext cx="2946102" cy="2209577"/>
                    </a:xfrm>
                    <a:prstGeom prst="rect">
                      <a:avLst/>
                    </a:prstGeom>
                  </pic:spPr>
                </pic:pic>
              </a:graphicData>
            </a:graphic>
          </wp:inline>
        </w:drawing>
      </w:r>
      <w:r w:rsidR="007A35DC">
        <w:rPr>
          <w:rFonts w:ascii="Arial" w:hAnsi="Arial" w:cs="Arial"/>
          <w:b/>
          <w:noProof/>
          <w:sz w:val="22"/>
          <w:szCs w:val="22"/>
          <w:lang w:eastAsia="en-GB"/>
        </w:rPr>
        <w:drawing>
          <wp:inline distT="0" distB="0" distL="0" distR="0" wp14:anchorId="495E06A4" wp14:editId="3731A4EF">
            <wp:extent cx="2930525" cy="2197894"/>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90.JPG"/>
                    <pic:cNvPicPr/>
                  </pic:nvPicPr>
                  <pic:blipFill>
                    <a:blip r:embed="rId11">
                      <a:extLst>
                        <a:ext uri="{28A0092B-C50C-407E-A947-70E740481C1C}">
                          <a14:useLocalDpi xmlns:a14="http://schemas.microsoft.com/office/drawing/2010/main" val="0"/>
                        </a:ext>
                      </a:extLst>
                    </a:blip>
                    <a:stretch>
                      <a:fillRect/>
                    </a:stretch>
                  </pic:blipFill>
                  <pic:spPr>
                    <a:xfrm>
                      <a:off x="0" y="0"/>
                      <a:ext cx="2933390" cy="2200042"/>
                    </a:xfrm>
                    <a:prstGeom prst="rect">
                      <a:avLst/>
                    </a:prstGeom>
                  </pic:spPr>
                </pic:pic>
              </a:graphicData>
            </a:graphic>
          </wp:inline>
        </w:drawing>
      </w:r>
    </w:p>
    <w:p w14:paraId="583BBF9F" w14:textId="77777777" w:rsidR="004438A9" w:rsidRDefault="004438A9" w:rsidP="00BE19E1">
      <w:pPr>
        <w:rPr>
          <w:rFonts w:ascii="Arial" w:hAnsi="Arial" w:cs="Arial"/>
          <w:b/>
          <w:sz w:val="22"/>
          <w:szCs w:val="22"/>
        </w:rPr>
      </w:pPr>
    </w:p>
    <w:p w14:paraId="07330D62" w14:textId="77777777" w:rsidR="004438A9" w:rsidRPr="007A35DC" w:rsidRDefault="007A35DC" w:rsidP="00BE19E1">
      <w:pPr>
        <w:rPr>
          <w:rFonts w:ascii="Arial" w:hAnsi="Arial" w:cs="Arial"/>
          <w:sz w:val="22"/>
          <w:szCs w:val="22"/>
        </w:rPr>
      </w:pPr>
      <w:r w:rsidRPr="007A35DC">
        <w:rPr>
          <w:rFonts w:ascii="Arial" w:hAnsi="Arial" w:cs="Arial"/>
          <w:sz w:val="22"/>
          <w:szCs w:val="22"/>
        </w:rPr>
        <w:t xml:space="preserve">This is a new building that has been built in the grounds of the </w:t>
      </w:r>
      <w:proofErr w:type="spellStart"/>
      <w:r w:rsidR="00A74736">
        <w:rPr>
          <w:rFonts w:ascii="Arial" w:hAnsi="Arial" w:cs="Arial"/>
          <w:sz w:val="22"/>
          <w:szCs w:val="22"/>
        </w:rPr>
        <w:t>Dearnvale</w:t>
      </w:r>
      <w:proofErr w:type="spellEnd"/>
      <w:r w:rsidR="00A74736">
        <w:rPr>
          <w:rFonts w:ascii="Arial" w:hAnsi="Arial" w:cs="Arial"/>
          <w:sz w:val="22"/>
          <w:szCs w:val="22"/>
        </w:rPr>
        <w:t xml:space="preserve"> Nursing Home. The building, which is at right angles to the </w:t>
      </w:r>
      <w:proofErr w:type="gramStart"/>
      <w:r w:rsidR="00A74736">
        <w:rPr>
          <w:rFonts w:ascii="Arial" w:hAnsi="Arial" w:cs="Arial"/>
          <w:sz w:val="22"/>
          <w:szCs w:val="22"/>
        </w:rPr>
        <w:t>road</w:t>
      </w:r>
      <w:proofErr w:type="gramEnd"/>
      <w:r w:rsidR="00A74736">
        <w:rPr>
          <w:rFonts w:ascii="Arial" w:hAnsi="Arial" w:cs="Arial"/>
          <w:sz w:val="22"/>
          <w:szCs w:val="22"/>
        </w:rPr>
        <w:t xml:space="preserve"> has a car parking area at the rear. There is a long driveway at the front linking to Elizabeth Street. </w:t>
      </w:r>
    </w:p>
    <w:p w14:paraId="4C951B2D" w14:textId="77777777" w:rsidR="00A74736" w:rsidRDefault="00A74736" w:rsidP="00BE19E1">
      <w:pPr>
        <w:rPr>
          <w:rFonts w:ascii="Arial" w:hAnsi="Arial" w:cs="Arial"/>
          <w:b/>
          <w:sz w:val="22"/>
          <w:szCs w:val="22"/>
        </w:rPr>
      </w:pPr>
    </w:p>
    <w:p w14:paraId="0F407E7E" w14:textId="77777777" w:rsidR="00BE19E1" w:rsidRDefault="00BE19E1" w:rsidP="00BE19E1">
      <w:pPr>
        <w:rPr>
          <w:rFonts w:ascii="Arial" w:hAnsi="Arial" w:cs="Arial"/>
          <w:b/>
          <w:sz w:val="22"/>
          <w:szCs w:val="22"/>
        </w:rPr>
      </w:pPr>
      <w:r w:rsidRPr="00E73C9E">
        <w:rPr>
          <w:rFonts w:ascii="Arial" w:hAnsi="Arial" w:cs="Arial"/>
          <w:b/>
          <w:sz w:val="22"/>
          <w:szCs w:val="22"/>
        </w:rPr>
        <w:t>Proposed Development</w:t>
      </w:r>
    </w:p>
    <w:p w14:paraId="384165E4" w14:textId="77777777" w:rsidR="00A74736" w:rsidRDefault="00A74736" w:rsidP="00BE19E1">
      <w:pPr>
        <w:rPr>
          <w:rFonts w:ascii="Arial" w:hAnsi="Arial" w:cs="Arial"/>
          <w:b/>
          <w:sz w:val="22"/>
          <w:szCs w:val="22"/>
        </w:rPr>
      </w:pPr>
    </w:p>
    <w:p w14:paraId="3FEEA58F" w14:textId="77777777" w:rsidR="00BC5634" w:rsidRDefault="00A74736" w:rsidP="00BC5634">
      <w:pPr>
        <w:rPr>
          <w:rFonts w:ascii="Arial" w:hAnsi="Arial" w:cs="Arial"/>
          <w:sz w:val="22"/>
          <w:szCs w:val="22"/>
        </w:rPr>
      </w:pPr>
      <w:r w:rsidRPr="00A74736">
        <w:rPr>
          <w:rFonts w:ascii="Arial" w:hAnsi="Arial" w:cs="Arial"/>
          <w:sz w:val="22"/>
          <w:szCs w:val="22"/>
        </w:rPr>
        <w:t xml:space="preserve">This is a change of use to a </w:t>
      </w:r>
      <w:proofErr w:type="gramStart"/>
      <w:r w:rsidRPr="00A74736">
        <w:rPr>
          <w:rFonts w:ascii="Arial" w:hAnsi="Arial" w:cs="Arial"/>
          <w:sz w:val="22"/>
          <w:szCs w:val="22"/>
        </w:rPr>
        <w:t>‘ Step</w:t>
      </w:r>
      <w:proofErr w:type="gramEnd"/>
      <w:r w:rsidRPr="00A74736">
        <w:rPr>
          <w:rFonts w:ascii="Arial" w:hAnsi="Arial" w:cs="Arial"/>
          <w:sz w:val="22"/>
          <w:szCs w:val="22"/>
        </w:rPr>
        <w:t xml:space="preserve"> Out Care’, which </w:t>
      </w:r>
      <w:r>
        <w:rPr>
          <w:rFonts w:ascii="Arial" w:hAnsi="Arial" w:cs="Arial"/>
          <w:sz w:val="22"/>
          <w:szCs w:val="22"/>
        </w:rPr>
        <w:t>is not defined on the application forms. However, t</w:t>
      </w:r>
      <w:r w:rsidR="00BC5634">
        <w:rPr>
          <w:rFonts w:ascii="Arial" w:hAnsi="Arial" w:cs="Arial"/>
          <w:sz w:val="22"/>
          <w:szCs w:val="22"/>
        </w:rPr>
        <w:t xml:space="preserve">he plans show 6 bedrooms </w:t>
      </w:r>
      <w:r w:rsidR="00BC5634" w:rsidRPr="00BC5634">
        <w:rPr>
          <w:rFonts w:ascii="Arial" w:hAnsi="Arial" w:cs="Arial"/>
          <w:sz w:val="22"/>
          <w:szCs w:val="22"/>
        </w:rPr>
        <w:t xml:space="preserve">with shared living rooms </w:t>
      </w:r>
      <w:r w:rsidR="00BC5634">
        <w:rPr>
          <w:rFonts w:ascii="Arial" w:hAnsi="Arial" w:cs="Arial"/>
          <w:sz w:val="22"/>
          <w:szCs w:val="22"/>
        </w:rPr>
        <w:t>and</w:t>
      </w:r>
      <w:r>
        <w:rPr>
          <w:rFonts w:ascii="Arial" w:hAnsi="Arial" w:cs="Arial"/>
          <w:sz w:val="22"/>
          <w:szCs w:val="22"/>
        </w:rPr>
        <w:t xml:space="preserve"> it can be assumed that it is </w:t>
      </w:r>
      <w:r w:rsidR="00BC5634">
        <w:rPr>
          <w:rFonts w:ascii="Arial" w:hAnsi="Arial" w:cs="Arial"/>
          <w:sz w:val="22"/>
          <w:szCs w:val="22"/>
        </w:rPr>
        <w:t xml:space="preserve">for some form of </w:t>
      </w:r>
      <w:r>
        <w:rPr>
          <w:rFonts w:ascii="Arial" w:hAnsi="Arial" w:cs="Arial"/>
          <w:sz w:val="22"/>
          <w:szCs w:val="22"/>
        </w:rPr>
        <w:t xml:space="preserve">residential care. There are 4 </w:t>
      </w:r>
      <w:r w:rsidR="00BC5634">
        <w:rPr>
          <w:rFonts w:ascii="Arial" w:hAnsi="Arial" w:cs="Arial"/>
          <w:sz w:val="22"/>
          <w:szCs w:val="22"/>
        </w:rPr>
        <w:t xml:space="preserve">full time </w:t>
      </w:r>
      <w:r>
        <w:rPr>
          <w:rFonts w:ascii="Arial" w:hAnsi="Arial" w:cs="Arial"/>
          <w:sz w:val="22"/>
          <w:szCs w:val="22"/>
        </w:rPr>
        <w:t>members of staff</w:t>
      </w:r>
      <w:r w:rsidR="00BC5634">
        <w:rPr>
          <w:rFonts w:ascii="Arial" w:hAnsi="Arial" w:cs="Arial"/>
          <w:sz w:val="22"/>
          <w:szCs w:val="22"/>
        </w:rPr>
        <w:t xml:space="preserve"> listed on the planning forms</w:t>
      </w:r>
      <w:r>
        <w:rPr>
          <w:rFonts w:ascii="Arial" w:hAnsi="Arial" w:cs="Arial"/>
          <w:sz w:val="22"/>
          <w:szCs w:val="22"/>
        </w:rPr>
        <w:t xml:space="preserve">. </w:t>
      </w:r>
    </w:p>
    <w:p w14:paraId="41522E99" w14:textId="77777777" w:rsidR="00BC5634" w:rsidRDefault="00BC5634" w:rsidP="00BC5634">
      <w:pPr>
        <w:rPr>
          <w:rFonts w:ascii="Arial" w:hAnsi="Arial" w:cs="Arial"/>
          <w:sz w:val="22"/>
          <w:szCs w:val="22"/>
        </w:rPr>
      </w:pPr>
    </w:p>
    <w:p w14:paraId="08D280A6" w14:textId="77777777" w:rsidR="00BC5634" w:rsidRPr="00BC5634" w:rsidRDefault="00BC5634" w:rsidP="00BC5634">
      <w:pPr>
        <w:rPr>
          <w:rFonts w:ascii="Arial" w:hAnsi="Arial" w:cs="Arial"/>
          <w:sz w:val="22"/>
          <w:szCs w:val="22"/>
        </w:rPr>
      </w:pPr>
      <w:r>
        <w:rPr>
          <w:rFonts w:ascii="Arial" w:hAnsi="Arial" w:cs="Arial"/>
          <w:sz w:val="22"/>
          <w:szCs w:val="22"/>
        </w:rPr>
        <w:t>According to their web page</w:t>
      </w:r>
      <w:r w:rsidRPr="00BC5634">
        <w:t xml:space="preserve"> </w:t>
      </w:r>
      <w:proofErr w:type="spellStart"/>
      <w:r w:rsidRPr="00BC5634">
        <w:rPr>
          <w:rFonts w:ascii="Arial" w:hAnsi="Arial" w:cs="Arial"/>
          <w:sz w:val="22"/>
          <w:szCs w:val="22"/>
        </w:rPr>
        <w:t>Dearnevale</w:t>
      </w:r>
      <w:proofErr w:type="spellEnd"/>
      <w:r w:rsidRPr="00BC5634">
        <w:rPr>
          <w:rFonts w:ascii="Arial" w:hAnsi="Arial" w:cs="Arial"/>
          <w:sz w:val="22"/>
          <w:szCs w:val="22"/>
        </w:rPr>
        <w:t xml:space="preserve"> offers specialist support for young adults who have complex physical disabilities resulting from trauma. </w:t>
      </w:r>
    </w:p>
    <w:p w14:paraId="0E9E0459" w14:textId="77777777" w:rsidR="00BC5634" w:rsidRPr="00BC5634" w:rsidRDefault="00BC5634" w:rsidP="00BC5634">
      <w:pPr>
        <w:rPr>
          <w:rFonts w:ascii="Arial" w:hAnsi="Arial" w:cs="Arial"/>
          <w:sz w:val="22"/>
          <w:szCs w:val="22"/>
        </w:rPr>
      </w:pPr>
    </w:p>
    <w:p w14:paraId="5F198BF8" w14:textId="77777777" w:rsidR="00BC5634" w:rsidRPr="00BC5634" w:rsidRDefault="00BC5634" w:rsidP="00BC5634">
      <w:pPr>
        <w:rPr>
          <w:rFonts w:ascii="Arial" w:hAnsi="Arial" w:cs="Arial"/>
          <w:sz w:val="22"/>
          <w:szCs w:val="22"/>
        </w:rPr>
      </w:pPr>
      <w:r w:rsidRPr="00BC5634">
        <w:rPr>
          <w:rFonts w:ascii="Arial" w:hAnsi="Arial" w:cs="Arial"/>
          <w:sz w:val="22"/>
          <w:szCs w:val="22"/>
        </w:rPr>
        <w:t>The home provides every individual and their families with a high standard of care to ensure that residents are treated with dignity and respect.</w:t>
      </w:r>
    </w:p>
    <w:p w14:paraId="721B876D" w14:textId="77777777" w:rsidR="00BC5634" w:rsidRPr="00BC5634" w:rsidRDefault="00BC5634" w:rsidP="00BC5634">
      <w:pPr>
        <w:rPr>
          <w:rFonts w:ascii="Arial" w:hAnsi="Arial" w:cs="Arial"/>
          <w:sz w:val="22"/>
          <w:szCs w:val="22"/>
        </w:rPr>
      </w:pPr>
    </w:p>
    <w:p w14:paraId="252754BD" w14:textId="77777777" w:rsidR="00BC5634" w:rsidRPr="00BC5634" w:rsidRDefault="00BC5634" w:rsidP="00BC5634">
      <w:pPr>
        <w:rPr>
          <w:rFonts w:ascii="Arial" w:hAnsi="Arial" w:cs="Arial"/>
          <w:sz w:val="22"/>
          <w:szCs w:val="22"/>
        </w:rPr>
      </w:pPr>
    </w:p>
    <w:p w14:paraId="70EA9F1D" w14:textId="77777777" w:rsidR="00A74736" w:rsidRPr="00A74736" w:rsidRDefault="00BC5634" w:rsidP="00BC5634">
      <w:pPr>
        <w:rPr>
          <w:rFonts w:ascii="Arial" w:hAnsi="Arial" w:cs="Arial"/>
          <w:sz w:val="22"/>
          <w:szCs w:val="22"/>
        </w:rPr>
      </w:pPr>
      <w:r w:rsidRPr="00BC5634">
        <w:rPr>
          <w:rFonts w:ascii="Arial" w:hAnsi="Arial" w:cs="Arial"/>
          <w:sz w:val="22"/>
          <w:szCs w:val="22"/>
        </w:rPr>
        <w:t>Residents receive care for a number of physical disabilities, such as spinal and head injuries and a wide range of neurological conditions and respiratory disorders</w:t>
      </w:r>
      <w:r>
        <w:rPr>
          <w:rFonts w:ascii="Arial" w:hAnsi="Arial" w:cs="Arial"/>
          <w:sz w:val="22"/>
          <w:szCs w:val="22"/>
        </w:rPr>
        <w:t>.</w:t>
      </w:r>
    </w:p>
    <w:p w14:paraId="73E70E2C" w14:textId="77777777" w:rsidR="00962949" w:rsidRDefault="00962949" w:rsidP="00BE19E1">
      <w:pPr>
        <w:rPr>
          <w:rFonts w:ascii="Arial" w:hAnsi="Arial" w:cs="Arial"/>
          <w:b/>
          <w:sz w:val="22"/>
          <w:szCs w:val="22"/>
        </w:rPr>
      </w:pPr>
    </w:p>
    <w:p w14:paraId="0217AAE5" w14:textId="77777777" w:rsidR="004438A9" w:rsidRPr="004438A9" w:rsidRDefault="004438A9" w:rsidP="00BE19E1">
      <w:pPr>
        <w:rPr>
          <w:rFonts w:ascii="Arial" w:hAnsi="Arial" w:cs="Arial"/>
          <w:b/>
          <w:sz w:val="22"/>
          <w:szCs w:val="22"/>
        </w:rPr>
      </w:pPr>
      <w:r>
        <w:rPr>
          <w:rFonts w:ascii="Arial" w:hAnsi="Arial" w:cs="Arial"/>
          <w:b/>
          <w:sz w:val="22"/>
          <w:szCs w:val="22"/>
        </w:rPr>
        <w:t>Previous Planning H</w:t>
      </w:r>
      <w:r w:rsidRPr="004438A9">
        <w:rPr>
          <w:rFonts w:ascii="Arial" w:hAnsi="Arial" w:cs="Arial"/>
          <w:b/>
          <w:sz w:val="22"/>
          <w:szCs w:val="22"/>
        </w:rPr>
        <w:t>istory</w:t>
      </w:r>
    </w:p>
    <w:p w14:paraId="6103BEDF" w14:textId="77777777" w:rsidR="004438A9" w:rsidRDefault="004438A9" w:rsidP="00BE19E1">
      <w:pPr>
        <w:rPr>
          <w:rFonts w:ascii="Arial" w:hAnsi="Arial" w:cs="Arial"/>
          <w:sz w:val="22"/>
          <w:szCs w:val="22"/>
        </w:rPr>
      </w:pPr>
    </w:p>
    <w:p w14:paraId="67BE6D3E" w14:textId="77777777" w:rsidR="004B5420" w:rsidRDefault="00A74736" w:rsidP="00BE19E1">
      <w:pPr>
        <w:rPr>
          <w:rFonts w:ascii="Arial" w:hAnsi="Arial" w:cs="Arial"/>
          <w:sz w:val="22"/>
          <w:szCs w:val="22"/>
        </w:rPr>
      </w:pPr>
      <w:proofErr w:type="gramStart"/>
      <w:r>
        <w:rPr>
          <w:rFonts w:ascii="Arial" w:hAnsi="Arial" w:cs="Arial"/>
          <w:sz w:val="22"/>
          <w:szCs w:val="22"/>
        </w:rPr>
        <w:t>2009/1058 Erection of 4no.</w:t>
      </w:r>
      <w:proofErr w:type="gramEnd"/>
      <w:r>
        <w:rPr>
          <w:rFonts w:ascii="Arial" w:hAnsi="Arial" w:cs="Arial"/>
          <w:sz w:val="22"/>
          <w:szCs w:val="22"/>
        </w:rPr>
        <w:t xml:space="preserve"> </w:t>
      </w:r>
      <w:proofErr w:type="gramStart"/>
      <w:r>
        <w:rPr>
          <w:rFonts w:ascii="Arial" w:hAnsi="Arial" w:cs="Arial"/>
          <w:sz w:val="22"/>
          <w:szCs w:val="22"/>
        </w:rPr>
        <w:t>townhouses</w:t>
      </w:r>
      <w:proofErr w:type="gramEnd"/>
      <w:r>
        <w:rPr>
          <w:rFonts w:ascii="Arial" w:hAnsi="Arial" w:cs="Arial"/>
          <w:sz w:val="22"/>
          <w:szCs w:val="22"/>
        </w:rPr>
        <w:t>.</w:t>
      </w:r>
    </w:p>
    <w:p w14:paraId="0F71DA83" w14:textId="77777777" w:rsidR="00A74736" w:rsidRDefault="00A74736" w:rsidP="00BE19E1">
      <w:pPr>
        <w:rPr>
          <w:rFonts w:ascii="Arial" w:hAnsi="Arial" w:cs="Arial"/>
          <w:sz w:val="22"/>
          <w:szCs w:val="22"/>
        </w:rPr>
      </w:pPr>
    </w:p>
    <w:p w14:paraId="1DD89827" w14:textId="77777777" w:rsidR="00BE19E1" w:rsidRPr="00E73C9E" w:rsidRDefault="00BE19E1" w:rsidP="00BE19E1">
      <w:pPr>
        <w:rPr>
          <w:rFonts w:ascii="Arial" w:hAnsi="Arial" w:cs="Arial"/>
          <w:b/>
          <w:sz w:val="22"/>
          <w:szCs w:val="22"/>
        </w:rPr>
      </w:pPr>
      <w:r w:rsidRPr="00E73C9E">
        <w:rPr>
          <w:rFonts w:ascii="Arial" w:hAnsi="Arial" w:cs="Arial"/>
          <w:b/>
          <w:sz w:val="22"/>
          <w:szCs w:val="22"/>
        </w:rPr>
        <w:t>Policy Context</w:t>
      </w:r>
    </w:p>
    <w:p w14:paraId="1951CB5D" w14:textId="77777777" w:rsidR="00320BBC" w:rsidRPr="004D3BD1" w:rsidRDefault="00BE19E1" w:rsidP="00320BBC">
      <w:pPr>
        <w:rPr>
          <w:rFonts w:ascii="Calibri" w:hAnsi="Calibri"/>
          <w:b/>
          <w:bCs/>
          <w:sz w:val="22"/>
          <w:szCs w:val="22"/>
          <w:lang w:eastAsia="en-GB"/>
        </w:rPr>
      </w:pPr>
      <w:r w:rsidRPr="00E73C9E">
        <w:rPr>
          <w:rFonts w:ascii="Arial" w:hAnsi="Arial" w:cs="Arial"/>
          <w:sz w:val="22"/>
          <w:szCs w:val="22"/>
        </w:rPr>
        <w:t xml:space="preserve"> </w:t>
      </w:r>
    </w:p>
    <w:p w14:paraId="71F3754A" w14:textId="77777777" w:rsidR="00320BBC" w:rsidRPr="00320BBC" w:rsidRDefault="00320BBC" w:rsidP="00320BBC">
      <w:pPr>
        <w:rPr>
          <w:rFonts w:ascii="Arial" w:hAnsi="Arial" w:cs="Arial"/>
          <w:sz w:val="22"/>
          <w:szCs w:val="22"/>
          <w:lang w:eastAsia="en-GB"/>
        </w:rPr>
      </w:pPr>
      <w:r w:rsidRPr="00320BBC">
        <w:rPr>
          <w:rFonts w:ascii="Arial" w:hAnsi="Arial" w:cs="Arial"/>
          <w:sz w:val="22"/>
          <w:szCs w:val="22"/>
          <w:lang w:eastAsia="en-GB"/>
        </w:rPr>
        <w:t>Planning decision should be made in accordance with the development plan unless material considerations indicate otherwise and the NPPF does not change the statutory status of the development plan as the starting point for decision making.  The development plan consists of the Core Strategy, saved Unitary Development Plan policies and</w:t>
      </w:r>
      <w:r w:rsidR="00737DE5">
        <w:rPr>
          <w:rFonts w:ascii="Arial" w:hAnsi="Arial" w:cs="Arial"/>
          <w:sz w:val="22"/>
          <w:szCs w:val="22"/>
          <w:lang w:eastAsia="en-GB"/>
        </w:rPr>
        <w:t xml:space="preserve"> The Joint Waste Plan</w:t>
      </w:r>
      <w:r w:rsidRPr="00320BBC">
        <w:rPr>
          <w:rFonts w:ascii="Arial" w:hAnsi="Arial" w:cs="Arial"/>
          <w:sz w:val="22"/>
          <w:szCs w:val="22"/>
          <w:lang w:eastAsia="en-GB"/>
        </w:rPr>
        <w:t>.  The Council has also adopted a series of Supplementary Planning Documents and Supplementary Planning Guidance Notes, which are other material considerations.</w:t>
      </w:r>
    </w:p>
    <w:p w14:paraId="23E7952A" w14:textId="77777777" w:rsidR="00320BBC" w:rsidRPr="00320BBC" w:rsidRDefault="00320BBC" w:rsidP="00320BBC">
      <w:pPr>
        <w:rPr>
          <w:rFonts w:ascii="Arial" w:hAnsi="Arial" w:cs="Arial"/>
          <w:sz w:val="22"/>
          <w:szCs w:val="22"/>
          <w:lang w:eastAsia="en-GB"/>
        </w:rPr>
      </w:pPr>
    </w:p>
    <w:p w14:paraId="06523AB6" w14:textId="77777777"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Core Strategy</w:t>
      </w:r>
    </w:p>
    <w:p w14:paraId="1BA3126A" w14:textId="77777777" w:rsidR="00586A68" w:rsidRDefault="00586A68" w:rsidP="00CD0E02">
      <w:pPr>
        <w:rPr>
          <w:rFonts w:ascii="Arial" w:hAnsi="Arial" w:cs="Arial"/>
          <w:sz w:val="22"/>
          <w:szCs w:val="22"/>
        </w:rPr>
      </w:pPr>
    </w:p>
    <w:p w14:paraId="5A062C1F" w14:textId="77777777" w:rsidR="00586A68" w:rsidRDefault="00586A68" w:rsidP="00CD0E02">
      <w:pPr>
        <w:rPr>
          <w:rFonts w:ascii="Arial" w:hAnsi="Arial" w:cs="Arial"/>
          <w:sz w:val="22"/>
          <w:szCs w:val="22"/>
        </w:rPr>
      </w:pPr>
      <w:proofErr w:type="gramStart"/>
      <w:r>
        <w:rPr>
          <w:rFonts w:ascii="Arial" w:hAnsi="Arial" w:cs="Arial"/>
          <w:sz w:val="22"/>
          <w:szCs w:val="22"/>
        </w:rPr>
        <w:t>CSP26</w:t>
      </w:r>
      <w:r w:rsidRPr="00586A68">
        <w:rPr>
          <w:rFonts w:ascii="Arial" w:hAnsi="Arial" w:cs="Arial"/>
          <w:sz w:val="22"/>
          <w:szCs w:val="22"/>
        </w:rPr>
        <w:t xml:space="preserve"> </w:t>
      </w:r>
      <w:r>
        <w:rPr>
          <w:rFonts w:ascii="Arial" w:hAnsi="Arial" w:cs="Arial"/>
          <w:sz w:val="22"/>
          <w:szCs w:val="22"/>
        </w:rPr>
        <w:t>Highways issues.</w:t>
      </w:r>
      <w:proofErr w:type="gramEnd"/>
    </w:p>
    <w:p w14:paraId="39D78345" w14:textId="77777777" w:rsidR="00586A68" w:rsidRDefault="00CD0E02" w:rsidP="00CD0E02">
      <w:pPr>
        <w:rPr>
          <w:rFonts w:ascii="Arial" w:hAnsi="Arial" w:cs="Arial"/>
          <w:sz w:val="22"/>
          <w:szCs w:val="22"/>
        </w:rPr>
      </w:pPr>
      <w:r>
        <w:rPr>
          <w:rFonts w:ascii="Arial" w:hAnsi="Arial" w:cs="Arial"/>
          <w:sz w:val="22"/>
          <w:szCs w:val="22"/>
        </w:rPr>
        <w:t>CSP29 Design</w:t>
      </w:r>
      <w:r w:rsidR="00586A68">
        <w:rPr>
          <w:rFonts w:ascii="Arial" w:hAnsi="Arial" w:cs="Arial"/>
          <w:sz w:val="22"/>
          <w:szCs w:val="22"/>
        </w:rPr>
        <w:t xml:space="preserve"> matters</w:t>
      </w:r>
      <w:r>
        <w:rPr>
          <w:rFonts w:ascii="Arial" w:hAnsi="Arial" w:cs="Arial"/>
          <w:sz w:val="22"/>
          <w:szCs w:val="22"/>
        </w:rPr>
        <w:t>.</w:t>
      </w:r>
    </w:p>
    <w:p w14:paraId="1BD3B806" w14:textId="77777777" w:rsidR="00CD0E02" w:rsidRDefault="00586A68" w:rsidP="00CD0E02">
      <w:pPr>
        <w:rPr>
          <w:rFonts w:ascii="Arial" w:hAnsi="Arial" w:cs="Arial"/>
          <w:sz w:val="22"/>
          <w:szCs w:val="22"/>
        </w:rPr>
      </w:pPr>
      <w:proofErr w:type="gramStart"/>
      <w:r w:rsidRPr="00586A68">
        <w:rPr>
          <w:rFonts w:ascii="Arial" w:hAnsi="Arial" w:cs="Arial"/>
          <w:sz w:val="22"/>
          <w:szCs w:val="22"/>
        </w:rPr>
        <w:t>CSP</w:t>
      </w:r>
      <w:r>
        <w:rPr>
          <w:rFonts w:ascii="Arial" w:hAnsi="Arial" w:cs="Arial"/>
          <w:sz w:val="22"/>
          <w:szCs w:val="22"/>
        </w:rPr>
        <w:t>40</w:t>
      </w:r>
      <w:r w:rsidRPr="00586A68">
        <w:rPr>
          <w:rFonts w:ascii="Arial" w:hAnsi="Arial" w:cs="Arial"/>
          <w:sz w:val="22"/>
          <w:szCs w:val="22"/>
        </w:rPr>
        <w:t xml:space="preserve"> </w:t>
      </w:r>
      <w:r>
        <w:rPr>
          <w:rFonts w:ascii="Arial" w:hAnsi="Arial" w:cs="Arial"/>
          <w:sz w:val="22"/>
          <w:szCs w:val="22"/>
        </w:rPr>
        <w:t>Pollution protection.</w:t>
      </w:r>
      <w:proofErr w:type="gramEnd"/>
      <w:r>
        <w:rPr>
          <w:rFonts w:ascii="Arial" w:hAnsi="Arial" w:cs="Arial"/>
          <w:sz w:val="22"/>
          <w:szCs w:val="22"/>
        </w:rPr>
        <w:t xml:space="preserve"> </w:t>
      </w:r>
      <w:r w:rsidR="00CD0E02">
        <w:rPr>
          <w:rFonts w:ascii="Arial" w:hAnsi="Arial" w:cs="Arial"/>
          <w:sz w:val="22"/>
          <w:szCs w:val="22"/>
        </w:rPr>
        <w:t xml:space="preserve"> </w:t>
      </w:r>
    </w:p>
    <w:p w14:paraId="24477C5F" w14:textId="77777777" w:rsidR="00320BBC" w:rsidRPr="00320BBC" w:rsidRDefault="00320BBC" w:rsidP="00320BBC">
      <w:pPr>
        <w:rPr>
          <w:rFonts w:ascii="Arial" w:hAnsi="Arial" w:cs="Arial"/>
          <w:sz w:val="22"/>
          <w:szCs w:val="22"/>
          <w:lang w:eastAsia="en-GB"/>
        </w:rPr>
      </w:pPr>
    </w:p>
    <w:p w14:paraId="657B1935" w14:textId="77777777" w:rsid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Saved UDP Policies</w:t>
      </w:r>
    </w:p>
    <w:p w14:paraId="3E82F825" w14:textId="77777777" w:rsidR="00E0581B" w:rsidRPr="00320BBC" w:rsidRDefault="00E0581B" w:rsidP="00320BBC">
      <w:pPr>
        <w:rPr>
          <w:rFonts w:ascii="Arial" w:hAnsi="Arial" w:cs="Arial"/>
          <w:sz w:val="22"/>
          <w:szCs w:val="22"/>
          <w:u w:val="single"/>
          <w:lang w:eastAsia="en-GB"/>
        </w:rPr>
      </w:pPr>
    </w:p>
    <w:p w14:paraId="417680E1" w14:textId="77777777" w:rsidR="00320BBC" w:rsidRPr="00320BBC" w:rsidRDefault="00BC5634" w:rsidP="00320BBC">
      <w:pPr>
        <w:rPr>
          <w:rFonts w:ascii="Arial" w:hAnsi="Arial" w:cs="Arial"/>
          <w:sz w:val="22"/>
          <w:szCs w:val="22"/>
          <w:lang w:eastAsia="en-GB"/>
        </w:rPr>
      </w:pPr>
      <w:r>
        <w:rPr>
          <w:rFonts w:ascii="Arial" w:hAnsi="Arial" w:cs="Arial"/>
          <w:sz w:val="22"/>
          <w:szCs w:val="22"/>
          <w:lang w:eastAsia="en-GB"/>
        </w:rPr>
        <w:t>Housing</w:t>
      </w:r>
      <w:r w:rsidR="00586A68">
        <w:rPr>
          <w:rFonts w:ascii="Arial" w:hAnsi="Arial" w:cs="Arial"/>
          <w:sz w:val="22"/>
          <w:szCs w:val="22"/>
          <w:lang w:eastAsia="en-GB"/>
        </w:rPr>
        <w:t xml:space="preserve"> Policy Area</w:t>
      </w:r>
    </w:p>
    <w:p w14:paraId="7A3AFE9E" w14:textId="77777777" w:rsidR="00586A68" w:rsidRDefault="00586A68" w:rsidP="00320BBC">
      <w:pPr>
        <w:rPr>
          <w:rFonts w:ascii="Arial" w:hAnsi="Arial" w:cs="Arial"/>
          <w:sz w:val="22"/>
          <w:szCs w:val="22"/>
          <w:u w:val="single"/>
          <w:lang w:eastAsia="en-GB"/>
        </w:rPr>
      </w:pPr>
    </w:p>
    <w:p w14:paraId="4446ED28" w14:textId="77777777"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SPDs/SPGs</w:t>
      </w:r>
    </w:p>
    <w:p w14:paraId="7004F7D0" w14:textId="77777777" w:rsidR="00320BBC" w:rsidRPr="00320BBC" w:rsidRDefault="00320BBC" w:rsidP="00320BBC">
      <w:pPr>
        <w:rPr>
          <w:rFonts w:ascii="Arial" w:hAnsi="Arial" w:cs="Arial"/>
          <w:sz w:val="22"/>
          <w:szCs w:val="22"/>
          <w:lang w:eastAsia="en-GB"/>
        </w:rPr>
      </w:pPr>
    </w:p>
    <w:p w14:paraId="09A3D011" w14:textId="77777777" w:rsidR="00320BBC" w:rsidRDefault="008647B6" w:rsidP="00CD0E02">
      <w:pPr>
        <w:rPr>
          <w:rFonts w:ascii="Arial" w:hAnsi="Arial" w:cs="Arial"/>
          <w:sz w:val="22"/>
          <w:szCs w:val="22"/>
        </w:rPr>
      </w:pPr>
      <w:r>
        <w:rPr>
          <w:rFonts w:ascii="Arial" w:hAnsi="Arial" w:cs="Arial"/>
          <w:sz w:val="22"/>
          <w:szCs w:val="22"/>
        </w:rPr>
        <w:t>None</w:t>
      </w:r>
    </w:p>
    <w:p w14:paraId="6C71C60F" w14:textId="77777777" w:rsidR="00CD0E02" w:rsidRPr="00320BBC" w:rsidRDefault="00CD0E02" w:rsidP="00CD0E02">
      <w:pPr>
        <w:rPr>
          <w:rFonts w:ascii="Arial" w:hAnsi="Arial" w:cs="Arial"/>
          <w:sz w:val="22"/>
          <w:szCs w:val="22"/>
          <w:lang w:eastAsia="en-GB"/>
        </w:rPr>
      </w:pPr>
    </w:p>
    <w:p w14:paraId="63C81BE4" w14:textId="77777777" w:rsidR="0013157D" w:rsidRDefault="00E816CF" w:rsidP="00CD0E02">
      <w:pPr>
        <w:rPr>
          <w:rFonts w:ascii="Arial" w:hAnsi="Arial" w:cs="Arial"/>
          <w:sz w:val="22"/>
          <w:szCs w:val="22"/>
          <w:lang w:eastAsia="en-GB"/>
        </w:rPr>
      </w:pPr>
      <w:r w:rsidRPr="00E816CF">
        <w:rPr>
          <w:rFonts w:ascii="Arial" w:hAnsi="Arial" w:cs="Arial"/>
          <w:sz w:val="22"/>
          <w:szCs w:val="22"/>
          <w:lang w:eastAsia="en-GB"/>
        </w:rPr>
        <w:t>Publication Consultation Document</w:t>
      </w:r>
    </w:p>
    <w:p w14:paraId="0EE2F025" w14:textId="77777777" w:rsidR="00E816CF" w:rsidRDefault="00E816CF" w:rsidP="00CD0E02">
      <w:pPr>
        <w:rPr>
          <w:rFonts w:ascii="Arial" w:hAnsi="Arial" w:cs="Arial"/>
          <w:sz w:val="22"/>
          <w:szCs w:val="22"/>
          <w:lang w:eastAsia="en-GB"/>
        </w:rPr>
      </w:pPr>
    </w:p>
    <w:p w14:paraId="332367A6" w14:textId="77777777" w:rsidR="006B6FAA" w:rsidRDefault="0013157D" w:rsidP="00CD0E02">
      <w:pPr>
        <w:rPr>
          <w:rFonts w:ascii="Arial" w:hAnsi="Arial" w:cs="Arial"/>
          <w:sz w:val="22"/>
          <w:szCs w:val="22"/>
          <w:lang w:eastAsia="en-GB"/>
        </w:rPr>
      </w:pPr>
      <w:r w:rsidRPr="0013157D">
        <w:rPr>
          <w:rFonts w:ascii="Arial" w:hAnsi="Arial" w:cs="Arial"/>
          <w:sz w:val="22"/>
          <w:szCs w:val="22"/>
          <w:lang w:eastAsia="en-GB"/>
        </w:rPr>
        <w:t>The Council has produced the Publication Consultation Document of the Local Plan. It establishes policies and proposals for the development and use of land up to the year 2033. The document is a material consideration and represents a further stage forward in the progression towards adoption of the Local Plan. As such increasing weight can be given to the policies contained within the document although this is still limited by the need to consider any comments received during the consultation and with the knowledge that the Inspector c</w:t>
      </w:r>
      <w:r>
        <w:rPr>
          <w:rFonts w:ascii="Arial" w:hAnsi="Arial" w:cs="Arial"/>
          <w:sz w:val="22"/>
          <w:szCs w:val="22"/>
          <w:lang w:eastAsia="en-GB"/>
        </w:rPr>
        <w:t>an require changes to the plan.</w:t>
      </w:r>
    </w:p>
    <w:p w14:paraId="704C2B96" w14:textId="77777777" w:rsidR="0013157D" w:rsidRDefault="0013157D" w:rsidP="00CD0E02">
      <w:pPr>
        <w:rPr>
          <w:rFonts w:ascii="Arial" w:hAnsi="Arial" w:cs="Arial"/>
          <w:sz w:val="22"/>
          <w:szCs w:val="22"/>
          <w:lang w:eastAsia="en-GB"/>
        </w:rPr>
      </w:pPr>
    </w:p>
    <w:p w14:paraId="353102FE" w14:textId="77777777" w:rsidR="006B6FAA" w:rsidRDefault="006B6FAA" w:rsidP="00CD0E02">
      <w:pPr>
        <w:rPr>
          <w:rFonts w:ascii="Arial" w:hAnsi="Arial" w:cs="Arial"/>
          <w:sz w:val="22"/>
          <w:szCs w:val="22"/>
          <w:lang w:eastAsia="en-GB"/>
        </w:rPr>
      </w:pPr>
      <w:r w:rsidRPr="006B6FAA">
        <w:rPr>
          <w:rFonts w:ascii="Arial" w:hAnsi="Arial" w:cs="Arial"/>
          <w:sz w:val="22"/>
          <w:szCs w:val="22"/>
          <w:lang w:eastAsia="en-GB"/>
        </w:rPr>
        <w:t xml:space="preserve">SD1 Presumption in favour of sustainable development  </w:t>
      </w:r>
    </w:p>
    <w:p w14:paraId="344C9A86" w14:textId="77777777" w:rsidR="006B6FAA" w:rsidRPr="00320BBC" w:rsidRDefault="006B6FAA" w:rsidP="00CD0E02">
      <w:pPr>
        <w:rPr>
          <w:rFonts w:ascii="Arial" w:hAnsi="Arial" w:cs="Arial"/>
          <w:sz w:val="22"/>
          <w:szCs w:val="22"/>
          <w:lang w:eastAsia="en-GB"/>
        </w:rPr>
      </w:pPr>
      <w:r w:rsidRPr="006B6FAA">
        <w:rPr>
          <w:rFonts w:ascii="Arial" w:hAnsi="Arial" w:cs="Arial"/>
          <w:sz w:val="22"/>
          <w:szCs w:val="22"/>
          <w:lang w:eastAsia="en-GB"/>
        </w:rPr>
        <w:t xml:space="preserve">GD1 General </w:t>
      </w:r>
      <w:proofErr w:type="gramStart"/>
      <w:r w:rsidRPr="006B6FAA">
        <w:rPr>
          <w:rFonts w:ascii="Arial" w:hAnsi="Arial" w:cs="Arial"/>
          <w:sz w:val="22"/>
          <w:szCs w:val="22"/>
          <w:lang w:eastAsia="en-GB"/>
        </w:rPr>
        <w:t>development</w:t>
      </w:r>
      <w:proofErr w:type="gramEnd"/>
    </w:p>
    <w:p w14:paraId="79D0CEC2" w14:textId="77777777" w:rsidR="00320BBC" w:rsidRDefault="006B6FAA" w:rsidP="00320BBC">
      <w:pPr>
        <w:rPr>
          <w:rFonts w:ascii="Arial" w:hAnsi="Arial" w:cs="Arial"/>
          <w:sz w:val="22"/>
          <w:szCs w:val="22"/>
          <w:lang w:eastAsia="en-GB"/>
        </w:rPr>
      </w:pPr>
      <w:r w:rsidRPr="006B6FAA">
        <w:rPr>
          <w:rFonts w:ascii="Arial" w:hAnsi="Arial" w:cs="Arial"/>
          <w:sz w:val="22"/>
          <w:szCs w:val="22"/>
          <w:lang w:eastAsia="en-GB"/>
        </w:rPr>
        <w:t>D1 Design</w:t>
      </w:r>
    </w:p>
    <w:p w14:paraId="5A98DEA3" w14:textId="77777777" w:rsidR="006B6FAA" w:rsidRDefault="006B6FAA" w:rsidP="00320BBC">
      <w:pPr>
        <w:rPr>
          <w:rFonts w:ascii="Arial" w:hAnsi="Arial" w:cs="Arial"/>
          <w:sz w:val="22"/>
          <w:szCs w:val="22"/>
          <w:lang w:eastAsia="en-GB"/>
        </w:rPr>
      </w:pPr>
      <w:r w:rsidRPr="006B6FAA">
        <w:rPr>
          <w:rFonts w:ascii="Arial" w:hAnsi="Arial" w:cs="Arial"/>
          <w:sz w:val="22"/>
          <w:szCs w:val="22"/>
          <w:lang w:eastAsia="en-GB"/>
        </w:rPr>
        <w:t>T4 New Development and Highway Improvement</w:t>
      </w:r>
    </w:p>
    <w:p w14:paraId="35A1FE4A" w14:textId="77777777" w:rsidR="006B6FAA" w:rsidRPr="006B6FAA" w:rsidRDefault="006B6FAA" w:rsidP="00320BBC">
      <w:pPr>
        <w:rPr>
          <w:rFonts w:ascii="Arial" w:hAnsi="Arial" w:cs="Arial"/>
          <w:sz w:val="22"/>
          <w:szCs w:val="22"/>
          <w:lang w:eastAsia="en-GB"/>
        </w:rPr>
      </w:pPr>
      <w:r w:rsidRPr="006B6FAA">
        <w:rPr>
          <w:rFonts w:ascii="Arial" w:hAnsi="Arial" w:cs="Arial"/>
          <w:sz w:val="22"/>
          <w:szCs w:val="22"/>
          <w:lang w:eastAsia="en-GB"/>
        </w:rPr>
        <w:t>Poll1 Pollution Control and Protection</w:t>
      </w:r>
    </w:p>
    <w:p w14:paraId="22A52604" w14:textId="77777777" w:rsidR="006B6FAA" w:rsidRDefault="006B6FAA" w:rsidP="00320BBC">
      <w:pPr>
        <w:rPr>
          <w:rFonts w:ascii="Arial" w:hAnsi="Arial" w:cs="Arial"/>
          <w:sz w:val="22"/>
          <w:szCs w:val="22"/>
          <w:lang w:eastAsia="en-GB"/>
        </w:rPr>
      </w:pPr>
      <w:r w:rsidRPr="006B6FAA">
        <w:rPr>
          <w:rFonts w:ascii="Arial" w:hAnsi="Arial" w:cs="Arial"/>
          <w:sz w:val="22"/>
          <w:szCs w:val="22"/>
          <w:lang w:eastAsia="en-GB"/>
        </w:rPr>
        <w:t>CC4 Sustainable Drainage Systems (</w:t>
      </w:r>
      <w:proofErr w:type="spellStart"/>
      <w:r w:rsidRPr="006B6FAA">
        <w:rPr>
          <w:rFonts w:ascii="Arial" w:hAnsi="Arial" w:cs="Arial"/>
          <w:sz w:val="22"/>
          <w:szCs w:val="22"/>
          <w:lang w:eastAsia="en-GB"/>
        </w:rPr>
        <w:t>SuDS</w:t>
      </w:r>
      <w:proofErr w:type="spellEnd"/>
      <w:r w:rsidRPr="006B6FAA">
        <w:rPr>
          <w:rFonts w:ascii="Arial" w:hAnsi="Arial" w:cs="Arial"/>
          <w:sz w:val="22"/>
          <w:szCs w:val="22"/>
          <w:lang w:eastAsia="en-GB"/>
        </w:rPr>
        <w:t>)</w:t>
      </w:r>
    </w:p>
    <w:p w14:paraId="34B025B8" w14:textId="77777777" w:rsidR="007D07D9" w:rsidRDefault="007D07D9" w:rsidP="00320BBC">
      <w:pPr>
        <w:rPr>
          <w:rFonts w:ascii="Arial" w:hAnsi="Arial" w:cs="Arial"/>
          <w:sz w:val="22"/>
          <w:szCs w:val="22"/>
          <w:lang w:eastAsia="en-GB"/>
        </w:rPr>
      </w:pPr>
    </w:p>
    <w:p w14:paraId="64A3DB82" w14:textId="77777777" w:rsidR="007D07D9" w:rsidRPr="006B6FAA" w:rsidRDefault="007D07D9" w:rsidP="00320BBC">
      <w:pPr>
        <w:rPr>
          <w:rFonts w:ascii="Arial" w:hAnsi="Arial" w:cs="Arial"/>
          <w:sz w:val="22"/>
          <w:szCs w:val="22"/>
          <w:lang w:eastAsia="en-GB"/>
        </w:rPr>
      </w:pPr>
      <w:r>
        <w:rPr>
          <w:rFonts w:ascii="Arial" w:hAnsi="Arial" w:cs="Arial"/>
          <w:sz w:val="22"/>
          <w:szCs w:val="22"/>
          <w:lang w:eastAsia="en-GB"/>
        </w:rPr>
        <w:t xml:space="preserve">These policies carry </w:t>
      </w:r>
      <w:r w:rsidRPr="007D07D9">
        <w:rPr>
          <w:rFonts w:ascii="Arial" w:hAnsi="Arial" w:cs="Arial"/>
          <w:sz w:val="22"/>
          <w:szCs w:val="22"/>
          <w:lang w:eastAsia="en-GB"/>
        </w:rPr>
        <w:t xml:space="preserve">little </w:t>
      </w:r>
      <w:r>
        <w:rPr>
          <w:rFonts w:ascii="Arial" w:hAnsi="Arial" w:cs="Arial"/>
          <w:sz w:val="22"/>
          <w:szCs w:val="22"/>
          <w:lang w:eastAsia="en-GB"/>
        </w:rPr>
        <w:t>weight for the reason given above.</w:t>
      </w:r>
    </w:p>
    <w:p w14:paraId="7D28F7FE" w14:textId="77777777" w:rsidR="006B6FAA" w:rsidRPr="00320BBC" w:rsidRDefault="006B6FAA" w:rsidP="00320BBC">
      <w:pPr>
        <w:rPr>
          <w:rFonts w:ascii="Arial" w:hAnsi="Arial" w:cs="Arial"/>
          <w:sz w:val="22"/>
          <w:szCs w:val="22"/>
          <w:u w:val="single"/>
          <w:lang w:eastAsia="en-GB"/>
        </w:rPr>
      </w:pPr>
    </w:p>
    <w:p w14:paraId="27BECF73" w14:textId="77777777"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NPPF</w:t>
      </w:r>
    </w:p>
    <w:p w14:paraId="5E293223" w14:textId="77777777" w:rsidR="00320BBC" w:rsidRPr="00320BBC" w:rsidRDefault="00320BBC" w:rsidP="00320BBC">
      <w:pPr>
        <w:rPr>
          <w:rFonts w:ascii="Arial" w:hAnsi="Arial" w:cs="Arial"/>
          <w:sz w:val="22"/>
          <w:szCs w:val="22"/>
          <w:lang w:eastAsia="en-GB"/>
        </w:rPr>
      </w:pPr>
    </w:p>
    <w:p w14:paraId="6D754DDE" w14:textId="77777777" w:rsidR="00320BBC" w:rsidRPr="00320BBC" w:rsidRDefault="00320BBC" w:rsidP="00320BBC">
      <w:pPr>
        <w:rPr>
          <w:rFonts w:ascii="Arial" w:hAnsi="Arial" w:cs="Arial"/>
          <w:sz w:val="22"/>
          <w:szCs w:val="22"/>
          <w:lang w:eastAsia="en-GB"/>
        </w:rPr>
      </w:pPr>
      <w:r w:rsidRPr="00320BBC">
        <w:rPr>
          <w:rFonts w:ascii="Arial" w:hAnsi="Arial" w:cs="Arial"/>
          <w:sz w:val="22"/>
          <w:szCs w:val="22"/>
          <w:lang w:eastAsia="en-GB"/>
        </w:rPr>
        <w:t xml:space="preserve">The National Planning Policy </w:t>
      </w:r>
      <w:proofErr w:type="gramStart"/>
      <w:r w:rsidRPr="00320BBC">
        <w:rPr>
          <w:rFonts w:ascii="Arial" w:hAnsi="Arial" w:cs="Arial"/>
          <w:sz w:val="22"/>
          <w:szCs w:val="22"/>
          <w:lang w:eastAsia="en-GB"/>
        </w:rPr>
        <w:t>Framework sets out the Government’s</w:t>
      </w:r>
      <w:proofErr w:type="gramEnd"/>
      <w:r w:rsidRPr="00320BBC">
        <w:rPr>
          <w:rFonts w:ascii="Arial" w:hAnsi="Arial" w:cs="Arial"/>
          <w:sz w:val="22"/>
          <w:szCs w:val="22"/>
          <w:lang w:eastAsia="en-GB"/>
        </w:rPr>
        <w:t xml:space="preserve"> planning policies for </w:t>
      </w:r>
      <w:smartTag w:uri="urn:schemas-microsoft-com:office:smarttags" w:element="place">
        <w:smartTag w:uri="urn:schemas-microsoft-com:office:smarttags" w:element="country-region">
          <w:r w:rsidRPr="00320BBC">
            <w:rPr>
              <w:rFonts w:ascii="Arial" w:hAnsi="Arial" w:cs="Arial"/>
              <w:sz w:val="22"/>
              <w:szCs w:val="22"/>
              <w:lang w:eastAsia="en-GB"/>
            </w:rPr>
            <w:t>England</w:t>
          </w:r>
        </w:smartTag>
      </w:smartTag>
      <w:r w:rsidRPr="00320BBC">
        <w:rPr>
          <w:rFonts w:ascii="Arial" w:hAnsi="Arial" w:cs="Arial"/>
          <w:sz w:val="22"/>
          <w:szCs w:val="22"/>
          <w:lang w:eastAsia="en-GB"/>
        </w:rPr>
        <w:t xml:space="preserve"> and how these are expected to be applied. At the heart is a presumption in favour of sustainable development. </w:t>
      </w:r>
    </w:p>
    <w:p w14:paraId="48391FBB" w14:textId="77777777" w:rsidR="00BE19E1" w:rsidRPr="00E73C9E" w:rsidRDefault="00BE19E1" w:rsidP="00BE19E1">
      <w:pPr>
        <w:rPr>
          <w:rFonts w:ascii="Arial" w:hAnsi="Arial" w:cs="Arial"/>
          <w:sz w:val="22"/>
          <w:szCs w:val="22"/>
        </w:rPr>
      </w:pPr>
    </w:p>
    <w:p w14:paraId="528319EE" w14:textId="77777777" w:rsidR="00BE19E1" w:rsidRDefault="00BE19E1" w:rsidP="00BE19E1">
      <w:pPr>
        <w:rPr>
          <w:rFonts w:ascii="Arial" w:hAnsi="Arial" w:cs="Arial"/>
          <w:b/>
          <w:sz w:val="22"/>
          <w:szCs w:val="22"/>
        </w:rPr>
      </w:pPr>
      <w:r w:rsidRPr="00E73C9E">
        <w:rPr>
          <w:rFonts w:ascii="Arial" w:hAnsi="Arial" w:cs="Arial"/>
          <w:b/>
          <w:sz w:val="22"/>
          <w:szCs w:val="22"/>
        </w:rPr>
        <w:t>Consultations</w:t>
      </w:r>
    </w:p>
    <w:p w14:paraId="0A86A6DE" w14:textId="77777777" w:rsidR="002E1149" w:rsidRDefault="002E1149" w:rsidP="00BE19E1">
      <w:pPr>
        <w:rPr>
          <w:rFonts w:ascii="Arial" w:hAnsi="Arial" w:cs="Arial"/>
          <w:sz w:val="22"/>
          <w:szCs w:val="22"/>
        </w:rPr>
      </w:pPr>
    </w:p>
    <w:p w14:paraId="6ABC393C" w14:textId="77777777" w:rsidR="002E1149" w:rsidRPr="002E1149" w:rsidRDefault="002E1149" w:rsidP="00BE19E1">
      <w:pPr>
        <w:rPr>
          <w:rFonts w:ascii="Arial" w:hAnsi="Arial" w:cs="Arial"/>
          <w:sz w:val="22"/>
          <w:szCs w:val="22"/>
        </w:rPr>
      </w:pPr>
      <w:r>
        <w:rPr>
          <w:rFonts w:ascii="Arial" w:hAnsi="Arial" w:cs="Arial"/>
          <w:sz w:val="22"/>
          <w:szCs w:val="22"/>
        </w:rPr>
        <w:t>Highways-</w:t>
      </w:r>
      <w:r w:rsidRPr="002E1149">
        <w:t xml:space="preserve"> </w:t>
      </w:r>
      <w:r w:rsidR="007A35DC" w:rsidRPr="007A35DC">
        <w:rPr>
          <w:rFonts w:ascii="Arial" w:hAnsi="Arial" w:cs="Arial"/>
          <w:sz w:val="22"/>
          <w:szCs w:val="22"/>
        </w:rPr>
        <w:t>no objections</w:t>
      </w:r>
      <w:r w:rsidRPr="002E1149">
        <w:rPr>
          <w:rFonts w:ascii="Arial" w:hAnsi="Arial" w:cs="Arial"/>
          <w:sz w:val="22"/>
          <w:szCs w:val="22"/>
        </w:rPr>
        <w:t>.</w:t>
      </w:r>
    </w:p>
    <w:p w14:paraId="51ECA18A" w14:textId="77777777" w:rsidR="006B4AF8" w:rsidRPr="00E73C9E" w:rsidRDefault="006B4AF8" w:rsidP="00BE19E1">
      <w:pPr>
        <w:rPr>
          <w:rFonts w:ascii="Arial" w:hAnsi="Arial" w:cs="Arial"/>
          <w:sz w:val="22"/>
          <w:szCs w:val="22"/>
        </w:rPr>
      </w:pPr>
    </w:p>
    <w:p w14:paraId="7DFE16CD" w14:textId="77777777" w:rsidR="00BE19E1" w:rsidRPr="00E73C9E" w:rsidRDefault="00BE19E1" w:rsidP="00BE19E1">
      <w:pPr>
        <w:rPr>
          <w:rFonts w:ascii="Arial" w:hAnsi="Arial" w:cs="Arial"/>
          <w:b/>
          <w:sz w:val="22"/>
          <w:szCs w:val="22"/>
        </w:rPr>
      </w:pPr>
      <w:r w:rsidRPr="00E73C9E">
        <w:rPr>
          <w:rFonts w:ascii="Arial" w:hAnsi="Arial" w:cs="Arial"/>
          <w:b/>
          <w:sz w:val="22"/>
          <w:szCs w:val="22"/>
        </w:rPr>
        <w:t>Representations</w:t>
      </w:r>
    </w:p>
    <w:p w14:paraId="17BDB75A" w14:textId="77777777" w:rsidR="00BE19E1" w:rsidRPr="00E73C9E" w:rsidRDefault="00BE19E1" w:rsidP="00BE19E1">
      <w:pPr>
        <w:rPr>
          <w:rFonts w:ascii="Arial" w:hAnsi="Arial" w:cs="Arial"/>
          <w:sz w:val="22"/>
          <w:szCs w:val="22"/>
        </w:rPr>
      </w:pPr>
    </w:p>
    <w:p w14:paraId="642FBB5B" w14:textId="77777777" w:rsidR="00BD077F" w:rsidRPr="00CC47C7" w:rsidRDefault="00CC47C7" w:rsidP="00BE19E1">
      <w:pPr>
        <w:rPr>
          <w:rFonts w:ascii="Arial" w:hAnsi="Arial" w:cs="Arial"/>
          <w:sz w:val="22"/>
          <w:szCs w:val="22"/>
        </w:rPr>
      </w:pPr>
      <w:r w:rsidRPr="00CC47C7">
        <w:rPr>
          <w:rFonts w:ascii="Arial" w:hAnsi="Arial" w:cs="Arial"/>
          <w:sz w:val="22"/>
          <w:szCs w:val="22"/>
        </w:rPr>
        <w:t>None received</w:t>
      </w:r>
    </w:p>
    <w:p w14:paraId="16336CBA" w14:textId="77777777" w:rsidR="00BD077F" w:rsidRDefault="00BD077F" w:rsidP="00BE19E1">
      <w:pPr>
        <w:rPr>
          <w:rFonts w:ascii="Arial" w:hAnsi="Arial" w:cs="Arial"/>
          <w:b/>
          <w:sz w:val="22"/>
          <w:szCs w:val="22"/>
        </w:rPr>
      </w:pPr>
    </w:p>
    <w:p w14:paraId="4DDEC6CE" w14:textId="77777777" w:rsidR="00BE19E1" w:rsidRPr="00E73C9E" w:rsidRDefault="00BE19E1" w:rsidP="00BE19E1">
      <w:pPr>
        <w:rPr>
          <w:rFonts w:ascii="Arial" w:hAnsi="Arial" w:cs="Arial"/>
          <w:b/>
          <w:sz w:val="22"/>
          <w:szCs w:val="22"/>
        </w:rPr>
      </w:pPr>
      <w:r w:rsidRPr="00E73C9E">
        <w:rPr>
          <w:rFonts w:ascii="Arial" w:hAnsi="Arial" w:cs="Arial"/>
          <w:b/>
          <w:sz w:val="22"/>
          <w:szCs w:val="22"/>
        </w:rPr>
        <w:t>Assessment</w:t>
      </w:r>
    </w:p>
    <w:p w14:paraId="767D9F41" w14:textId="77777777" w:rsidR="00BE19E1" w:rsidRPr="00E73C9E" w:rsidRDefault="00BE19E1" w:rsidP="00BE19E1">
      <w:pPr>
        <w:rPr>
          <w:rFonts w:ascii="Arial" w:hAnsi="Arial" w:cs="Arial"/>
          <w:b/>
          <w:sz w:val="22"/>
          <w:szCs w:val="22"/>
        </w:rPr>
      </w:pPr>
    </w:p>
    <w:p w14:paraId="4C537953" w14:textId="77777777"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 xml:space="preserve">Principle of development </w:t>
      </w:r>
    </w:p>
    <w:p w14:paraId="3962309B" w14:textId="77777777" w:rsidR="00F63605" w:rsidRDefault="00F63605" w:rsidP="00BE19E1">
      <w:pPr>
        <w:autoSpaceDE w:val="0"/>
        <w:autoSpaceDN w:val="0"/>
        <w:adjustRightInd w:val="0"/>
        <w:rPr>
          <w:rFonts w:ascii="Arial" w:hAnsi="Arial" w:cs="Arial"/>
          <w:color w:val="000000"/>
          <w:sz w:val="22"/>
          <w:szCs w:val="22"/>
          <w:u w:val="single"/>
          <w:lang w:val="en-US"/>
        </w:rPr>
      </w:pPr>
    </w:p>
    <w:p w14:paraId="06EF80C8" w14:textId="77777777" w:rsidR="00BD077F" w:rsidRDefault="00BC5634"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There are no external changes proposed just an internal re-</w:t>
      </w:r>
      <w:proofErr w:type="spellStart"/>
      <w:r>
        <w:rPr>
          <w:rFonts w:ascii="Arial" w:hAnsi="Arial" w:cs="Arial"/>
          <w:color w:val="000000"/>
          <w:sz w:val="22"/>
          <w:szCs w:val="22"/>
          <w:lang w:val="en-US"/>
        </w:rPr>
        <w:t>organisation</w:t>
      </w:r>
      <w:proofErr w:type="spellEnd"/>
      <w:r>
        <w:rPr>
          <w:rFonts w:ascii="Arial" w:hAnsi="Arial" w:cs="Arial"/>
          <w:color w:val="000000"/>
          <w:sz w:val="22"/>
          <w:szCs w:val="22"/>
          <w:lang w:val="en-US"/>
        </w:rPr>
        <w:t xml:space="preserve"> so that the 4 flats become 6 bedrooms with shared living rooms. This is part of the </w:t>
      </w:r>
      <w:proofErr w:type="spellStart"/>
      <w:r w:rsidRPr="00BC5634">
        <w:rPr>
          <w:rFonts w:ascii="Arial" w:hAnsi="Arial" w:cs="Arial"/>
          <w:color w:val="000000"/>
          <w:sz w:val="22"/>
          <w:szCs w:val="22"/>
          <w:lang w:val="en-US"/>
        </w:rPr>
        <w:t>Dearnevale</w:t>
      </w:r>
      <w:proofErr w:type="spellEnd"/>
      <w:r w:rsidRPr="00BC5634">
        <w:rPr>
          <w:rFonts w:ascii="Arial" w:hAnsi="Arial" w:cs="Arial"/>
          <w:color w:val="000000"/>
          <w:sz w:val="22"/>
          <w:szCs w:val="22"/>
          <w:lang w:val="en-US"/>
        </w:rPr>
        <w:t xml:space="preserve"> Care Home</w:t>
      </w:r>
      <w:r>
        <w:rPr>
          <w:rFonts w:ascii="Arial" w:hAnsi="Arial" w:cs="Arial"/>
          <w:color w:val="000000"/>
          <w:sz w:val="22"/>
          <w:szCs w:val="22"/>
          <w:lang w:val="en-US"/>
        </w:rPr>
        <w:t xml:space="preserve"> facilities and as such the proposal is appropriate and raises no issues of principle. </w:t>
      </w:r>
    </w:p>
    <w:p w14:paraId="2D2C1D4C" w14:textId="77777777" w:rsidR="00BC5634" w:rsidRPr="00E73C9E" w:rsidRDefault="00BC5634" w:rsidP="00BE19E1">
      <w:pPr>
        <w:autoSpaceDE w:val="0"/>
        <w:autoSpaceDN w:val="0"/>
        <w:adjustRightInd w:val="0"/>
        <w:rPr>
          <w:rFonts w:ascii="Arial" w:hAnsi="Arial" w:cs="Arial"/>
          <w:color w:val="000000"/>
          <w:sz w:val="22"/>
          <w:szCs w:val="22"/>
          <w:lang w:val="en-US"/>
        </w:rPr>
      </w:pPr>
    </w:p>
    <w:p w14:paraId="106CBFA2" w14:textId="77777777"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 xml:space="preserve">Residential Amenity </w:t>
      </w:r>
    </w:p>
    <w:p w14:paraId="37006738" w14:textId="77777777" w:rsidR="008647B6" w:rsidRDefault="008647B6" w:rsidP="00BE19E1">
      <w:pPr>
        <w:autoSpaceDE w:val="0"/>
        <w:autoSpaceDN w:val="0"/>
        <w:adjustRightInd w:val="0"/>
        <w:rPr>
          <w:rFonts w:ascii="Arial" w:hAnsi="Arial" w:cs="Arial"/>
          <w:color w:val="000000"/>
          <w:sz w:val="22"/>
          <w:szCs w:val="22"/>
          <w:u w:val="single"/>
          <w:lang w:val="en-US"/>
        </w:rPr>
      </w:pPr>
    </w:p>
    <w:p w14:paraId="2584A01E" w14:textId="77777777" w:rsidR="00BE19E1" w:rsidRDefault="00BC5634"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The change would be minimal in terms of impact as the proposal is residential but with an element of car. The building has a close relationship to the </w:t>
      </w:r>
      <w:proofErr w:type="spellStart"/>
      <w:r w:rsidRPr="00BC5634">
        <w:rPr>
          <w:rFonts w:ascii="Arial" w:hAnsi="Arial" w:cs="Arial"/>
          <w:color w:val="000000"/>
          <w:sz w:val="22"/>
          <w:szCs w:val="22"/>
          <w:lang w:val="en-US"/>
        </w:rPr>
        <w:t>Dearnevale</w:t>
      </w:r>
      <w:proofErr w:type="spellEnd"/>
      <w:r w:rsidRPr="00BC5634">
        <w:rPr>
          <w:rFonts w:ascii="Arial" w:hAnsi="Arial" w:cs="Arial"/>
          <w:color w:val="000000"/>
          <w:sz w:val="22"/>
          <w:szCs w:val="22"/>
          <w:lang w:val="en-US"/>
        </w:rPr>
        <w:t xml:space="preserve"> Care Home</w:t>
      </w:r>
      <w:r>
        <w:rPr>
          <w:rFonts w:ascii="Arial" w:hAnsi="Arial" w:cs="Arial"/>
          <w:color w:val="000000"/>
          <w:sz w:val="22"/>
          <w:szCs w:val="22"/>
          <w:lang w:val="en-US"/>
        </w:rPr>
        <w:t xml:space="preserve"> and the only impact would be in relation to 4 staff using the driveway to the rear parking area. This would be infrequent and low key use. </w:t>
      </w:r>
    </w:p>
    <w:p w14:paraId="6BFF7164" w14:textId="77777777" w:rsidR="001E03CA" w:rsidRDefault="001E03CA" w:rsidP="00BE19E1">
      <w:pPr>
        <w:autoSpaceDE w:val="0"/>
        <w:autoSpaceDN w:val="0"/>
        <w:adjustRightInd w:val="0"/>
        <w:rPr>
          <w:rFonts w:ascii="Arial" w:hAnsi="Arial" w:cs="Arial"/>
          <w:color w:val="000000"/>
          <w:sz w:val="22"/>
          <w:szCs w:val="22"/>
          <w:lang w:val="en-US"/>
        </w:rPr>
      </w:pPr>
    </w:p>
    <w:p w14:paraId="41AE0902" w14:textId="77777777"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Visual Amenity</w:t>
      </w:r>
    </w:p>
    <w:p w14:paraId="4C9C58FC" w14:textId="77777777" w:rsidR="001E03CA" w:rsidRDefault="001E03CA" w:rsidP="00BE19E1">
      <w:pPr>
        <w:autoSpaceDE w:val="0"/>
        <w:autoSpaceDN w:val="0"/>
        <w:adjustRightInd w:val="0"/>
        <w:rPr>
          <w:rFonts w:ascii="Arial" w:hAnsi="Arial" w:cs="Arial"/>
          <w:color w:val="000000"/>
          <w:sz w:val="22"/>
          <w:szCs w:val="22"/>
          <w:u w:val="single"/>
          <w:lang w:val="en-US"/>
        </w:rPr>
      </w:pPr>
    </w:p>
    <w:p w14:paraId="250E8B6C" w14:textId="77777777" w:rsidR="001E03CA" w:rsidRPr="001E03CA" w:rsidRDefault="001E03CA" w:rsidP="00BE19E1">
      <w:pPr>
        <w:autoSpaceDE w:val="0"/>
        <w:autoSpaceDN w:val="0"/>
        <w:adjustRightInd w:val="0"/>
        <w:rPr>
          <w:rFonts w:ascii="Arial" w:hAnsi="Arial" w:cs="Arial"/>
          <w:color w:val="000000"/>
          <w:sz w:val="22"/>
          <w:szCs w:val="22"/>
          <w:lang w:val="en-US"/>
        </w:rPr>
      </w:pPr>
      <w:r w:rsidRPr="001E03CA">
        <w:rPr>
          <w:rFonts w:ascii="Arial" w:hAnsi="Arial" w:cs="Arial"/>
          <w:color w:val="000000"/>
          <w:sz w:val="22"/>
          <w:szCs w:val="22"/>
          <w:lang w:val="en-US"/>
        </w:rPr>
        <w:t>There would be no external alterations</w:t>
      </w:r>
      <w:r w:rsidR="00BC5634">
        <w:rPr>
          <w:rFonts w:ascii="Arial" w:hAnsi="Arial" w:cs="Arial"/>
          <w:color w:val="000000"/>
          <w:sz w:val="22"/>
          <w:szCs w:val="22"/>
          <w:lang w:val="en-US"/>
        </w:rPr>
        <w:t xml:space="preserve"> to the building</w:t>
      </w:r>
      <w:r w:rsidRPr="001E03CA">
        <w:rPr>
          <w:rFonts w:ascii="Arial" w:hAnsi="Arial" w:cs="Arial"/>
          <w:color w:val="000000"/>
          <w:sz w:val="22"/>
          <w:szCs w:val="22"/>
          <w:lang w:val="en-US"/>
        </w:rPr>
        <w:t xml:space="preserve">. </w:t>
      </w:r>
    </w:p>
    <w:p w14:paraId="3A0779D6" w14:textId="77777777" w:rsidR="00E002AA" w:rsidRDefault="00E002AA" w:rsidP="00BE19E1">
      <w:pPr>
        <w:autoSpaceDE w:val="0"/>
        <w:autoSpaceDN w:val="0"/>
        <w:adjustRightInd w:val="0"/>
        <w:rPr>
          <w:rFonts w:ascii="Arial" w:hAnsi="Arial" w:cs="Arial"/>
          <w:color w:val="000000"/>
          <w:sz w:val="22"/>
          <w:szCs w:val="22"/>
          <w:u w:val="single"/>
          <w:lang w:val="en-US"/>
        </w:rPr>
      </w:pPr>
    </w:p>
    <w:p w14:paraId="4BD9EB25" w14:textId="77777777" w:rsidR="009A352C" w:rsidRDefault="009A352C" w:rsidP="00BE19E1">
      <w:pPr>
        <w:autoSpaceDE w:val="0"/>
        <w:autoSpaceDN w:val="0"/>
        <w:adjustRightInd w:val="0"/>
        <w:rPr>
          <w:rFonts w:ascii="Arial" w:hAnsi="Arial" w:cs="Arial"/>
          <w:color w:val="000000"/>
          <w:sz w:val="22"/>
          <w:szCs w:val="22"/>
          <w:u w:val="single"/>
          <w:lang w:val="en-US"/>
        </w:rPr>
      </w:pPr>
      <w:r w:rsidRPr="009A352C">
        <w:rPr>
          <w:rFonts w:ascii="Arial" w:hAnsi="Arial" w:cs="Arial"/>
          <w:color w:val="000000"/>
          <w:sz w:val="22"/>
          <w:szCs w:val="22"/>
          <w:u w:val="single"/>
          <w:lang w:val="en-US"/>
        </w:rPr>
        <w:t>Highway Safety</w:t>
      </w:r>
    </w:p>
    <w:p w14:paraId="021ED392" w14:textId="77777777" w:rsidR="00F01B2A" w:rsidRDefault="00F01B2A" w:rsidP="00BE19E1">
      <w:pPr>
        <w:autoSpaceDE w:val="0"/>
        <w:autoSpaceDN w:val="0"/>
        <w:adjustRightInd w:val="0"/>
        <w:rPr>
          <w:rFonts w:ascii="Arial" w:hAnsi="Arial" w:cs="Arial"/>
          <w:color w:val="000000"/>
          <w:sz w:val="22"/>
          <w:szCs w:val="22"/>
          <w:u w:val="single"/>
          <w:lang w:val="en-US"/>
        </w:rPr>
      </w:pPr>
    </w:p>
    <w:p w14:paraId="73A73571" w14:textId="77777777" w:rsidR="00F01B2A" w:rsidRPr="00F01B2A" w:rsidRDefault="007A35DC" w:rsidP="00BE19E1">
      <w:pPr>
        <w:autoSpaceDE w:val="0"/>
        <w:autoSpaceDN w:val="0"/>
        <w:adjustRightInd w:val="0"/>
        <w:rPr>
          <w:rFonts w:ascii="Arial" w:hAnsi="Arial" w:cs="Arial"/>
          <w:color w:val="000000"/>
          <w:sz w:val="22"/>
          <w:szCs w:val="22"/>
          <w:lang w:val="en-US"/>
        </w:rPr>
      </w:pPr>
      <w:r w:rsidRPr="007A35DC">
        <w:rPr>
          <w:rFonts w:ascii="Arial" w:hAnsi="Arial" w:cs="Arial"/>
          <w:color w:val="000000"/>
          <w:sz w:val="22"/>
          <w:szCs w:val="22"/>
          <w:lang w:val="en-US"/>
        </w:rPr>
        <w:t>There are no objections to the proposed development in a highway context, subject to all the existing onsite parking/</w:t>
      </w:r>
      <w:proofErr w:type="spellStart"/>
      <w:r w:rsidRPr="007A35DC">
        <w:rPr>
          <w:rFonts w:ascii="Arial" w:hAnsi="Arial" w:cs="Arial"/>
          <w:color w:val="000000"/>
          <w:sz w:val="22"/>
          <w:szCs w:val="22"/>
          <w:lang w:val="en-US"/>
        </w:rPr>
        <w:t>manoeuvring</w:t>
      </w:r>
      <w:proofErr w:type="spellEnd"/>
      <w:r w:rsidRPr="007A35DC">
        <w:rPr>
          <w:rFonts w:ascii="Arial" w:hAnsi="Arial" w:cs="Arial"/>
          <w:color w:val="000000"/>
          <w:sz w:val="22"/>
          <w:szCs w:val="22"/>
          <w:lang w:val="en-US"/>
        </w:rPr>
        <w:t xml:space="preserve"> facilities being retained for that sole purpose at all times, in the interests of road safety.</w:t>
      </w:r>
    </w:p>
    <w:p w14:paraId="70BA331A" w14:textId="77777777" w:rsidR="004D3BD1" w:rsidRPr="00E73C9E" w:rsidRDefault="004D3BD1" w:rsidP="00BE19E1">
      <w:pPr>
        <w:autoSpaceDE w:val="0"/>
        <w:autoSpaceDN w:val="0"/>
        <w:adjustRightInd w:val="0"/>
        <w:rPr>
          <w:rFonts w:ascii="Arial" w:hAnsi="Arial" w:cs="Arial"/>
          <w:color w:val="000000"/>
          <w:sz w:val="22"/>
          <w:szCs w:val="22"/>
          <w:lang w:val="en-US"/>
        </w:rPr>
      </w:pPr>
    </w:p>
    <w:p w14:paraId="32475160" w14:textId="77777777" w:rsidR="00BE19E1" w:rsidRPr="00E73C9E" w:rsidRDefault="00BE19E1" w:rsidP="00BE19E1">
      <w:pPr>
        <w:rPr>
          <w:rFonts w:ascii="Arial" w:hAnsi="Arial" w:cs="Arial"/>
          <w:b/>
          <w:sz w:val="22"/>
          <w:szCs w:val="22"/>
        </w:rPr>
      </w:pPr>
      <w:r w:rsidRPr="00E73C9E">
        <w:rPr>
          <w:rFonts w:ascii="Arial" w:hAnsi="Arial" w:cs="Arial"/>
          <w:b/>
          <w:sz w:val="22"/>
          <w:szCs w:val="22"/>
        </w:rPr>
        <w:t>Recommendation</w:t>
      </w:r>
    </w:p>
    <w:p w14:paraId="75099D20" w14:textId="77777777" w:rsidR="00BE19E1" w:rsidRPr="00E73C9E" w:rsidRDefault="00BE19E1" w:rsidP="00BE19E1">
      <w:pPr>
        <w:rPr>
          <w:rFonts w:ascii="Arial" w:hAnsi="Arial" w:cs="Arial"/>
          <w:sz w:val="22"/>
          <w:szCs w:val="22"/>
        </w:rPr>
      </w:pPr>
      <w:bookmarkStart w:id="0" w:name="_GoBack"/>
      <w:bookmarkEnd w:id="0"/>
    </w:p>
    <w:p w14:paraId="0CDDB8E2" w14:textId="77777777" w:rsidR="00BE19E1" w:rsidRPr="00E73C9E" w:rsidRDefault="00BE19E1" w:rsidP="00BE19E1">
      <w:pPr>
        <w:rPr>
          <w:rFonts w:ascii="Arial" w:hAnsi="Arial" w:cs="Arial"/>
          <w:sz w:val="22"/>
          <w:szCs w:val="22"/>
        </w:rPr>
      </w:pPr>
      <w:r w:rsidRPr="00E73C9E">
        <w:rPr>
          <w:rFonts w:ascii="Arial" w:hAnsi="Arial" w:cs="Arial"/>
          <w:b/>
          <w:sz w:val="22"/>
          <w:szCs w:val="22"/>
        </w:rPr>
        <w:t>Grant</w:t>
      </w:r>
      <w:r w:rsidR="00E73C9E">
        <w:rPr>
          <w:rFonts w:ascii="Arial" w:hAnsi="Arial" w:cs="Arial"/>
          <w:sz w:val="22"/>
          <w:szCs w:val="22"/>
        </w:rPr>
        <w:t xml:space="preserve"> s</w:t>
      </w:r>
      <w:r w:rsidRPr="00E73C9E">
        <w:rPr>
          <w:rFonts w:ascii="Arial" w:hAnsi="Arial" w:cs="Arial"/>
          <w:sz w:val="22"/>
          <w:szCs w:val="22"/>
        </w:rPr>
        <w:t>ubject to</w:t>
      </w:r>
      <w:r w:rsidR="00CC5473">
        <w:rPr>
          <w:rFonts w:ascii="Arial" w:hAnsi="Arial" w:cs="Arial"/>
          <w:sz w:val="22"/>
          <w:szCs w:val="22"/>
        </w:rPr>
        <w:t xml:space="preserve"> conditions</w:t>
      </w:r>
      <w:r w:rsidRPr="00E73C9E">
        <w:rPr>
          <w:rFonts w:ascii="Arial" w:hAnsi="Arial" w:cs="Arial"/>
          <w:sz w:val="22"/>
          <w:szCs w:val="22"/>
        </w:rPr>
        <w:t xml:space="preserve"> </w:t>
      </w:r>
    </w:p>
    <w:p w14:paraId="310A6B14" w14:textId="77777777" w:rsidR="00BE19E1" w:rsidRPr="00E73C9E" w:rsidRDefault="00BE19E1" w:rsidP="00BE19E1">
      <w:pPr>
        <w:rPr>
          <w:rFonts w:ascii="Arial" w:hAnsi="Arial" w:cs="Arial"/>
          <w:sz w:val="22"/>
          <w:szCs w:val="22"/>
        </w:rPr>
      </w:pPr>
      <w:r w:rsidRPr="00E73C9E">
        <w:rPr>
          <w:rFonts w:ascii="Arial" w:hAnsi="Arial" w:cs="Arial"/>
          <w:sz w:val="22"/>
          <w:szCs w:val="22"/>
        </w:rPr>
        <w:br/>
      </w:r>
    </w:p>
    <w:p w14:paraId="77BAA1D9" w14:textId="77777777" w:rsidR="00BE19E1" w:rsidRPr="00E73C9E" w:rsidRDefault="00BE19E1" w:rsidP="00BE19E1">
      <w:pPr>
        <w:rPr>
          <w:rFonts w:ascii="Arial" w:hAnsi="Arial" w:cs="Arial"/>
          <w:sz w:val="22"/>
          <w:szCs w:val="22"/>
        </w:rPr>
      </w:pPr>
    </w:p>
    <w:p w14:paraId="4DDFFBE4" w14:textId="77777777" w:rsidR="00BE19E1" w:rsidRPr="00E73C9E" w:rsidRDefault="00BE19E1" w:rsidP="00BE19E1">
      <w:pPr>
        <w:rPr>
          <w:rFonts w:ascii="Arial" w:hAnsi="Arial" w:cs="Arial"/>
          <w:sz w:val="22"/>
          <w:szCs w:val="22"/>
        </w:rPr>
      </w:pPr>
      <w:r w:rsidRPr="00E73C9E">
        <w:rPr>
          <w:rFonts w:ascii="Arial" w:hAnsi="Arial" w:cs="Arial"/>
          <w:sz w:val="22"/>
          <w:szCs w:val="22"/>
        </w:rPr>
        <w:br/>
      </w:r>
    </w:p>
    <w:p w14:paraId="24CF2F9F" w14:textId="77777777" w:rsidR="000241B2" w:rsidRPr="00E73C9E" w:rsidRDefault="000241B2" w:rsidP="00BE19E1">
      <w:pPr>
        <w:rPr>
          <w:rFonts w:ascii="Arial" w:hAnsi="Arial" w:cs="Arial"/>
          <w:sz w:val="22"/>
          <w:szCs w:val="22"/>
        </w:rPr>
      </w:pPr>
    </w:p>
    <w:p w14:paraId="3B62BFC7" w14:textId="77777777" w:rsidR="00611C16" w:rsidRPr="00E73C9E" w:rsidRDefault="00611C16" w:rsidP="00BE19E1">
      <w:pPr>
        <w:rPr>
          <w:rFonts w:ascii="Arial" w:hAnsi="Arial" w:cs="Arial"/>
          <w:sz w:val="22"/>
          <w:szCs w:val="22"/>
        </w:rPr>
      </w:pPr>
      <w:r w:rsidRPr="00E73C9E">
        <w:rPr>
          <w:rFonts w:ascii="Arial" w:hAnsi="Arial" w:cs="Arial"/>
          <w:sz w:val="22"/>
          <w:szCs w:val="22"/>
        </w:rPr>
        <w:br/>
      </w:r>
    </w:p>
    <w:p w14:paraId="5664070A" w14:textId="77777777" w:rsidR="000451F7" w:rsidRPr="00E73C9E" w:rsidRDefault="000451F7" w:rsidP="00BE19E1">
      <w:pPr>
        <w:rPr>
          <w:rFonts w:ascii="Arial" w:hAnsi="Arial" w:cs="Arial"/>
          <w:sz w:val="22"/>
          <w:szCs w:val="22"/>
        </w:rPr>
      </w:pPr>
    </w:p>
    <w:p w14:paraId="566EEAFD" w14:textId="77777777" w:rsidR="00221ADE" w:rsidRPr="00E73C9E" w:rsidRDefault="00221ADE" w:rsidP="00BE19E1">
      <w:pPr>
        <w:rPr>
          <w:rFonts w:ascii="Arial" w:hAnsi="Arial" w:cs="Arial"/>
          <w:sz w:val="22"/>
          <w:szCs w:val="22"/>
        </w:rPr>
      </w:pPr>
      <w:r w:rsidRPr="00E73C9E">
        <w:rPr>
          <w:rFonts w:ascii="Arial" w:hAnsi="Arial" w:cs="Arial"/>
          <w:sz w:val="22"/>
          <w:szCs w:val="22"/>
        </w:rPr>
        <w:br/>
      </w:r>
    </w:p>
    <w:sectPr w:rsidR="00221ADE" w:rsidRPr="00E73C9E" w:rsidSect="000241B2">
      <w:pgSz w:w="11906" w:h="16838"/>
      <w:pgMar w:top="1440" w:right="1152" w:bottom="1079" w:left="11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1EC"/>
    <w:rsid w:val="000241B2"/>
    <w:rsid w:val="000451F7"/>
    <w:rsid w:val="0004779B"/>
    <w:rsid w:val="000B641E"/>
    <w:rsid w:val="000D1AC6"/>
    <w:rsid w:val="001000CF"/>
    <w:rsid w:val="00101461"/>
    <w:rsid w:val="00124EDB"/>
    <w:rsid w:val="0013157D"/>
    <w:rsid w:val="001738CA"/>
    <w:rsid w:val="001761EC"/>
    <w:rsid w:val="00181FAD"/>
    <w:rsid w:val="00182CD2"/>
    <w:rsid w:val="001E03CA"/>
    <w:rsid w:val="002047F1"/>
    <w:rsid w:val="00221ADE"/>
    <w:rsid w:val="00240874"/>
    <w:rsid w:val="002411B5"/>
    <w:rsid w:val="0028032C"/>
    <w:rsid w:val="002B5086"/>
    <w:rsid w:val="002E1149"/>
    <w:rsid w:val="002E4ABB"/>
    <w:rsid w:val="002E5BAE"/>
    <w:rsid w:val="002F2680"/>
    <w:rsid w:val="002F63F4"/>
    <w:rsid w:val="003114B6"/>
    <w:rsid w:val="00320BBC"/>
    <w:rsid w:val="00323ADC"/>
    <w:rsid w:val="00340240"/>
    <w:rsid w:val="003517E0"/>
    <w:rsid w:val="0037237A"/>
    <w:rsid w:val="003746E2"/>
    <w:rsid w:val="003914B7"/>
    <w:rsid w:val="004438A9"/>
    <w:rsid w:val="004562F3"/>
    <w:rsid w:val="004619F2"/>
    <w:rsid w:val="00481C32"/>
    <w:rsid w:val="004B5420"/>
    <w:rsid w:val="004D26EC"/>
    <w:rsid w:val="004D3BD1"/>
    <w:rsid w:val="004F0E71"/>
    <w:rsid w:val="00530F21"/>
    <w:rsid w:val="00532598"/>
    <w:rsid w:val="005416DB"/>
    <w:rsid w:val="00545124"/>
    <w:rsid w:val="00586A68"/>
    <w:rsid w:val="00611C16"/>
    <w:rsid w:val="006909E5"/>
    <w:rsid w:val="006B4AF8"/>
    <w:rsid w:val="006B6FAA"/>
    <w:rsid w:val="006B7F79"/>
    <w:rsid w:val="00710371"/>
    <w:rsid w:val="00737DE5"/>
    <w:rsid w:val="0074786F"/>
    <w:rsid w:val="007A35DC"/>
    <w:rsid w:val="007D07D9"/>
    <w:rsid w:val="007E6549"/>
    <w:rsid w:val="007F132A"/>
    <w:rsid w:val="00806545"/>
    <w:rsid w:val="00814CC8"/>
    <w:rsid w:val="0084375F"/>
    <w:rsid w:val="00851C42"/>
    <w:rsid w:val="008647B6"/>
    <w:rsid w:val="00880061"/>
    <w:rsid w:val="008834E0"/>
    <w:rsid w:val="008B0A5A"/>
    <w:rsid w:val="008B2A76"/>
    <w:rsid w:val="008D3DD6"/>
    <w:rsid w:val="00953551"/>
    <w:rsid w:val="00957F65"/>
    <w:rsid w:val="00962949"/>
    <w:rsid w:val="009655AD"/>
    <w:rsid w:val="009A352C"/>
    <w:rsid w:val="009C64FA"/>
    <w:rsid w:val="009F2E68"/>
    <w:rsid w:val="00A24F02"/>
    <w:rsid w:val="00A377A8"/>
    <w:rsid w:val="00A74736"/>
    <w:rsid w:val="00A85EDB"/>
    <w:rsid w:val="00B14F81"/>
    <w:rsid w:val="00B14FB9"/>
    <w:rsid w:val="00B20ED9"/>
    <w:rsid w:val="00B62699"/>
    <w:rsid w:val="00B7177E"/>
    <w:rsid w:val="00BB1F19"/>
    <w:rsid w:val="00BC5634"/>
    <w:rsid w:val="00BC6E8F"/>
    <w:rsid w:val="00BD077F"/>
    <w:rsid w:val="00BE19E1"/>
    <w:rsid w:val="00BE28FA"/>
    <w:rsid w:val="00C10A76"/>
    <w:rsid w:val="00C23BE6"/>
    <w:rsid w:val="00C406B3"/>
    <w:rsid w:val="00CB261A"/>
    <w:rsid w:val="00CC0BCF"/>
    <w:rsid w:val="00CC47C7"/>
    <w:rsid w:val="00CC5473"/>
    <w:rsid w:val="00CD0E02"/>
    <w:rsid w:val="00CD1B45"/>
    <w:rsid w:val="00CE0A15"/>
    <w:rsid w:val="00CE7AB1"/>
    <w:rsid w:val="00D07FA1"/>
    <w:rsid w:val="00D128AE"/>
    <w:rsid w:val="00D17F2A"/>
    <w:rsid w:val="00D2218E"/>
    <w:rsid w:val="00D274BA"/>
    <w:rsid w:val="00D665BD"/>
    <w:rsid w:val="00D81623"/>
    <w:rsid w:val="00DD0B64"/>
    <w:rsid w:val="00DD67EC"/>
    <w:rsid w:val="00DF19AE"/>
    <w:rsid w:val="00E002AA"/>
    <w:rsid w:val="00E0581B"/>
    <w:rsid w:val="00E12F73"/>
    <w:rsid w:val="00E216BD"/>
    <w:rsid w:val="00E26732"/>
    <w:rsid w:val="00E72A17"/>
    <w:rsid w:val="00E73C9E"/>
    <w:rsid w:val="00E816CF"/>
    <w:rsid w:val="00E916BA"/>
    <w:rsid w:val="00E97F74"/>
    <w:rsid w:val="00EE2B04"/>
    <w:rsid w:val="00F01B2A"/>
    <w:rsid w:val="00F15C63"/>
    <w:rsid w:val="00F245F4"/>
    <w:rsid w:val="00F63605"/>
    <w:rsid w:val="00F71263"/>
    <w:rsid w:val="00F904EE"/>
    <w:rsid w:val="00FA6C22"/>
    <w:rsid w:val="00FB3E11"/>
    <w:rsid w:val="00FC2563"/>
    <w:rsid w:val="00FD4699"/>
    <w:rsid w:val="00FE2EF2"/>
    <w:rsid w:val="00FE7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C491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436706">
      <w:bodyDiv w:val="1"/>
      <w:marLeft w:val="0"/>
      <w:marRight w:val="0"/>
      <w:marTop w:val="0"/>
      <w:marBottom w:val="0"/>
      <w:divBdr>
        <w:top w:val="none" w:sz="0" w:space="0" w:color="auto"/>
        <w:left w:val="none" w:sz="0" w:space="0" w:color="auto"/>
        <w:bottom w:val="none" w:sz="0" w:space="0" w:color="auto"/>
        <w:right w:val="none" w:sz="0" w:space="0" w:color="auto"/>
      </w:divBdr>
    </w:div>
    <w:div w:id="586378344">
      <w:bodyDiv w:val="1"/>
      <w:marLeft w:val="0"/>
      <w:marRight w:val="0"/>
      <w:marTop w:val="0"/>
      <w:marBottom w:val="0"/>
      <w:divBdr>
        <w:top w:val="none" w:sz="0" w:space="0" w:color="auto"/>
        <w:left w:val="none" w:sz="0" w:space="0" w:color="auto"/>
        <w:bottom w:val="none" w:sz="0" w:space="0" w:color="auto"/>
        <w:right w:val="none" w:sz="0" w:space="0" w:color="auto"/>
      </w:divBdr>
    </w:div>
    <w:div w:id="108298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G"/><Relationship Id="rId5" Type="http://schemas.microsoft.com/office/2007/relationships/stylesWithEffects" Target="stylesWithEffects.xml"/><Relationship Id="rId10" Type="http://schemas.openxmlformats.org/officeDocument/2006/relationships/image" Target="media/image3.JPG"/><Relationship Id="rId4" Type="http://schemas.openxmlformats.org/officeDocument/2006/relationships/styles" Target="styles.xml"/><Relationship Id="rId9"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F:\Templates\minordevelop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Reports</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BD617183-C716-461B-92F1-A64DE12FB9F8}"/>
</file>

<file path=customXml/itemProps2.xml><?xml version="1.0" encoding="utf-8"?>
<ds:datastoreItem xmlns:ds="http://schemas.openxmlformats.org/officeDocument/2006/customXml" ds:itemID="{E370D847-86D9-4751-A700-E6FBEE2AE94D}"/>
</file>

<file path=customXml/itemProps3.xml><?xml version="1.0" encoding="utf-8"?>
<ds:datastoreItem xmlns:ds="http://schemas.openxmlformats.org/officeDocument/2006/customXml" ds:itemID="{4D06CFF5-DD63-4FBC-92DD-30E09DDFA0E9}"/>
</file>

<file path=docProps/app.xml><?xml version="1.0" encoding="utf-8"?>
<Properties xmlns="http://schemas.openxmlformats.org/officeDocument/2006/extended-properties" xmlns:vt="http://schemas.openxmlformats.org/officeDocument/2006/docPropsVTypes">
  <Template>minordevelopment.dotx</Template>
  <TotalTime>1</TotalTime>
  <Pages>3</Pages>
  <Words>651</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Officer Report -  Main Body Of Document</vt:lpstr>
    </vt:vector>
  </TitlesOfParts>
  <Company>MVM Consultants plc</Company>
  <LinksUpToDate>false</LinksUpToDate>
  <CharactersWithSpaces>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Officer Report -  Main Body Of Document</dc:title>
  <dc:creator>Barnsley MBC</dc:creator>
  <cp:lastModifiedBy>Barnsley MBC</cp:lastModifiedBy>
  <cp:revision>2</cp:revision>
  <cp:lastPrinted>2013-01-30T09:06:00Z</cp:lastPrinted>
  <dcterms:created xsi:type="dcterms:W3CDTF">2016-08-22T12:15:00Z</dcterms:created>
  <dcterms:modified xsi:type="dcterms:W3CDTF">2016-08-22T12:15:00Z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