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E70" w:rsidRDefault="00CF0E70"/>
    <w:p w:rsidR="00F00EF9" w:rsidRDefault="00F00EF9"/>
    <w:tbl>
      <w:tblPr>
        <w:tblW w:w="9781" w:type="dxa"/>
        <w:tblInd w:w="108" w:type="dxa"/>
        <w:tblLayout w:type="fixed"/>
        <w:tblLook w:val="01E0" w:firstRow="1" w:lastRow="1" w:firstColumn="1" w:lastColumn="1" w:noHBand="0" w:noVBand="0"/>
      </w:tblPr>
      <w:tblGrid>
        <w:gridCol w:w="4111"/>
        <w:gridCol w:w="709"/>
        <w:gridCol w:w="1417"/>
        <w:gridCol w:w="3544"/>
      </w:tblGrid>
      <w:tr w:rsidR="00F00EF9" w:rsidRPr="0091360A" w:rsidTr="00420291">
        <w:trPr>
          <w:trHeight w:hRule="exact" w:val="354"/>
        </w:trPr>
        <w:tc>
          <w:tcPr>
            <w:tcW w:w="4111" w:type="dxa"/>
          </w:tcPr>
          <w:p w:rsidR="00420291" w:rsidRPr="000253FE" w:rsidRDefault="00420291" w:rsidP="00AB6EB4">
            <w:pPr>
              <w:spacing w:line="360" w:lineRule="auto"/>
              <w:rPr>
                <w:rFonts w:ascii="Arial" w:hAnsi="Arial" w:cs="Arial"/>
                <w:sz w:val="21"/>
                <w:szCs w:val="21"/>
              </w:rPr>
            </w:pPr>
          </w:p>
        </w:tc>
        <w:tc>
          <w:tcPr>
            <w:tcW w:w="709" w:type="dxa"/>
          </w:tcPr>
          <w:p w:rsidR="00F00EF9" w:rsidRPr="0091360A" w:rsidRDefault="00F00EF9" w:rsidP="00AB6EB4">
            <w:pPr>
              <w:spacing w:line="360" w:lineRule="auto"/>
              <w:rPr>
                <w:rFonts w:ascii="Arial" w:hAnsi="Arial" w:cs="Arial"/>
                <w:sz w:val="20"/>
                <w:szCs w:val="20"/>
              </w:rPr>
            </w:pPr>
          </w:p>
        </w:tc>
        <w:tc>
          <w:tcPr>
            <w:tcW w:w="1417" w:type="dxa"/>
          </w:tcPr>
          <w:p w:rsidR="00F00EF9" w:rsidRPr="000253FE" w:rsidRDefault="00F00EF9" w:rsidP="008D07DA">
            <w:pPr>
              <w:spacing w:line="360" w:lineRule="auto"/>
              <w:rPr>
                <w:rFonts w:ascii="Arial" w:hAnsi="Arial" w:cs="Arial"/>
                <w:sz w:val="21"/>
                <w:szCs w:val="21"/>
              </w:rPr>
            </w:pPr>
            <w:r w:rsidRPr="000253FE">
              <w:rPr>
                <w:rFonts w:ascii="Arial" w:hAnsi="Arial" w:cs="Arial"/>
                <w:sz w:val="21"/>
                <w:szCs w:val="21"/>
              </w:rPr>
              <w:t>My Ref:</w:t>
            </w:r>
            <w:r w:rsidR="008D07DA">
              <w:rPr>
                <w:rFonts w:ascii="Arial" w:hAnsi="Arial" w:cs="Arial"/>
                <w:sz w:val="21"/>
                <w:szCs w:val="21"/>
              </w:rPr>
              <w:t xml:space="preserve"> </w:t>
            </w:r>
            <w:r w:rsidR="00420291">
              <w:rPr>
                <w:rFonts w:ascii="Arial" w:hAnsi="Arial" w:cs="Arial"/>
                <w:sz w:val="21"/>
                <w:szCs w:val="21"/>
              </w:rPr>
              <w:t>2007/2148 &amp; 2016\ENQ\002489</w:t>
            </w:r>
          </w:p>
        </w:tc>
        <w:tc>
          <w:tcPr>
            <w:tcW w:w="3544" w:type="dxa"/>
          </w:tcPr>
          <w:p w:rsidR="00F00EF9" w:rsidRPr="000253FE" w:rsidRDefault="005B73CE" w:rsidP="00AB6EB4">
            <w:pPr>
              <w:spacing w:line="360" w:lineRule="auto"/>
              <w:rPr>
                <w:rFonts w:ascii="Arial" w:hAnsi="Arial" w:cs="Arial"/>
                <w:sz w:val="21"/>
                <w:szCs w:val="21"/>
              </w:rPr>
            </w:pPr>
            <w:r>
              <w:rPr>
                <w:rFonts w:ascii="Arial" w:hAnsi="Arial" w:cs="Arial"/>
                <w:sz w:val="21"/>
                <w:szCs w:val="21"/>
              </w:rPr>
              <w:t>2017/0560 &amp; 2017/0248</w:t>
            </w:r>
          </w:p>
        </w:tc>
      </w:tr>
      <w:tr w:rsidR="00F00EF9" w:rsidRPr="0091360A" w:rsidTr="005D2BF6">
        <w:trPr>
          <w:trHeight w:hRule="exact" w:val="284"/>
        </w:trPr>
        <w:tc>
          <w:tcPr>
            <w:tcW w:w="4111" w:type="dxa"/>
          </w:tcPr>
          <w:p w:rsidR="00F00EF9" w:rsidRPr="000253FE" w:rsidRDefault="00F00EF9" w:rsidP="00AB6EB4">
            <w:pPr>
              <w:spacing w:line="360" w:lineRule="auto"/>
              <w:rPr>
                <w:rFonts w:ascii="Arial" w:hAnsi="Arial" w:cs="Arial"/>
                <w:sz w:val="21"/>
                <w:szCs w:val="21"/>
              </w:rPr>
            </w:pPr>
          </w:p>
        </w:tc>
        <w:tc>
          <w:tcPr>
            <w:tcW w:w="709" w:type="dxa"/>
          </w:tcPr>
          <w:p w:rsidR="00F00EF9" w:rsidRPr="0091360A" w:rsidRDefault="00F00EF9" w:rsidP="00AB6EB4">
            <w:pPr>
              <w:spacing w:line="360" w:lineRule="auto"/>
              <w:rPr>
                <w:rFonts w:ascii="Arial" w:hAnsi="Arial" w:cs="Arial"/>
                <w:sz w:val="20"/>
                <w:szCs w:val="20"/>
              </w:rPr>
            </w:pPr>
          </w:p>
        </w:tc>
        <w:tc>
          <w:tcPr>
            <w:tcW w:w="1417" w:type="dxa"/>
          </w:tcPr>
          <w:p w:rsidR="00F00EF9" w:rsidRPr="000253FE" w:rsidRDefault="00F00EF9" w:rsidP="00AB6EB4">
            <w:pPr>
              <w:spacing w:line="360" w:lineRule="auto"/>
              <w:rPr>
                <w:rFonts w:ascii="Arial" w:hAnsi="Arial" w:cs="Arial"/>
                <w:sz w:val="21"/>
                <w:szCs w:val="21"/>
              </w:rPr>
            </w:pPr>
            <w:r>
              <w:rPr>
                <w:rFonts w:ascii="Arial" w:hAnsi="Arial" w:cs="Arial"/>
                <w:sz w:val="21"/>
                <w:szCs w:val="21"/>
              </w:rPr>
              <w:t>Your Ref:</w:t>
            </w:r>
          </w:p>
        </w:tc>
        <w:tc>
          <w:tcPr>
            <w:tcW w:w="3544" w:type="dxa"/>
          </w:tcPr>
          <w:p w:rsidR="00F00EF9" w:rsidRPr="000253FE" w:rsidRDefault="001979A4" w:rsidP="00AB6EB4">
            <w:pPr>
              <w:spacing w:line="360" w:lineRule="auto"/>
              <w:rPr>
                <w:rFonts w:ascii="Arial" w:hAnsi="Arial" w:cs="Arial"/>
                <w:sz w:val="21"/>
                <w:szCs w:val="21"/>
              </w:rPr>
            </w:pPr>
            <w:r>
              <w:rPr>
                <w:rFonts w:ascii="Arial" w:hAnsi="Arial" w:cs="Arial"/>
                <w:sz w:val="21"/>
                <w:szCs w:val="21"/>
              </w:rPr>
              <w:t>MS/Capitol Park Unit A</w:t>
            </w:r>
          </w:p>
        </w:tc>
      </w:tr>
      <w:tr w:rsidR="00F00EF9" w:rsidRPr="0091360A" w:rsidTr="005D2BF6">
        <w:trPr>
          <w:trHeight w:hRule="exact" w:val="284"/>
        </w:trPr>
        <w:tc>
          <w:tcPr>
            <w:tcW w:w="4111" w:type="dxa"/>
          </w:tcPr>
          <w:p w:rsidR="00F00EF9" w:rsidRPr="000253FE" w:rsidRDefault="00F00EF9" w:rsidP="008D07DA">
            <w:pPr>
              <w:spacing w:line="360" w:lineRule="auto"/>
              <w:rPr>
                <w:rFonts w:ascii="Arial" w:hAnsi="Arial" w:cs="Arial"/>
                <w:sz w:val="21"/>
                <w:szCs w:val="21"/>
              </w:rPr>
            </w:pPr>
          </w:p>
        </w:tc>
        <w:tc>
          <w:tcPr>
            <w:tcW w:w="709" w:type="dxa"/>
          </w:tcPr>
          <w:p w:rsidR="00F00EF9" w:rsidRPr="0091360A" w:rsidRDefault="00F00EF9" w:rsidP="00AB6EB4">
            <w:pPr>
              <w:spacing w:line="360" w:lineRule="auto"/>
              <w:rPr>
                <w:rFonts w:ascii="Arial" w:hAnsi="Arial" w:cs="Arial"/>
                <w:sz w:val="20"/>
                <w:szCs w:val="20"/>
              </w:rPr>
            </w:pPr>
          </w:p>
        </w:tc>
        <w:tc>
          <w:tcPr>
            <w:tcW w:w="1417" w:type="dxa"/>
          </w:tcPr>
          <w:p w:rsidR="00F00EF9" w:rsidRPr="000253FE" w:rsidRDefault="00F00EF9" w:rsidP="00AB6EB4">
            <w:pPr>
              <w:spacing w:line="360" w:lineRule="auto"/>
              <w:rPr>
                <w:rFonts w:ascii="Arial" w:hAnsi="Arial" w:cs="Arial"/>
                <w:sz w:val="21"/>
                <w:szCs w:val="21"/>
              </w:rPr>
            </w:pPr>
            <w:r w:rsidRPr="000253FE">
              <w:rPr>
                <w:rFonts w:ascii="Arial" w:hAnsi="Arial" w:cs="Arial"/>
                <w:sz w:val="21"/>
                <w:szCs w:val="21"/>
              </w:rPr>
              <w:t>Date:</w:t>
            </w:r>
          </w:p>
        </w:tc>
        <w:tc>
          <w:tcPr>
            <w:tcW w:w="3544" w:type="dxa"/>
          </w:tcPr>
          <w:p w:rsidR="00F00EF9" w:rsidRPr="000253FE" w:rsidRDefault="005B73CE" w:rsidP="00AB6EB4">
            <w:pPr>
              <w:spacing w:line="360" w:lineRule="auto"/>
              <w:rPr>
                <w:rFonts w:ascii="Arial" w:hAnsi="Arial" w:cs="Arial"/>
                <w:sz w:val="21"/>
                <w:szCs w:val="21"/>
              </w:rPr>
            </w:pPr>
            <w:r>
              <w:rPr>
                <w:rFonts w:ascii="Arial" w:hAnsi="Arial" w:cs="Arial"/>
                <w:sz w:val="21"/>
                <w:szCs w:val="21"/>
              </w:rPr>
              <w:t>06 June 2017</w:t>
            </w:r>
          </w:p>
        </w:tc>
      </w:tr>
      <w:tr w:rsidR="00F00EF9" w:rsidRPr="0091360A" w:rsidTr="005D2BF6">
        <w:trPr>
          <w:trHeight w:hRule="exact" w:val="284"/>
        </w:trPr>
        <w:tc>
          <w:tcPr>
            <w:tcW w:w="4111" w:type="dxa"/>
          </w:tcPr>
          <w:p w:rsidR="00F00EF9" w:rsidRPr="000253FE" w:rsidRDefault="00F00EF9" w:rsidP="00AB6EB4">
            <w:pPr>
              <w:spacing w:line="360" w:lineRule="auto"/>
              <w:rPr>
                <w:rFonts w:ascii="Arial" w:hAnsi="Arial" w:cs="Arial"/>
                <w:sz w:val="21"/>
                <w:szCs w:val="21"/>
              </w:rPr>
            </w:pPr>
          </w:p>
        </w:tc>
        <w:tc>
          <w:tcPr>
            <w:tcW w:w="709" w:type="dxa"/>
          </w:tcPr>
          <w:p w:rsidR="00F00EF9" w:rsidRPr="0091360A" w:rsidRDefault="00F00EF9" w:rsidP="00AB6EB4">
            <w:pPr>
              <w:spacing w:line="360" w:lineRule="auto"/>
              <w:rPr>
                <w:rFonts w:ascii="Arial" w:hAnsi="Arial" w:cs="Arial"/>
                <w:sz w:val="20"/>
                <w:szCs w:val="20"/>
              </w:rPr>
            </w:pPr>
          </w:p>
        </w:tc>
        <w:tc>
          <w:tcPr>
            <w:tcW w:w="1417" w:type="dxa"/>
          </w:tcPr>
          <w:p w:rsidR="00F00EF9" w:rsidRPr="000253FE" w:rsidRDefault="00F00EF9" w:rsidP="00AB6EB4">
            <w:pPr>
              <w:spacing w:line="360" w:lineRule="auto"/>
              <w:rPr>
                <w:rFonts w:ascii="Arial" w:hAnsi="Arial" w:cs="Arial"/>
                <w:sz w:val="21"/>
                <w:szCs w:val="21"/>
              </w:rPr>
            </w:pPr>
            <w:r w:rsidRPr="000253FE">
              <w:rPr>
                <w:rFonts w:ascii="Arial" w:hAnsi="Arial" w:cs="Arial"/>
                <w:sz w:val="21"/>
                <w:szCs w:val="21"/>
              </w:rPr>
              <w:t>Enquiries to:</w:t>
            </w:r>
          </w:p>
        </w:tc>
        <w:tc>
          <w:tcPr>
            <w:tcW w:w="3544" w:type="dxa"/>
          </w:tcPr>
          <w:p w:rsidR="00F00EF9" w:rsidRPr="000253FE" w:rsidRDefault="00BB6C31" w:rsidP="00BB6C31">
            <w:pPr>
              <w:spacing w:line="360" w:lineRule="auto"/>
              <w:rPr>
                <w:rFonts w:ascii="Arial" w:hAnsi="Arial" w:cs="Arial"/>
                <w:sz w:val="21"/>
                <w:szCs w:val="21"/>
              </w:rPr>
            </w:pPr>
            <w:r>
              <w:rPr>
                <w:rFonts w:ascii="Arial" w:hAnsi="Arial" w:cs="Arial"/>
                <w:sz w:val="21"/>
                <w:szCs w:val="21"/>
              </w:rPr>
              <w:t>Elaine Ward</w:t>
            </w:r>
          </w:p>
        </w:tc>
      </w:tr>
      <w:tr w:rsidR="00F00EF9" w:rsidRPr="0091360A" w:rsidTr="005D2BF6">
        <w:trPr>
          <w:trHeight w:hRule="exact" w:val="284"/>
        </w:trPr>
        <w:tc>
          <w:tcPr>
            <w:tcW w:w="4111" w:type="dxa"/>
          </w:tcPr>
          <w:p w:rsidR="00F00EF9" w:rsidRPr="000253FE" w:rsidRDefault="00F00EF9" w:rsidP="008D07DA">
            <w:pPr>
              <w:spacing w:line="360" w:lineRule="auto"/>
              <w:rPr>
                <w:rFonts w:ascii="Arial" w:hAnsi="Arial" w:cs="Arial"/>
                <w:sz w:val="21"/>
                <w:szCs w:val="21"/>
              </w:rPr>
            </w:pPr>
          </w:p>
        </w:tc>
        <w:tc>
          <w:tcPr>
            <w:tcW w:w="709" w:type="dxa"/>
          </w:tcPr>
          <w:p w:rsidR="00F00EF9" w:rsidRPr="0091360A" w:rsidRDefault="00F00EF9" w:rsidP="00AB6EB4">
            <w:pPr>
              <w:spacing w:line="360" w:lineRule="auto"/>
              <w:rPr>
                <w:rFonts w:ascii="Arial" w:hAnsi="Arial" w:cs="Arial"/>
                <w:sz w:val="20"/>
                <w:szCs w:val="20"/>
              </w:rPr>
            </w:pPr>
          </w:p>
        </w:tc>
        <w:tc>
          <w:tcPr>
            <w:tcW w:w="1417" w:type="dxa"/>
          </w:tcPr>
          <w:p w:rsidR="00F00EF9" w:rsidRPr="000253FE" w:rsidRDefault="00F00EF9" w:rsidP="00AB6EB4">
            <w:pPr>
              <w:spacing w:line="360" w:lineRule="auto"/>
              <w:rPr>
                <w:rFonts w:ascii="Arial" w:hAnsi="Arial" w:cs="Arial"/>
                <w:sz w:val="21"/>
                <w:szCs w:val="21"/>
              </w:rPr>
            </w:pPr>
            <w:r w:rsidRPr="000253FE">
              <w:rPr>
                <w:rFonts w:ascii="Arial" w:hAnsi="Arial" w:cs="Arial"/>
                <w:sz w:val="21"/>
                <w:szCs w:val="21"/>
              </w:rPr>
              <w:t>Direct Dial:</w:t>
            </w:r>
          </w:p>
        </w:tc>
        <w:tc>
          <w:tcPr>
            <w:tcW w:w="3544" w:type="dxa"/>
          </w:tcPr>
          <w:p w:rsidR="00F00EF9" w:rsidRPr="000253FE" w:rsidRDefault="008D07DA" w:rsidP="00BB6C31">
            <w:pPr>
              <w:spacing w:line="360" w:lineRule="auto"/>
              <w:rPr>
                <w:rFonts w:ascii="Arial" w:hAnsi="Arial" w:cs="Arial"/>
                <w:sz w:val="21"/>
                <w:szCs w:val="21"/>
              </w:rPr>
            </w:pPr>
            <w:r>
              <w:rPr>
                <w:rFonts w:ascii="Arial" w:hAnsi="Arial" w:cs="Arial"/>
                <w:sz w:val="21"/>
                <w:szCs w:val="21"/>
              </w:rPr>
              <w:t>01226 77</w:t>
            </w:r>
            <w:r w:rsidR="00BB6C31">
              <w:rPr>
                <w:rFonts w:ascii="Arial" w:hAnsi="Arial" w:cs="Arial"/>
                <w:sz w:val="21"/>
                <w:szCs w:val="21"/>
              </w:rPr>
              <w:t>4731</w:t>
            </w:r>
          </w:p>
        </w:tc>
      </w:tr>
      <w:tr w:rsidR="00F00EF9" w:rsidRPr="0091360A" w:rsidTr="005D2BF6">
        <w:trPr>
          <w:trHeight w:hRule="exact" w:val="331"/>
        </w:trPr>
        <w:tc>
          <w:tcPr>
            <w:tcW w:w="4111" w:type="dxa"/>
          </w:tcPr>
          <w:p w:rsidR="00F00EF9" w:rsidRPr="000253FE" w:rsidRDefault="00F00EF9" w:rsidP="00AB6EB4">
            <w:pPr>
              <w:spacing w:line="360" w:lineRule="auto"/>
              <w:rPr>
                <w:rFonts w:ascii="Arial" w:hAnsi="Arial" w:cs="Arial"/>
                <w:sz w:val="21"/>
                <w:szCs w:val="21"/>
              </w:rPr>
            </w:pPr>
          </w:p>
        </w:tc>
        <w:tc>
          <w:tcPr>
            <w:tcW w:w="709" w:type="dxa"/>
          </w:tcPr>
          <w:p w:rsidR="00F00EF9" w:rsidRPr="0091360A" w:rsidRDefault="00F00EF9" w:rsidP="00AB6EB4">
            <w:pPr>
              <w:spacing w:line="360" w:lineRule="auto"/>
              <w:rPr>
                <w:rFonts w:ascii="Arial" w:hAnsi="Arial" w:cs="Arial"/>
                <w:sz w:val="20"/>
                <w:szCs w:val="20"/>
              </w:rPr>
            </w:pPr>
          </w:p>
        </w:tc>
        <w:tc>
          <w:tcPr>
            <w:tcW w:w="1417" w:type="dxa"/>
          </w:tcPr>
          <w:p w:rsidR="00F00EF9" w:rsidRPr="000253FE" w:rsidRDefault="00F00EF9" w:rsidP="00AB6EB4">
            <w:pPr>
              <w:spacing w:line="360" w:lineRule="auto"/>
              <w:rPr>
                <w:rFonts w:ascii="Arial" w:hAnsi="Arial" w:cs="Arial"/>
                <w:sz w:val="21"/>
                <w:szCs w:val="21"/>
              </w:rPr>
            </w:pPr>
            <w:r w:rsidRPr="000253FE">
              <w:rPr>
                <w:rFonts w:ascii="Arial" w:hAnsi="Arial" w:cs="Arial"/>
                <w:sz w:val="21"/>
                <w:szCs w:val="21"/>
              </w:rPr>
              <w:t xml:space="preserve">E-Mail:  </w:t>
            </w:r>
          </w:p>
        </w:tc>
        <w:tc>
          <w:tcPr>
            <w:tcW w:w="3544" w:type="dxa"/>
          </w:tcPr>
          <w:p w:rsidR="00F00EF9" w:rsidRPr="000253FE" w:rsidRDefault="00BB6C31" w:rsidP="00BB6C31">
            <w:pPr>
              <w:spacing w:line="360" w:lineRule="auto"/>
              <w:rPr>
                <w:rFonts w:ascii="Arial" w:hAnsi="Arial" w:cs="Arial"/>
                <w:sz w:val="21"/>
                <w:szCs w:val="21"/>
              </w:rPr>
            </w:pPr>
            <w:r>
              <w:rPr>
                <w:rFonts w:ascii="Arial" w:hAnsi="Arial" w:cs="Arial"/>
                <w:sz w:val="21"/>
                <w:szCs w:val="21"/>
              </w:rPr>
              <w:t>elaineward@barnsley.gov.uk</w:t>
            </w:r>
          </w:p>
        </w:tc>
      </w:tr>
    </w:tbl>
    <w:p w:rsidR="00F00EF9" w:rsidRDefault="00F00EF9"/>
    <w:p w:rsidR="00F00EF9" w:rsidRDefault="00F00EF9"/>
    <w:p w:rsidR="00F00EF9" w:rsidRPr="0091422C" w:rsidRDefault="008D07DA" w:rsidP="00780BD3">
      <w:pPr>
        <w:rPr>
          <w:rFonts w:ascii="Arial" w:hAnsi="Arial" w:cs="Arial"/>
          <w:sz w:val="22"/>
          <w:szCs w:val="22"/>
        </w:rPr>
      </w:pPr>
      <w:r w:rsidRPr="0091422C">
        <w:rPr>
          <w:rFonts w:ascii="Arial" w:hAnsi="Arial" w:cs="Arial"/>
          <w:sz w:val="22"/>
          <w:szCs w:val="22"/>
        </w:rPr>
        <w:t xml:space="preserve">Dear </w:t>
      </w:r>
      <w:r w:rsidR="005B73CE">
        <w:rPr>
          <w:rFonts w:ascii="Arial" w:hAnsi="Arial" w:cs="Arial"/>
          <w:sz w:val="22"/>
          <w:szCs w:val="22"/>
        </w:rPr>
        <w:t>Miranda</w:t>
      </w:r>
    </w:p>
    <w:p w:rsidR="008D07DA" w:rsidRDefault="008D07DA" w:rsidP="0091422C">
      <w:pPr>
        <w:rPr>
          <w:rFonts w:ascii="Arial" w:hAnsi="Arial" w:cs="Arial"/>
          <w:sz w:val="22"/>
          <w:szCs w:val="22"/>
        </w:rPr>
      </w:pPr>
    </w:p>
    <w:p w:rsidR="005B73CE" w:rsidRPr="005B73CE" w:rsidRDefault="005B73CE" w:rsidP="005B73CE">
      <w:pPr>
        <w:jc w:val="center"/>
        <w:rPr>
          <w:rFonts w:ascii="Arial" w:hAnsi="Arial" w:cs="Arial"/>
          <w:b/>
          <w:sz w:val="22"/>
          <w:szCs w:val="22"/>
        </w:rPr>
      </w:pPr>
      <w:r w:rsidRPr="005B73CE">
        <w:rPr>
          <w:rFonts w:ascii="Arial" w:hAnsi="Arial" w:cs="Arial"/>
          <w:b/>
          <w:sz w:val="22"/>
          <w:szCs w:val="22"/>
        </w:rPr>
        <w:t xml:space="preserve">RE: Non-material </w:t>
      </w:r>
      <w:proofErr w:type="gramStart"/>
      <w:r w:rsidRPr="005B73CE">
        <w:rPr>
          <w:rFonts w:ascii="Arial" w:hAnsi="Arial" w:cs="Arial"/>
          <w:b/>
          <w:sz w:val="22"/>
          <w:szCs w:val="22"/>
        </w:rPr>
        <w:t>amendment  of</w:t>
      </w:r>
      <w:proofErr w:type="gramEnd"/>
      <w:r w:rsidRPr="005B73CE">
        <w:rPr>
          <w:rFonts w:ascii="Arial" w:hAnsi="Arial" w:cs="Arial"/>
          <w:b/>
          <w:sz w:val="22"/>
          <w:szCs w:val="22"/>
        </w:rPr>
        <w:t xml:space="preserve"> previously approved 2017/0248 to decrease finished floor levels and include additional fire exits.</w:t>
      </w:r>
    </w:p>
    <w:p w:rsidR="005B73CE" w:rsidRPr="005B73CE" w:rsidRDefault="005B73CE" w:rsidP="005B73CE">
      <w:pPr>
        <w:jc w:val="center"/>
        <w:rPr>
          <w:rFonts w:ascii="Arial" w:hAnsi="Arial" w:cs="Arial"/>
          <w:b/>
          <w:sz w:val="22"/>
          <w:szCs w:val="22"/>
        </w:rPr>
      </w:pPr>
      <w:r w:rsidRPr="005B73CE">
        <w:rPr>
          <w:rFonts w:ascii="Arial" w:hAnsi="Arial" w:cs="Arial"/>
          <w:b/>
          <w:sz w:val="22"/>
          <w:szCs w:val="22"/>
        </w:rPr>
        <w:t>Capitol Park, Capitol Close, Dodworth</w:t>
      </w:r>
    </w:p>
    <w:p w:rsidR="005B73CE" w:rsidRPr="005B73CE" w:rsidRDefault="005B73CE" w:rsidP="005B73CE">
      <w:pPr>
        <w:rPr>
          <w:rFonts w:ascii="Arial" w:hAnsi="Arial" w:cs="Arial"/>
          <w:b/>
          <w:sz w:val="22"/>
          <w:szCs w:val="22"/>
        </w:rPr>
      </w:pPr>
    </w:p>
    <w:p w:rsidR="005B73CE" w:rsidRDefault="005B73CE" w:rsidP="005B73CE">
      <w:pPr>
        <w:rPr>
          <w:rFonts w:ascii="Arial" w:hAnsi="Arial" w:cs="Arial"/>
          <w:sz w:val="22"/>
          <w:szCs w:val="22"/>
        </w:rPr>
      </w:pPr>
      <w:r>
        <w:rPr>
          <w:rFonts w:ascii="Arial" w:hAnsi="Arial" w:cs="Arial"/>
          <w:sz w:val="22"/>
          <w:szCs w:val="22"/>
        </w:rPr>
        <w:t>I refer to your proposal for</w:t>
      </w:r>
      <w:r>
        <w:rPr>
          <w:rFonts w:ascii="Arial" w:hAnsi="Arial" w:cs="Arial"/>
          <w:sz w:val="22"/>
          <w:szCs w:val="22"/>
        </w:rPr>
        <w:t xml:space="preserve"> a non-material amendment to </w:t>
      </w:r>
      <w:r>
        <w:rPr>
          <w:rFonts w:ascii="Arial" w:hAnsi="Arial" w:cs="Arial"/>
          <w:sz w:val="22"/>
          <w:szCs w:val="22"/>
        </w:rPr>
        <w:t>approved plan</w:t>
      </w:r>
      <w:r>
        <w:rPr>
          <w:rFonts w:ascii="Arial" w:hAnsi="Arial" w:cs="Arial"/>
          <w:sz w:val="22"/>
          <w:szCs w:val="22"/>
        </w:rPr>
        <w:t>s</w:t>
      </w:r>
      <w:r>
        <w:rPr>
          <w:rFonts w:ascii="Arial" w:hAnsi="Arial" w:cs="Arial"/>
          <w:sz w:val="22"/>
          <w:szCs w:val="22"/>
        </w:rPr>
        <w:t xml:space="preserve"> for plannin</w:t>
      </w:r>
      <w:r>
        <w:rPr>
          <w:rFonts w:ascii="Arial" w:hAnsi="Arial" w:cs="Arial"/>
          <w:sz w:val="22"/>
          <w:szCs w:val="22"/>
        </w:rPr>
        <w:t>g permission reference 2017/0248</w:t>
      </w:r>
    </w:p>
    <w:p w:rsidR="005B73CE" w:rsidRDefault="005B73CE" w:rsidP="005B73CE">
      <w:pPr>
        <w:rPr>
          <w:rFonts w:ascii="Arial" w:hAnsi="Arial" w:cs="Arial"/>
          <w:sz w:val="22"/>
          <w:szCs w:val="22"/>
        </w:rPr>
      </w:pPr>
    </w:p>
    <w:p w:rsidR="005B73CE" w:rsidRDefault="005B73CE" w:rsidP="005B73CE">
      <w:pPr>
        <w:rPr>
          <w:rFonts w:ascii="Arial" w:hAnsi="Arial" w:cs="Arial"/>
          <w:sz w:val="22"/>
          <w:szCs w:val="22"/>
        </w:rPr>
      </w:pPr>
      <w:r>
        <w:rPr>
          <w:rFonts w:ascii="Arial" w:hAnsi="Arial" w:cs="Arial"/>
          <w:sz w:val="22"/>
          <w:szCs w:val="22"/>
        </w:rPr>
        <w:t>The non-material amendment comprises</w:t>
      </w:r>
      <w:r>
        <w:rPr>
          <w:rFonts w:ascii="Arial" w:hAnsi="Arial" w:cs="Arial"/>
          <w:sz w:val="22"/>
          <w:szCs w:val="22"/>
        </w:rPr>
        <w:t>:</w:t>
      </w:r>
      <w:r>
        <w:rPr>
          <w:rFonts w:ascii="Arial" w:hAnsi="Arial" w:cs="Arial"/>
          <w:sz w:val="22"/>
          <w:szCs w:val="22"/>
        </w:rPr>
        <w:t xml:space="preserve"> </w:t>
      </w:r>
    </w:p>
    <w:p w:rsidR="005B73CE" w:rsidRPr="005B73CE" w:rsidRDefault="005B73CE" w:rsidP="005B73CE">
      <w:pPr>
        <w:numPr>
          <w:ilvl w:val="0"/>
          <w:numId w:val="3"/>
        </w:numPr>
        <w:contextualSpacing/>
        <w:rPr>
          <w:rFonts w:ascii="Arial" w:hAnsi="Arial" w:cs="Arial"/>
          <w:sz w:val="22"/>
          <w:szCs w:val="22"/>
        </w:rPr>
      </w:pPr>
      <w:r w:rsidRPr="005B73CE">
        <w:rPr>
          <w:rFonts w:ascii="Arial" w:hAnsi="Arial" w:cs="Arial"/>
          <w:sz w:val="22"/>
          <w:szCs w:val="22"/>
        </w:rPr>
        <w:t>2 no. additional fire exit doors added.  1 no. door to the northwest elevation and 1 no. door to the southeast elevation.  These are Building Control means of escape requirements, following the confirmation of the agreed internal racking layout for the warehouse.</w:t>
      </w:r>
    </w:p>
    <w:p w:rsidR="005B73CE" w:rsidRPr="005B73CE" w:rsidRDefault="005B73CE" w:rsidP="005B73CE">
      <w:pPr>
        <w:numPr>
          <w:ilvl w:val="0"/>
          <w:numId w:val="3"/>
        </w:numPr>
        <w:contextualSpacing/>
        <w:rPr>
          <w:rFonts w:ascii="Arial" w:hAnsi="Arial" w:cs="Arial"/>
          <w:sz w:val="22"/>
          <w:szCs w:val="22"/>
        </w:rPr>
      </w:pPr>
      <w:r w:rsidRPr="005B73CE">
        <w:rPr>
          <w:rFonts w:ascii="Arial" w:hAnsi="Arial" w:cs="Arial"/>
          <w:sz w:val="22"/>
          <w:szCs w:val="22"/>
        </w:rPr>
        <w:t>Reduce finished floor level by 200mm from 150.700 to 150.500</w:t>
      </w:r>
    </w:p>
    <w:p w:rsidR="005B73CE" w:rsidRPr="005B73CE" w:rsidRDefault="005B73CE" w:rsidP="005B73CE">
      <w:pPr>
        <w:numPr>
          <w:ilvl w:val="0"/>
          <w:numId w:val="3"/>
        </w:numPr>
        <w:contextualSpacing/>
        <w:rPr>
          <w:rFonts w:ascii="Arial" w:hAnsi="Arial" w:cs="Arial"/>
          <w:sz w:val="22"/>
          <w:szCs w:val="22"/>
        </w:rPr>
      </w:pPr>
      <w:r w:rsidRPr="005B73CE">
        <w:rPr>
          <w:rFonts w:ascii="Arial" w:hAnsi="Arial" w:cs="Arial"/>
          <w:sz w:val="22"/>
          <w:szCs w:val="22"/>
        </w:rPr>
        <w:t>JPG have submitted the adopted road drawings to Barnsley MBC Highways, with increased radius kerbs</w:t>
      </w:r>
      <w:proofErr w:type="gramStart"/>
      <w:r w:rsidRPr="005B73CE">
        <w:rPr>
          <w:rFonts w:ascii="Arial" w:hAnsi="Arial" w:cs="Arial"/>
          <w:sz w:val="22"/>
          <w:szCs w:val="22"/>
        </w:rPr>
        <w:t>..</w:t>
      </w:r>
      <w:proofErr w:type="gramEnd"/>
      <w:r w:rsidRPr="005B73CE">
        <w:rPr>
          <w:rFonts w:ascii="Arial" w:hAnsi="Arial" w:cs="Arial"/>
          <w:sz w:val="22"/>
          <w:szCs w:val="22"/>
        </w:rPr>
        <w:t xml:space="preserve">  Amended site plan now submitted to match.</w:t>
      </w:r>
    </w:p>
    <w:p w:rsidR="005B73CE" w:rsidRPr="005B73CE" w:rsidRDefault="005B73CE" w:rsidP="005B73CE">
      <w:pPr>
        <w:numPr>
          <w:ilvl w:val="0"/>
          <w:numId w:val="3"/>
        </w:numPr>
        <w:contextualSpacing/>
        <w:rPr>
          <w:rFonts w:ascii="Arial" w:hAnsi="Arial" w:cs="Arial"/>
          <w:sz w:val="22"/>
          <w:szCs w:val="22"/>
        </w:rPr>
      </w:pPr>
      <w:r w:rsidRPr="005B73CE">
        <w:rPr>
          <w:rFonts w:ascii="Arial" w:hAnsi="Arial" w:cs="Arial"/>
          <w:sz w:val="22"/>
          <w:szCs w:val="22"/>
        </w:rPr>
        <w:t>The substation location 2017/0457 granted on 01/06/2017 has been added to the site plan</w:t>
      </w:r>
    </w:p>
    <w:p w:rsidR="005B73CE" w:rsidRPr="005B73CE" w:rsidRDefault="005B73CE" w:rsidP="005B73CE">
      <w:pPr>
        <w:numPr>
          <w:ilvl w:val="0"/>
          <w:numId w:val="3"/>
        </w:numPr>
        <w:contextualSpacing/>
        <w:rPr>
          <w:rFonts w:ascii="Arial" w:hAnsi="Arial" w:cs="Arial"/>
          <w:sz w:val="22"/>
          <w:szCs w:val="22"/>
        </w:rPr>
      </w:pPr>
      <w:proofErr w:type="spellStart"/>
      <w:r w:rsidRPr="005B73CE">
        <w:rPr>
          <w:rFonts w:ascii="Arial" w:hAnsi="Arial" w:cs="Arial"/>
          <w:sz w:val="22"/>
          <w:szCs w:val="22"/>
        </w:rPr>
        <w:t>Smeedon</w:t>
      </w:r>
      <w:proofErr w:type="spellEnd"/>
      <w:r w:rsidRPr="005B73CE">
        <w:rPr>
          <w:rFonts w:ascii="Arial" w:hAnsi="Arial" w:cs="Arial"/>
          <w:sz w:val="22"/>
          <w:szCs w:val="22"/>
        </w:rPr>
        <w:t xml:space="preserve"> Foreman landscaping plan updated to show visibility splays and substation location, together with the new landscaping area following the blocking off and making good of the old site access.  Notes added to include bird and bat boxes.</w:t>
      </w:r>
    </w:p>
    <w:p w:rsidR="005B73CE" w:rsidRPr="005B73CE" w:rsidRDefault="005B73CE" w:rsidP="005B73CE">
      <w:pPr>
        <w:numPr>
          <w:ilvl w:val="0"/>
          <w:numId w:val="3"/>
        </w:numPr>
        <w:contextualSpacing/>
        <w:rPr>
          <w:rFonts w:ascii="Arial" w:hAnsi="Arial" w:cs="Arial"/>
          <w:sz w:val="22"/>
          <w:szCs w:val="22"/>
        </w:rPr>
      </w:pPr>
      <w:r w:rsidRPr="005B73CE">
        <w:rPr>
          <w:rFonts w:ascii="Arial" w:hAnsi="Arial" w:cs="Arial"/>
          <w:sz w:val="22"/>
          <w:szCs w:val="22"/>
        </w:rPr>
        <w:t>Retaining wall notes omitted form the site plan, to the turning head access road area to suit JPG road drawings.</w:t>
      </w:r>
    </w:p>
    <w:p w:rsidR="005B73CE" w:rsidRDefault="005B73CE" w:rsidP="005B73CE">
      <w:pPr>
        <w:rPr>
          <w:rFonts w:ascii="Arial" w:hAnsi="Arial" w:cs="Arial"/>
          <w:sz w:val="22"/>
          <w:szCs w:val="22"/>
        </w:rPr>
      </w:pPr>
    </w:p>
    <w:p w:rsidR="005B73CE" w:rsidRDefault="005B73CE" w:rsidP="005B73CE">
      <w:pPr>
        <w:rPr>
          <w:rFonts w:ascii="Arial" w:hAnsi="Arial" w:cs="Arial"/>
          <w:sz w:val="22"/>
          <w:szCs w:val="22"/>
        </w:rPr>
      </w:pPr>
      <w:proofErr w:type="gramStart"/>
      <w:r>
        <w:rPr>
          <w:rFonts w:ascii="Arial" w:hAnsi="Arial" w:cs="Arial"/>
          <w:sz w:val="22"/>
          <w:szCs w:val="22"/>
        </w:rPr>
        <w:t>The</w:t>
      </w:r>
      <w:r>
        <w:rPr>
          <w:rFonts w:ascii="Arial" w:hAnsi="Arial" w:cs="Arial"/>
          <w:sz w:val="22"/>
          <w:szCs w:val="22"/>
        </w:rPr>
        <w:t xml:space="preserve">se </w:t>
      </w:r>
      <w:r>
        <w:rPr>
          <w:rFonts w:ascii="Arial" w:hAnsi="Arial" w:cs="Arial"/>
          <w:sz w:val="22"/>
          <w:szCs w:val="22"/>
        </w:rPr>
        <w:t xml:space="preserve"> amendment</w:t>
      </w:r>
      <w:proofErr w:type="gramEnd"/>
      <w:r>
        <w:rPr>
          <w:rFonts w:ascii="Arial" w:hAnsi="Arial" w:cs="Arial"/>
          <w:sz w:val="22"/>
          <w:szCs w:val="22"/>
        </w:rPr>
        <w:t xml:space="preserve"> will not alter the nature or scale of the original permission, nor is it likely to result in loss of amenity to close by residential properties </w:t>
      </w:r>
      <w:r>
        <w:rPr>
          <w:rFonts w:ascii="Arial" w:hAnsi="Arial" w:cs="Arial"/>
          <w:sz w:val="22"/>
          <w:szCs w:val="22"/>
        </w:rPr>
        <w:t xml:space="preserve">or employment uses </w:t>
      </w:r>
      <w:r>
        <w:rPr>
          <w:rFonts w:ascii="Arial" w:hAnsi="Arial" w:cs="Arial"/>
          <w:sz w:val="22"/>
          <w:szCs w:val="22"/>
        </w:rPr>
        <w:t xml:space="preserve">as the location of the building remains the same and the scale and intensity of vehicular use is </w:t>
      </w:r>
      <w:r>
        <w:rPr>
          <w:rFonts w:ascii="Arial" w:hAnsi="Arial" w:cs="Arial"/>
          <w:sz w:val="22"/>
          <w:szCs w:val="22"/>
        </w:rPr>
        <w:t>unlikely to be increased.</w:t>
      </w:r>
    </w:p>
    <w:p w:rsidR="005B73CE" w:rsidRDefault="005B73CE" w:rsidP="005B73CE">
      <w:pPr>
        <w:rPr>
          <w:rFonts w:ascii="Arial" w:hAnsi="Arial" w:cs="Arial"/>
          <w:sz w:val="22"/>
          <w:szCs w:val="22"/>
        </w:rPr>
      </w:pPr>
    </w:p>
    <w:p w:rsidR="005B73CE" w:rsidRDefault="005B73CE" w:rsidP="005B73CE">
      <w:pPr>
        <w:rPr>
          <w:rFonts w:ascii="Arial" w:hAnsi="Arial" w:cs="Arial"/>
          <w:sz w:val="22"/>
          <w:szCs w:val="22"/>
        </w:rPr>
      </w:pPr>
      <w:r>
        <w:rPr>
          <w:rFonts w:ascii="Arial" w:hAnsi="Arial" w:cs="Arial"/>
          <w:sz w:val="22"/>
          <w:szCs w:val="22"/>
        </w:rPr>
        <w:lastRenderedPageBreak/>
        <w:t xml:space="preserve">Having considered your proposal, </w:t>
      </w:r>
      <w:r>
        <w:rPr>
          <w:rFonts w:ascii="Arial" w:hAnsi="Arial" w:cs="Arial"/>
          <w:sz w:val="22"/>
          <w:szCs w:val="22"/>
        </w:rPr>
        <w:t xml:space="preserve">and </w:t>
      </w:r>
      <w:proofErr w:type="gramStart"/>
      <w:r>
        <w:rPr>
          <w:rFonts w:ascii="Arial" w:hAnsi="Arial" w:cs="Arial"/>
          <w:sz w:val="22"/>
          <w:szCs w:val="22"/>
        </w:rPr>
        <w:t>consulted  appropriate</w:t>
      </w:r>
      <w:proofErr w:type="gramEnd"/>
      <w:r>
        <w:rPr>
          <w:rFonts w:ascii="Arial" w:hAnsi="Arial" w:cs="Arial"/>
          <w:sz w:val="22"/>
          <w:szCs w:val="22"/>
        </w:rPr>
        <w:t xml:space="preserve"> internal expert officers, </w:t>
      </w:r>
      <w:r>
        <w:rPr>
          <w:rFonts w:ascii="Arial" w:hAnsi="Arial" w:cs="Arial"/>
          <w:sz w:val="22"/>
          <w:szCs w:val="22"/>
        </w:rPr>
        <w:t>I can confirm that your non-material amendment is acceptable.   As such, the new approved plan</w:t>
      </w:r>
      <w:r>
        <w:rPr>
          <w:rFonts w:ascii="Arial" w:hAnsi="Arial" w:cs="Arial"/>
          <w:sz w:val="22"/>
          <w:szCs w:val="22"/>
        </w:rPr>
        <w:t>s will be as follows:</w:t>
      </w:r>
    </w:p>
    <w:p w:rsidR="005B73CE" w:rsidRDefault="005B73CE" w:rsidP="005B73CE">
      <w:pPr>
        <w:rPr>
          <w:rFonts w:ascii="Arial" w:hAnsi="Arial" w:cs="Arial"/>
          <w:sz w:val="22"/>
          <w:szCs w:val="22"/>
        </w:rPr>
      </w:pPr>
    </w:p>
    <w:p w:rsidR="005B73CE" w:rsidRPr="005B73CE" w:rsidRDefault="001979A4" w:rsidP="005B73CE">
      <w:pPr>
        <w:tabs>
          <w:tab w:val="left" w:pos="4820"/>
        </w:tabs>
        <w:rPr>
          <w:rFonts w:ascii="Arial" w:hAnsi="Arial"/>
          <w:sz w:val="22"/>
          <w:szCs w:val="20"/>
        </w:rPr>
      </w:pPr>
      <w:r>
        <w:rPr>
          <w:rFonts w:ascii="Arial" w:hAnsi="Arial"/>
          <w:sz w:val="22"/>
          <w:szCs w:val="20"/>
        </w:rPr>
        <w:t>M3016-01-SK4 REV G</w:t>
      </w:r>
      <w:r w:rsidR="005B73CE" w:rsidRPr="005B73CE">
        <w:rPr>
          <w:rFonts w:ascii="Arial" w:hAnsi="Arial"/>
          <w:sz w:val="22"/>
          <w:szCs w:val="20"/>
        </w:rPr>
        <w:t xml:space="preserve"> Site Layout</w:t>
      </w:r>
    </w:p>
    <w:p w:rsidR="005B73CE" w:rsidRPr="005B73CE" w:rsidRDefault="005B73CE" w:rsidP="005B73CE">
      <w:pPr>
        <w:tabs>
          <w:tab w:val="left" w:pos="4820"/>
        </w:tabs>
        <w:rPr>
          <w:rFonts w:ascii="Arial" w:hAnsi="Arial"/>
          <w:sz w:val="22"/>
          <w:szCs w:val="20"/>
        </w:rPr>
      </w:pPr>
      <w:r w:rsidRPr="005B73CE">
        <w:rPr>
          <w:rFonts w:ascii="Arial" w:hAnsi="Arial"/>
          <w:sz w:val="22"/>
          <w:szCs w:val="20"/>
        </w:rPr>
        <w:t>M3016-02-</w:t>
      </w:r>
      <w:proofErr w:type="gramStart"/>
      <w:r w:rsidRPr="005B73CE">
        <w:rPr>
          <w:rFonts w:ascii="Arial" w:hAnsi="Arial"/>
          <w:sz w:val="22"/>
          <w:szCs w:val="20"/>
        </w:rPr>
        <w:t xml:space="preserve">SK4 </w:t>
      </w:r>
      <w:r w:rsidR="001979A4">
        <w:rPr>
          <w:rFonts w:ascii="Arial" w:hAnsi="Arial"/>
          <w:sz w:val="22"/>
          <w:szCs w:val="20"/>
        </w:rPr>
        <w:t xml:space="preserve"> REV</w:t>
      </w:r>
      <w:proofErr w:type="gramEnd"/>
      <w:r w:rsidR="001979A4">
        <w:rPr>
          <w:rFonts w:ascii="Arial" w:hAnsi="Arial"/>
          <w:sz w:val="22"/>
          <w:szCs w:val="20"/>
        </w:rPr>
        <w:t xml:space="preserve"> E </w:t>
      </w:r>
      <w:r w:rsidRPr="005B73CE">
        <w:rPr>
          <w:rFonts w:ascii="Arial" w:hAnsi="Arial"/>
          <w:sz w:val="22"/>
          <w:szCs w:val="20"/>
        </w:rPr>
        <w:t>Floor Layout Plan</w:t>
      </w:r>
    </w:p>
    <w:p w:rsidR="005B73CE" w:rsidRPr="005B73CE" w:rsidRDefault="005B73CE" w:rsidP="005B73CE">
      <w:pPr>
        <w:tabs>
          <w:tab w:val="left" w:pos="4820"/>
        </w:tabs>
        <w:rPr>
          <w:rFonts w:ascii="Arial" w:hAnsi="Arial"/>
          <w:sz w:val="22"/>
          <w:szCs w:val="20"/>
        </w:rPr>
      </w:pPr>
      <w:r w:rsidRPr="005B73CE">
        <w:rPr>
          <w:rFonts w:ascii="Arial" w:hAnsi="Arial"/>
          <w:sz w:val="22"/>
          <w:szCs w:val="20"/>
        </w:rPr>
        <w:t>M3016-03-</w:t>
      </w:r>
      <w:proofErr w:type="gramStart"/>
      <w:r w:rsidRPr="005B73CE">
        <w:rPr>
          <w:rFonts w:ascii="Arial" w:hAnsi="Arial"/>
          <w:sz w:val="22"/>
          <w:szCs w:val="20"/>
        </w:rPr>
        <w:t xml:space="preserve">SK4 </w:t>
      </w:r>
      <w:r w:rsidR="001979A4">
        <w:rPr>
          <w:rFonts w:ascii="Arial" w:hAnsi="Arial"/>
          <w:sz w:val="22"/>
          <w:szCs w:val="20"/>
        </w:rPr>
        <w:t xml:space="preserve"> REV</w:t>
      </w:r>
      <w:proofErr w:type="gramEnd"/>
      <w:r w:rsidR="001979A4">
        <w:rPr>
          <w:rFonts w:ascii="Arial" w:hAnsi="Arial"/>
          <w:sz w:val="22"/>
          <w:szCs w:val="20"/>
        </w:rPr>
        <w:t xml:space="preserve"> A </w:t>
      </w:r>
      <w:r w:rsidRPr="005B73CE">
        <w:rPr>
          <w:rFonts w:ascii="Arial" w:hAnsi="Arial"/>
          <w:sz w:val="22"/>
          <w:szCs w:val="20"/>
        </w:rPr>
        <w:t>Elevations</w:t>
      </w:r>
    </w:p>
    <w:p w:rsidR="005B73CE" w:rsidRPr="005B73CE" w:rsidRDefault="005B73CE" w:rsidP="005B73CE">
      <w:pPr>
        <w:tabs>
          <w:tab w:val="left" w:pos="4820"/>
        </w:tabs>
        <w:rPr>
          <w:rFonts w:ascii="Arial" w:hAnsi="Arial"/>
          <w:sz w:val="22"/>
          <w:szCs w:val="20"/>
        </w:rPr>
      </w:pPr>
      <w:r w:rsidRPr="005B73CE">
        <w:rPr>
          <w:rFonts w:ascii="Arial" w:hAnsi="Arial"/>
          <w:sz w:val="22"/>
          <w:szCs w:val="20"/>
        </w:rPr>
        <w:t xml:space="preserve">M3016-05-SK4 </w:t>
      </w:r>
      <w:r w:rsidR="001979A4">
        <w:rPr>
          <w:rFonts w:ascii="Arial" w:hAnsi="Arial"/>
          <w:sz w:val="22"/>
          <w:szCs w:val="20"/>
        </w:rPr>
        <w:t xml:space="preserve">REV A </w:t>
      </w:r>
      <w:r w:rsidRPr="005B73CE">
        <w:rPr>
          <w:rFonts w:ascii="Arial" w:hAnsi="Arial"/>
          <w:sz w:val="22"/>
          <w:szCs w:val="20"/>
        </w:rPr>
        <w:t>Site Sections</w:t>
      </w:r>
    </w:p>
    <w:p w:rsidR="005B73CE" w:rsidRDefault="001979A4" w:rsidP="005B73CE">
      <w:pPr>
        <w:rPr>
          <w:rFonts w:ascii="Arial" w:hAnsi="Arial" w:cs="Arial"/>
          <w:sz w:val="22"/>
          <w:szCs w:val="22"/>
        </w:rPr>
      </w:pPr>
      <w:r>
        <w:rPr>
          <w:rFonts w:ascii="Arial" w:hAnsi="Arial" w:cs="Arial"/>
          <w:sz w:val="22"/>
          <w:szCs w:val="22"/>
        </w:rPr>
        <w:t xml:space="preserve">SF 2651 LL01 REV C </w:t>
      </w:r>
      <w:proofErr w:type="spellStart"/>
      <w:r>
        <w:rPr>
          <w:rFonts w:ascii="Arial" w:hAnsi="Arial" w:cs="Arial"/>
          <w:sz w:val="22"/>
          <w:szCs w:val="22"/>
        </w:rPr>
        <w:t>Smeeden</w:t>
      </w:r>
      <w:proofErr w:type="spellEnd"/>
      <w:r>
        <w:rPr>
          <w:rFonts w:ascii="Arial" w:hAnsi="Arial" w:cs="Arial"/>
          <w:sz w:val="22"/>
          <w:szCs w:val="22"/>
        </w:rPr>
        <w:t xml:space="preserve"> Foreman Landscaping Plan</w:t>
      </w:r>
    </w:p>
    <w:p w:rsidR="005B73CE" w:rsidRPr="007F30AD" w:rsidRDefault="005B73CE" w:rsidP="005B73CE">
      <w:pPr>
        <w:rPr>
          <w:rFonts w:ascii="Arial" w:hAnsi="Arial" w:cs="Arial"/>
          <w:sz w:val="22"/>
          <w:szCs w:val="22"/>
        </w:rPr>
      </w:pPr>
    </w:p>
    <w:p w:rsidR="005B73CE" w:rsidRDefault="005B73CE" w:rsidP="005B73CE">
      <w:pPr>
        <w:rPr>
          <w:rFonts w:ascii="Arial" w:hAnsi="Arial" w:cs="Arial"/>
          <w:sz w:val="22"/>
          <w:szCs w:val="22"/>
        </w:rPr>
      </w:pPr>
      <w:r w:rsidRPr="00C553F2">
        <w:rPr>
          <w:rFonts w:ascii="Arial" w:hAnsi="Arial" w:cs="Arial"/>
          <w:sz w:val="22"/>
          <w:szCs w:val="22"/>
        </w:rPr>
        <w:t>This decision letter only relates to the non-material amendment.  It is not a reissue of the original decision notice for application 201</w:t>
      </w:r>
      <w:r w:rsidR="007826DA">
        <w:rPr>
          <w:rFonts w:ascii="Arial" w:hAnsi="Arial" w:cs="Arial"/>
          <w:sz w:val="22"/>
          <w:szCs w:val="22"/>
        </w:rPr>
        <w:t>7/0248</w:t>
      </w:r>
      <w:bookmarkStart w:id="0" w:name="_GoBack"/>
      <w:bookmarkEnd w:id="0"/>
      <w:r w:rsidRPr="00C553F2">
        <w:rPr>
          <w:rFonts w:ascii="Arial" w:hAnsi="Arial" w:cs="Arial"/>
          <w:sz w:val="22"/>
          <w:szCs w:val="22"/>
        </w:rPr>
        <w:t xml:space="preserve"> which still stands. The two documents should be read in conjunction</w:t>
      </w:r>
      <w:r>
        <w:rPr>
          <w:rFonts w:ascii="Arial" w:hAnsi="Arial" w:cs="Arial"/>
          <w:sz w:val="22"/>
          <w:szCs w:val="22"/>
        </w:rPr>
        <w:t>.</w:t>
      </w:r>
    </w:p>
    <w:p w:rsidR="006D084D" w:rsidRDefault="006D084D" w:rsidP="0091422C">
      <w:pPr>
        <w:rPr>
          <w:rFonts w:ascii="Arial" w:hAnsi="Arial" w:cs="Arial"/>
          <w:sz w:val="22"/>
          <w:szCs w:val="22"/>
        </w:rPr>
      </w:pPr>
    </w:p>
    <w:p w:rsidR="00F00EF9" w:rsidRPr="0091422C" w:rsidRDefault="00F00EF9" w:rsidP="0091422C">
      <w:pPr>
        <w:rPr>
          <w:rFonts w:ascii="Arial" w:hAnsi="Arial" w:cs="Arial"/>
          <w:sz w:val="22"/>
          <w:szCs w:val="22"/>
        </w:rPr>
      </w:pPr>
      <w:r w:rsidRPr="0091422C">
        <w:rPr>
          <w:rFonts w:ascii="Arial" w:hAnsi="Arial" w:cs="Arial"/>
          <w:sz w:val="22"/>
          <w:szCs w:val="22"/>
        </w:rPr>
        <w:t>Yours sincerely</w:t>
      </w:r>
    </w:p>
    <w:p w:rsidR="00F00EF9" w:rsidRDefault="00F00EF9" w:rsidP="0091422C">
      <w:pPr>
        <w:rPr>
          <w:rFonts w:ascii="Arial" w:hAnsi="Arial" w:cs="Arial"/>
          <w:sz w:val="22"/>
          <w:szCs w:val="22"/>
        </w:rPr>
      </w:pPr>
    </w:p>
    <w:p w:rsidR="00780BD3" w:rsidRDefault="00780BD3" w:rsidP="0091422C">
      <w:pPr>
        <w:rPr>
          <w:rFonts w:ascii="Arial" w:hAnsi="Arial" w:cs="Arial"/>
          <w:sz w:val="22"/>
          <w:szCs w:val="22"/>
        </w:rPr>
      </w:pPr>
    </w:p>
    <w:p w:rsidR="00780BD3" w:rsidRPr="0091422C" w:rsidRDefault="0011405D" w:rsidP="0091422C">
      <w:pPr>
        <w:rPr>
          <w:rFonts w:ascii="Arial" w:hAnsi="Arial" w:cs="Arial"/>
          <w:sz w:val="22"/>
          <w:szCs w:val="22"/>
        </w:rPr>
      </w:pPr>
      <w:r>
        <w:rPr>
          <w:rFonts w:ascii="Arial" w:hAnsi="Arial" w:cs="Arial"/>
          <w:sz w:val="22"/>
          <w:szCs w:val="22"/>
        </w:rPr>
        <w:t>For and on behalf of:</w:t>
      </w:r>
    </w:p>
    <w:p w:rsidR="00F00EF9" w:rsidRPr="0091422C" w:rsidRDefault="00F00EF9" w:rsidP="0091422C">
      <w:pPr>
        <w:rPr>
          <w:rFonts w:ascii="Arial" w:hAnsi="Arial" w:cs="Arial"/>
          <w:sz w:val="22"/>
          <w:szCs w:val="22"/>
        </w:rPr>
      </w:pPr>
      <w:r w:rsidRPr="0091422C">
        <w:rPr>
          <w:rFonts w:ascii="Arial" w:hAnsi="Arial" w:cs="Arial"/>
          <w:sz w:val="22"/>
          <w:szCs w:val="22"/>
        </w:rPr>
        <w:t>Joe Jenkinson BA (Hons) MSc</w:t>
      </w:r>
    </w:p>
    <w:p w:rsidR="00F00EF9" w:rsidRPr="0091422C" w:rsidRDefault="00F00EF9" w:rsidP="0091422C">
      <w:pPr>
        <w:rPr>
          <w:rFonts w:ascii="Arial" w:hAnsi="Arial" w:cs="Arial"/>
          <w:sz w:val="22"/>
          <w:szCs w:val="22"/>
        </w:rPr>
      </w:pPr>
      <w:r w:rsidRPr="0091422C">
        <w:rPr>
          <w:rFonts w:ascii="Arial" w:hAnsi="Arial" w:cs="Arial"/>
          <w:sz w:val="22"/>
          <w:szCs w:val="22"/>
        </w:rPr>
        <w:t>Head of Planning and Building Control</w:t>
      </w:r>
    </w:p>
    <w:p w:rsidR="00F00EF9" w:rsidRDefault="00F00EF9">
      <w:r w:rsidRPr="0091422C">
        <w:rPr>
          <w:rFonts w:ascii="Arial" w:hAnsi="Arial" w:cs="Arial"/>
          <w:sz w:val="22"/>
          <w:szCs w:val="22"/>
        </w:rPr>
        <w:t>www.barnsley.gov.uk/developmentmanagement</w:t>
      </w:r>
    </w:p>
    <w:sectPr w:rsidR="00F00EF9" w:rsidSect="00780BD3">
      <w:headerReference w:type="first" r:id="rId8"/>
      <w:footerReference w:type="first" r:id="rId9"/>
      <w:pgSz w:w="11906" w:h="16838"/>
      <w:pgMar w:top="1135"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8FD" w:rsidRDefault="00D078FD" w:rsidP="008832D9">
      <w:r>
        <w:separator/>
      </w:r>
    </w:p>
  </w:endnote>
  <w:endnote w:type="continuationSeparator" w:id="0">
    <w:p w:rsidR="00D078FD" w:rsidRDefault="00D078FD" w:rsidP="00883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EF9" w:rsidRDefault="009F091C" w:rsidP="00F00EF9">
    <w:pPr>
      <w:pStyle w:val="Footer"/>
      <w:jc w:val="center"/>
    </w:pPr>
    <w:r>
      <w:rPr>
        <w:noProof/>
      </w:rPr>
      <mc:AlternateContent>
        <mc:Choice Requires="wps">
          <w:drawing>
            <wp:anchor distT="0" distB="0" distL="114300" distR="114300" simplePos="0" relativeHeight="251663360" behindDoc="0" locked="0" layoutInCell="1" allowOverlap="1" wp14:anchorId="18AD4D6E" wp14:editId="4B803FBD">
              <wp:simplePos x="0" y="0"/>
              <wp:positionH relativeFrom="column">
                <wp:posOffset>12700</wp:posOffset>
              </wp:positionH>
              <wp:positionV relativeFrom="paragraph">
                <wp:posOffset>110490</wp:posOffset>
              </wp:positionV>
              <wp:extent cx="50292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8.7pt" to="39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" strokecolor="black [3213]" strokeweight="1.5pt"/>
          </w:pict>
        </mc:Fallback>
      </mc:AlternateContent>
    </w:r>
    <w:r>
      <w:rPr>
        <w:noProof/>
      </w:rPr>
      <w:drawing>
        <wp:anchor distT="0" distB="0" distL="114300" distR="114300" simplePos="0" relativeHeight="251664384" behindDoc="1" locked="0" layoutInCell="1" allowOverlap="1" wp14:anchorId="787E7FDE" wp14:editId="27FC64A1">
          <wp:simplePos x="0" y="0"/>
          <wp:positionH relativeFrom="column">
            <wp:posOffset>5146040</wp:posOffset>
          </wp:positionH>
          <wp:positionV relativeFrom="paragraph">
            <wp:posOffset>-996315</wp:posOffset>
          </wp:positionV>
          <wp:extent cx="895350" cy="1181100"/>
          <wp:effectExtent l="0" t="0" r="0" b="0"/>
          <wp:wrapTight wrapText="bothSides">
            <wp:wrapPolygon edited="0">
              <wp:start x="0" y="0"/>
              <wp:lineTo x="0" y="21252"/>
              <wp:lineTo x="21140" y="21252"/>
              <wp:lineTo x="211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1181100"/>
                  </a:xfrm>
                  <a:prstGeom prst="rect">
                    <a:avLst/>
                  </a:prstGeom>
                  <a:noFill/>
                </pic:spPr>
              </pic:pic>
            </a:graphicData>
          </a:graphic>
          <wp14:sizeRelH relativeFrom="page">
            <wp14:pctWidth>0</wp14:pctWidth>
          </wp14:sizeRelH>
          <wp14:sizeRelV relativeFrom="page">
            <wp14:pctHeight>0</wp14:pctHeight>
          </wp14:sizeRelV>
        </wp:anchor>
      </w:drawing>
    </w:r>
  </w:p>
  <w:p w:rsidR="00F00EF9" w:rsidRDefault="00F00EF9" w:rsidP="00F00EF9">
    <w:pPr>
      <w:pStyle w:val="Footer"/>
      <w:jc w:val="center"/>
    </w:pPr>
  </w:p>
  <w:p w:rsidR="00F00EF9" w:rsidRPr="00F00EF9" w:rsidRDefault="00F00EF9" w:rsidP="00F00EF9">
    <w:pPr>
      <w:pStyle w:val="Footer"/>
      <w:jc w:val="center"/>
      <w:rPr>
        <w:rFonts w:ascii="Arial" w:hAnsi="Arial" w:cs="Arial"/>
        <w:b/>
      </w:rPr>
    </w:pPr>
    <w:r w:rsidRPr="00F00EF9">
      <w:rPr>
        <w:rFonts w:ascii="Arial" w:hAnsi="Arial" w:cs="Arial"/>
        <w:b/>
      </w:rPr>
      <w:t>PO Box 634, Barnsley, South Yorkshire S70 9GG</w:t>
    </w:r>
  </w:p>
  <w:p w:rsidR="00F00EF9" w:rsidRDefault="00F00E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8FD" w:rsidRDefault="00D078FD" w:rsidP="008832D9">
      <w:r>
        <w:separator/>
      </w:r>
    </w:p>
  </w:footnote>
  <w:footnote w:type="continuationSeparator" w:id="0">
    <w:p w:rsidR="00D078FD" w:rsidRDefault="00D078FD" w:rsidP="008832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2D9" w:rsidRDefault="008832D9">
    <w:pPr>
      <w:pStyle w:val="Header"/>
    </w:pPr>
    <w:r>
      <w:rPr>
        <w:noProof/>
      </w:rPr>
      <w:drawing>
        <wp:anchor distT="0" distB="0" distL="114300" distR="114300" simplePos="0" relativeHeight="251658240" behindDoc="1" locked="0" layoutInCell="1" allowOverlap="1" wp14:anchorId="7ACC914D" wp14:editId="14EF34B5">
          <wp:simplePos x="0" y="0"/>
          <wp:positionH relativeFrom="column">
            <wp:posOffset>2705100</wp:posOffset>
          </wp:positionH>
          <wp:positionV relativeFrom="paragraph">
            <wp:posOffset>-266700</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32D9" w:rsidRDefault="008832D9">
    <w:pPr>
      <w:pStyle w:val="Header"/>
    </w:pPr>
  </w:p>
  <w:p w:rsidR="008832D9" w:rsidRDefault="008832D9" w:rsidP="008832D9">
    <w:pPr>
      <w:pStyle w:val="Header"/>
      <w:ind w:right="-257"/>
    </w:pPr>
    <w:r>
      <w:t xml:space="preserve">           </w:t>
    </w:r>
  </w:p>
  <w:p w:rsidR="008832D9" w:rsidRDefault="008832D9" w:rsidP="008832D9">
    <w:pPr>
      <w:pStyle w:val="Header"/>
      <w:jc w:val="right"/>
      <w:rPr>
        <w:rFonts w:cstheme="minorHAnsi"/>
        <w:b/>
      </w:rPr>
    </w:pPr>
    <w:r w:rsidRPr="00417E3D">
      <w:rPr>
        <w:rFonts w:cstheme="minorHAnsi"/>
        <w:noProof/>
      </w:rPr>
      <mc:AlternateContent>
        <mc:Choice Requires="wps">
          <w:drawing>
            <wp:anchor distT="0" distB="0" distL="114300" distR="114300" simplePos="0" relativeHeight="251660288" behindDoc="0" locked="0" layoutInCell="1" allowOverlap="1" wp14:anchorId="37C5AF70" wp14:editId="35E8318E">
              <wp:simplePos x="0" y="0"/>
              <wp:positionH relativeFrom="column">
                <wp:posOffset>2776855</wp:posOffset>
              </wp:positionH>
              <wp:positionV relativeFrom="paragraph">
                <wp:posOffset>82550</wp:posOffset>
              </wp:positionV>
              <wp:extent cx="30861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3086100"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65pt,6.5pt" to="461.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" strokecolor="black [3040]" strokeweight="1.25pt"/>
          </w:pict>
        </mc:Fallback>
      </mc:AlternateContent>
    </w:r>
  </w:p>
  <w:p w:rsidR="008832D9" w:rsidRDefault="005D2BF6" w:rsidP="00F00EF9">
    <w:pPr>
      <w:pStyle w:val="Header"/>
      <w:tabs>
        <w:tab w:val="clear" w:pos="9026"/>
        <w:tab w:val="right" w:pos="9214"/>
      </w:tabs>
      <w:ind w:right="-908"/>
      <w:jc w:val="right"/>
      <w:rPr>
        <w:rFonts w:ascii="Arial" w:hAnsi="Arial" w:cs="Arial"/>
        <w:b/>
        <w:sz w:val="26"/>
        <w:szCs w:val="26"/>
      </w:rPr>
    </w:pPr>
    <w:r>
      <w:rPr>
        <w:rFonts w:ascii="Arial" w:hAnsi="Arial" w:cs="Arial"/>
        <w:b/>
        <w:sz w:val="26"/>
        <w:szCs w:val="26"/>
      </w:rPr>
      <w:t>Planning &amp; Building Control Service</w:t>
    </w:r>
  </w:p>
  <w:p w:rsidR="005D2BF6" w:rsidRDefault="00180098" w:rsidP="00F00EF9">
    <w:pPr>
      <w:pStyle w:val="Header"/>
      <w:tabs>
        <w:tab w:val="clear" w:pos="9026"/>
        <w:tab w:val="right" w:pos="9214"/>
      </w:tabs>
      <w:ind w:right="-908"/>
      <w:jc w:val="right"/>
      <w:rPr>
        <w:rFonts w:ascii="Arial" w:hAnsi="Arial" w:cs="Arial"/>
        <w:b/>
        <w:sz w:val="26"/>
        <w:szCs w:val="26"/>
      </w:rPr>
    </w:pPr>
    <w:r>
      <w:rPr>
        <w:rFonts w:ascii="Arial" w:hAnsi="Arial" w:cs="Arial"/>
        <w:b/>
        <w:sz w:val="26"/>
        <w:szCs w:val="26"/>
      </w:rPr>
      <w:t>Development Management</w:t>
    </w:r>
  </w:p>
  <w:p w:rsidR="005D2BF6" w:rsidRPr="00F00EF9" w:rsidRDefault="005D2BF6" w:rsidP="00F00EF9">
    <w:pPr>
      <w:pStyle w:val="Header"/>
      <w:tabs>
        <w:tab w:val="clear" w:pos="9026"/>
        <w:tab w:val="right" w:pos="9214"/>
      </w:tabs>
      <w:ind w:right="-908"/>
      <w:jc w:val="right"/>
      <w:rPr>
        <w:rFonts w:ascii="Arial" w:hAnsi="Arial" w:cs="Arial"/>
        <w:b/>
        <w:sz w:val="26"/>
        <w:szCs w:val="26"/>
      </w:rPr>
    </w:pPr>
    <w:r>
      <w:rPr>
        <w:rFonts w:ascii="Arial" w:hAnsi="Arial" w:cs="Arial"/>
        <w:b/>
        <w:sz w:val="26"/>
        <w:szCs w:val="26"/>
      </w:rPr>
      <w:t>Westgate Plaza</w:t>
    </w:r>
  </w:p>
  <w:p w:rsidR="008832D9" w:rsidRPr="00F00EF9" w:rsidRDefault="00892390" w:rsidP="00F00EF9">
    <w:pPr>
      <w:pStyle w:val="Header"/>
      <w:tabs>
        <w:tab w:val="clear" w:pos="9026"/>
        <w:tab w:val="right" w:pos="9214"/>
      </w:tabs>
      <w:ind w:right="-908"/>
      <w:jc w:val="right"/>
      <w:rPr>
        <w:rFonts w:ascii="Arial" w:hAnsi="Arial" w:cs="Arial"/>
        <w:b/>
        <w:sz w:val="26"/>
        <w:szCs w:val="26"/>
      </w:rPr>
    </w:pPr>
    <w:r>
      <w:rPr>
        <w:rFonts w:ascii="Arial" w:hAnsi="Arial" w:cs="Arial"/>
        <w:b/>
        <w:sz w:val="26"/>
        <w:szCs w:val="26"/>
      </w:rPr>
      <w:t>PO Box 603</w:t>
    </w:r>
    <w:r w:rsidR="008832D9" w:rsidRPr="00F00EF9">
      <w:rPr>
        <w:rFonts w:ascii="Arial" w:hAnsi="Arial" w:cs="Arial"/>
        <w:b/>
        <w:sz w:val="26"/>
        <w:szCs w:val="26"/>
      </w:rPr>
      <w:t>, Barnsley, S70 9FE</w:t>
    </w:r>
  </w:p>
  <w:p w:rsidR="008832D9" w:rsidRPr="00780CC0" w:rsidRDefault="008832D9" w:rsidP="00F00EF9">
    <w:pPr>
      <w:pStyle w:val="Header"/>
      <w:tabs>
        <w:tab w:val="clear" w:pos="9026"/>
        <w:tab w:val="right" w:pos="9214"/>
      </w:tabs>
      <w:ind w:right="-908"/>
      <w:jc w:val="right"/>
      <w:rPr>
        <w:rFonts w:cstheme="minorHAnsi"/>
        <w:b/>
        <w:sz w:val="28"/>
        <w:szCs w:val="28"/>
      </w:rPr>
    </w:pPr>
    <w:r w:rsidRPr="00F00EF9">
      <w:rPr>
        <w:rFonts w:ascii="Arial" w:hAnsi="Arial" w:cs="Arial"/>
        <w:noProof/>
        <w:sz w:val="26"/>
        <w:szCs w:val="26"/>
      </w:rPr>
      <mc:AlternateContent>
        <mc:Choice Requires="wps">
          <w:drawing>
            <wp:anchor distT="0" distB="0" distL="114300" distR="114300" simplePos="0" relativeHeight="251661312" behindDoc="0" locked="0" layoutInCell="1" allowOverlap="1" wp14:anchorId="27C1F492" wp14:editId="56D052AA">
              <wp:simplePos x="0" y="0"/>
              <wp:positionH relativeFrom="column">
                <wp:posOffset>2776855</wp:posOffset>
              </wp:positionH>
              <wp:positionV relativeFrom="paragraph">
                <wp:posOffset>264795</wp:posOffset>
              </wp:positionV>
              <wp:extent cx="30861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3086100" cy="0"/>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65pt,20.85pt" to="461.6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" strokecolor="windowText" strokeweight="1.25pt"/>
          </w:pict>
        </mc:Fallback>
      </mc:AlternateContent>
    </w:r>
    <w:r w:rsidRPr="00F00EF9">
      <w:rPr>
        <w:rFonts w:ascii="Arial" w:hAnsi="Arial" w:cs="Arial"/>
        <w:sz w:val="26"/>
        <w:szCs w:val="26"/>
      </w:rPr>
      <w:t>Head of Service: Joe Jenkinson</w:t>
    </w:r>
    <w:r>
      <w:rPr>
        <w:rFonts w:cstheme="minorHAnsi"/>
        <w:b/>
        <w:sz w:val="28"/>
        <w:szCs w:val="28"/>
      </w:rPr>
      <w:br/>
    </w:r>
    <w:r w:rsidRPr="00417E3D">
      <w:rPr>
        <w:rFonts w:cstheme="minorHAnsi"/>
        <w:sz w:val="20"/>
        <w:szCs w:val="20"/>
      </w:rPr>
      <w:t xml:space="preserve"> </w:t>
    </w:r>
  </w:p>
  <w:p w:rsidR="008832D9" w:rsidRDefault="008832D9" w:rsidP="008832D9">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1865B1"/>
    <w:multiLevelType w:val="hybridMultilevel"/>
    <w:tmpl w:val="20D27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56A6033"/>
    <w:multiLevelType w:val="hybridMultilevel"/>
    <w:tmpl w:val="987EA2D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9AB56D0"/>
    <w:multiLevelType w:val="hybridMultilevel"/>
    <w:tmpl w:val="1A105C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2D9"/>
    <w:rsid w:val="0011405D"/>
    <w:rsid w:val="001362F2"/>
    <w:rsid w:val="001413E4"/>
    <w:rsid w:val="00180098"/>
    <w:rsid w:val="001979A4"/>
    <w:rsid w:val="003047A5"/>
    <w:rsid w:val="003841BF"/>
    <w:rsid w:val="003B2D3F"/>
    <w:rsid w:val="00420291"/>
    <w:rsid w:val="00422070"/>
    <w:rsid w:val="00491C8F"/>
    <w:rsid w:val="005B73CE"/>
    <w:rsid w:val="005D2BF6"/>
    <w:rsid w:val="006D084D"/>
    <w:rsid w:val="00780BD3"/>
    <w:rsid w:val="007826DA"/>
    <w:rsid w:val="008016BF"/>
    <w:rsid w:val="008832D9"/>
    <w:rsid w:val="00892390"/>
    <w:rsid w:val="0089416B"/>
    <w:rsid w:val="008D07DA"/>
    <w:rsid w:val="0091422C"/>
    <w:rsid w:val="009F091C"/>
    <w:rsid w:val="00BB6C31"/>
    <w:rsid w:val="00C57E89"/>
    <w:rsid w:val="00CF0E70"/>
    <w:rsid w:val="00D078FD"/>
    <w:rsid w:val="00D556D6"/>
    <w:rsid w:val="00DA20D6"/>
    <w:rsid w:val="00F00EF9"/>
    <w:rsid w:val="00F209FB"/>
    <w:rsid w:val="00FF1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0EF9"/>
    <w:rPr>
      <w:rFonts w:ascii="Helvetica" w:hAnsi="Helvetica"/>
      <w:sz w:val="1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832D9"/>
    <w:pPr>
      <w:tabs>
        <w:tab w:val="center" w:pos="4513"/>
        <w:tab w:val="right" w:pos="9026"/>
      </w:tabs>
    </w:pPr>
    <w:rPr>
      <w:rFonts w:ascii="Times New Roman" w:hAnsi="Times New Roman"/>
      <w:sz w:val="24"/>
      <w:lang w:eastAsia="en-GB"/>
    </w:rPr>
  </w:style>
  <w:style w:type="character" w:customStyle="1" w:styleId="HeaderChar">
    <w:name w:val="Header Char"/>
    <w:basedOn w:val="DefaultParagraphFont"/>
    <w:link w:val="Header"/>
    <w:uiPriority w:val="99"/>
    <w:rsid w:val="008832D9"/>
    <w:rPr>
      <w:sz w:val="24"/>
      <w:szCs w:val="24"/>
    </w:rPr>
  </w:style>
  <w:style w:type="paragraph" w:styleId="Footer">
    <w:name w:val="footer"/>
    <w:basedOn w:val="Normal"/>
    <w:link w:val="FooterChar"/>
    <w:uiPriority w:val="99"/>
    <w:rsid w:val="008832D9"/>
    <w:pPr>
      <w:tabs>
        <w:tab w:val="center" w:pos="4513"/>
        <w:tab w:val="right" w:pos="9026"/>
      </w:tabs>
    </w:pPr>
    <w:rPr>
      <w:rFonts w:ascii="Times New Roman" w:hAnsi="Times New Roman"/>
      <w:sz w:val="24"/>
      <w:lang w:eastAsia="en-GB"/>
    </w:rPr>
  </w:style>
  <w:style w:type="character" w:customStyle="1" w:styleId="FooterChar">
    <w:name w:val="Footer Char"/>
    <w:basedOn w:val="DefaultParagraphFont"/>
    <w:link w:val="Footer"/>
    <w:uiPriority w:val="99"/>
    <w:rsid w:val="008832D9"/>
    <w:rPr>
      <w:sz w:val="24"/>
      <w:szCs w:val="24"/>
    </w:rPr>
  </w:style>
  <w:style w:type="paragraph" w:styleId="BalloonText">
    <w:name w:val="Balloon Text"/>
    <w:basedOn w:val="Normal"/>
    <w:link w:val="BalloonTextChar"/>
    <w:rsid w:val="008832D9"/>
    <w:rPr>
      <w:rFonts w:ascii="Tahoma" w:hAnsi="Tahoma" w:cs="Tahoma"/>
      <w:sz w:val="16"/>
      <w:szCs w:val="16"/>
      <w:lang w:eastAsia="en-GB"/>
    </w:rPr>
  </w:style>
  <w:style w:type="character" w:customStyle="1" w:styleId="BalloonTextChar">
    <w:name w:val="Balloon Text Char"/>
    <w:basedOn w:val="DefaultParagraphFont"/>
    <w:link w:val="BalloonText"/>
    <w:rsid w:val="008832D9"/>
    <w:rPr>
      <w:rFonts w:ascii="Tahoma" w:hAnsi="Tahoma" w:cs="Tahoma"/>
      <w:sz w:val="16"/>
      <w:szCs w:val="16"/>
    </w:rPr>
  </w:style>
  <w:style w:type="paragraph" w:customStyle="1" w:styleId="xxmsonormal">
    <w:name w:val="x_xmsonormal"/>
    <w:basedOn w:val="Normal"/>
    <w:rsid w:val="00780BD3"/>
    <w:rPr>
      <w:rFonts w:ascii="Calibri" w:eastAsia="Calibri" w:hAnsi="Calibri"/>
      <w:sz w:val="24"/>
      <w:lang w:eastAsia="en-GB"/>
    </w:rPr>
  </w:style>
  <w:style w:type="paragraph" w:styleId="ListParagraph">
    <w:name w:val="List Paragraph"/>
    <w:basedOn w:val="Normal"/>
    <w:uiPriority w:val="34"/>
    <w:qFormat/>
    <w:rsid w:val="004202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0EF9"/>
    <w:rPr>
      <w:rFonts w:ascii="Helvetica" w:hAnsi="Helvetica"/>
      <w:sz w:val="1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832D9"/>
    <w:pPr>
      <w:tabs>
        <w:tab w:val="center" w:pos="4513"/>
        <w:tab w:val="right" w:pos="9026"/>
      </w:tabs>
    </w:pPr>
    <w:rPr>
      <w:rFonts w:ascii="Times New Roman" w:hAnsi="Times New Roman"/>
      <w:sz w:val="24"/>
      <w:lang w:eastAsia="en-GB"/>
    </w:rPr>
  </w:style>
  <w:style w:type="character" w:customStyle="1" w:styleId="HeaderChar">
    <w:name w:val="Header Char"/>
    <w:basedOn w:val="DefaultParagraphFont"/>
    <w:link w:val="Header"/>
    <w:uiPriority w:val="99"/>
    <w:rsid w:val="008832D9"/>
    <w:rPr>
      <w:sz w:val="24"/>
      <w:szCs w:val="24"/>
    </w:rPr>
  </w:style>
  <w:style w:type="paragraph" w:styleId="Footer">
    <w:name w:val="footer"/>
    <w:basedOn w:val="Normal"/>
    <w:link w:val="FooterChar"/>
    <w:uiPriority w:val="99"/>
    <w:rsid w:val="008832D9"/>
    <w:pPr>
      <w:tabs>
        <w:tab w:val="center" w:pos="4513"/>
        <w:tab w:val="right" w:pos="9026"/>
      </w:tabs>
    </w:pPr>
    <w:rPr>
      <w:rFonts w:ascii="Times New Roman" w:hAnsi="Times New Roman"/>
      <w:sz w:val="24"/>
      <w:lang w:eastAsia="en-GB"/>
    </w:rPr>
  </w:style>
  <w:style w:type="character" w:customStyle="1" w:styleId="FooterChar">
    <w:name w:val="Footer Char"/>
    <w:basedOn w:val="DefaultParagraphFont"/>
    <w:link w:val="Footer"/>
    <w:uiPriority w:val="99"/>
    <w:rsid w:val="008832D9"/>
    <w:rPr>
      <w:sz w:val="24"/>
      <w:szCs w:val="24"/>
    </w:rPr>
  </w:style>
  <w:style w:type="paragraph" w:styleId="BalloonText">
    <w:name w:val="Balloon Text"/>
    <w:basedOn w:val="Normal"/>
    <w:link w:val="BalloonTextChar"/>
    <w:rsid w:val="008832D9"/>
    <w:rPr>
      <w:rFonts w:ascii="Tahoma" w:hAnsi="Tahoma" w:cs="Tahoma"/>
      <w:sz w:val="16"/>
      <w:szCs w:val="16"/>
      <w:lang w:eastAsia="en-GB"/>
    </w:rPr>
  </w:style>
  <w:style w:type="character" w:customStyle="1" w:styleId="BalloonTextChar">
    <w:name w:val="Balloon Text Char"/>
    <w:basedOn w:val="DefaultParagraphFont"/>
    <w:link w:val="BalloonText"/>
    <w:rsid w:val="008832D9"/>
    <w:rPr>
      <w:rFonts w:ascii="Tahoma" w:hAnsi="Tahoma" w:cs="Tahoma"/>
      <w:sz w:val="16"/>
      <w:szCs w:val="16"/>
    </w:rPr>
  </w:style>
  <w:style w:type="paragraph" w:customStyle="1" w:styleId="xxmsonormal">
    <w:name w:val="x_xmsonormal"/>
    <w:basedOn w:val="Normal"/>
    <w:rsid w:val="00780BD3"/>
    <w:rPr>
      <w:rFonts w:ascii="Calibri" w:eastAsia="Calibri" w:hAnsi="Calibri"/>
      <w:sz w:val="24"/>
      <w:lang w:eastAsia="en-GB"/>
    </w:rPr>
  </w:style>
  <w:style w:type="paragraph" w:styleId="ListParagraph">
    <w:name w:val="List Paragraph"/>
    <w:basedOn w:val="Normal"/>
    <w:uiPriority w:val="34"/>
    <w:qFormat/>
    <w:rsid w:val="004202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743152">
      <w:bodyDiv w:val="1"/>
      <w:marLeft w:val="0"/>
      <w:marRight w:val="0"/>
      <w:marTop w:val="0"/>
      <w:marBottom w:val="0"/>
      <w:divBdr>
        <w:top w:val="none" w:sz="0" w:space="0" w:color="auto"/>
        <w:left w:val="none" w:sz="0" w:space="0" w:color="auto"/>
        <w:bottom w:val="none" w:sz="0" w:space="0" w:color="auto"/>
        <w:right w:val="none" w:sz="0" w:space="0" w:color="auto"/>
      </w:divBdr>
    </w:div>
    <w:div w:id="116277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Decision Notice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D1991C4A-37AB-488A-8AE7-89E141CD6F72}"/>
</file>

<file path=customXml/itemProps2.xml><?xml version="1.0" encoding="utf-8"?>
<ds:datastoreItem xmlns:ds="http://schemas.openxmlformats.org/officeDocument/2006/customXml" ds:itemID="{BA55525E-EE5F-4C22-84D2-33E6B30D430B}"/>
</file>

<file path=customXml/itemProps3.xml><?xml version="1.0" encoding="utf-8"?>
<ds:datastoreItem xmlns:ds="http://schemas.openxmlformats.org/officeDocument/2006/customXml" ds:itemID="{F3C18132-20D0-420D-8139-1A5E9846A9FB}"/>
</file>

<file path=docProps/app.xml><?xml version="1.0" encoding="utf-8"?>
<Properties xmlns="http://schemas.openxmlformats.org/officeDocument/2006/extended-properties" xmlns:vt="http://schemas.openxmlformats.org/officeDocument/2006/docPropsVTypes">
  <Template>Normal.dotm</Template>
  <TotalTime>4</TotalTime>
  <Pages>2</Pages>
  <Words>388</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4</cp:revision>
  <cp:lastPrinted>2016-01-12T13:41:00Z</cp:lastPrinted>
  <dcterms:created xsi:type="dcterms:W3CDTF">2017-06-06T10:30:00Z</dcterms:created>
  <dcterms:modified xsi:type="dcterms:W3CDTF">2017-06-06T10:33:00Z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