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docx" ContentType="application/vnd.openxmlformats-officedocument.wordprocessingml.document"/>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BFC5FA" w14:textId="069A6BBB" w:rsidR="000804A2" w:rsidRDefault="000804A2">
      <w:pPr>
        <w:spacing w:before="0" w:after="0" w:line="240" w:lineRule="auto"/>
        <w:rPr>
          <w:noProof/>
        </w:rPr>
      </w:pPr>
      <w:bookmarkStart w:id="0" w:name="_Toc26949881"/>
      <w:bookmarkStart w:id="1" w:name="_GoBack"/>
      <w:bookmarkEnd w:id="1"/>
      <w:r>
        <w:rPr>
          <w:noProof/>
        </w:rPr>
        <w:drawing>
          <wp:anchor distT="0" distB="0" distL="114300" distR="114300" simplePos="0" relativeHeight="251659264" behindDoc="1" locked="0" layoutInCell="1" allowOverlap="1" wp14:anchorId="5D392A43" wp14:editId="5F7A4167">
            <wp:simplePos x="0" y="0"/>
            <wp:positionH relativeFrom="page">
              <wp:align>left</wp:align>
            </wp:positionH>
            <wp:positionV relativeFrom="page">
              <wp:align>top</wp:align>
            </wp:positionV>
            <wp:extent cx="7930370" cy="10802679"/>
            <wp:effectExtent l="0" t="0" r="0" b="0"/>
            <wp:wrapNone/>
            <wp:docPr id="28" name="Picture 28" descr="detail of city buildings in black&amp;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08-1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30370" cy="10802679"/>
                    </a:xfrm>
                    <a:prstGeom prst="rect">
                      <a:avLst/>
                    </a:prstGeom>
                  </pic:spPr>
                </pic:pic>
              </a:graphicData>
            </a:graphic>
            <wp14:sizeRelH relativeFrom="margin">
              <wp14:pctWidth>0</wp14:pctWidth>
            </wp14:sizeRelH>
            <wp14:sizeRelV relativeFrom="margin">
              <wp14:pctHeight>0</wp14:pctHeight>
            </wp14:sizeRelV>
          </wp:anchor>
        </w:drawing>
      </w:r>
      <w:bookmarkStart w:id="2" w:name="_MON_1639829816"/>
      <w:bookmarkEnd w:id="2"/>
      <w:r>
        <w:rPr>
          <w:noProof/>
        </w:rPr>
        <w:object w:dxaOrig="5095" w:dyaOrig="252" w14:anchorId="2AC102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4.35pt;height:12.6pt" o:ole="">
            <v:imagedata r:id="rId9" o:title=""/>
          </v:shape>
          <o:OLEObject Type="Embed" ProgID="Word.Document.12" ShapeID="_x0000_i1025" DrawAspect="Content" ObjectID="_1644062575" r:id="rId10">
            <o:FieldCodes>\s</o:FieldCodes>
          </o:OLEObject>
        </w:object>
      </w:r>
    </w:p>
    <w:p w14:paraId="5BD53B9C" w14:textId="597C60AC" w:rsidR="000804A2" w:rsidRDefault="000804A2" w:rsidP="000804A2"/>
    <w:p w14:paraId="1E5CA491" w14:textId="608C004D" w:rsidR="000804A2" w:rsidRPr="00701FB1" w:rsidRDefault="000804A2" w:rsidP="000804A2"/>
    <w:tbl>
      <w:tblPr>
        <w:tblpPr w:leftFromText="180" w:rightFromText="180" w:vertAnchor="text" w:horzAnchor="page" w:tblpX="1005" w:tblpY="998"/>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026"/>
      </w:tblGrid>
      <w:tr w:rsidR="00336C15" w:rsidRPr="00336C15" w14:paraId="6BCF98F2" w14:textId="77777777" w:rsidTr="00336C15">
        <w:trPr>
          <w:trHeight w:val="1364"/>
        </w:trPr>
        <w:tc>
          <w:tcPr>
            <w:tcW w:w="9026" w:type="dxa"/>
            <w:tcBorders>
              <w:top w:val="nil"/>
              <w:left w:val="nil"/>
              <w:bottom w:val="nil"/>
              <w:right w:val="nil"/>
            </w:tcBorders>
          </w:tcPr>
          <w:p w14:paraId="4F07E9A6" w14:textId="77777777" w:rsidR="00336C15" w:rsidRPr="00336C15" w:rsidRDefault="00336C15" w:rsidP="00336C15">
            <w:pPr>
              <w:rPr>
                <w14:textOutline w14:w="9525" w14:cap="rnd" w14:cmpd="sng" w14:algn="ctr">
                  <w14:noFill/>
                  <w14:prstDash w14:val="solid"/>
                  <w14:bevel/>
                </w14:textOutline>
              </w:rPr>
            </w:pPr>
            <w:r w:rsidRPr="00336C15">
              <w:rPr>
                <w:noProof/>
                <w14:textOutline w14:w="9525" w14:cap="rnd" w14:cmpd="sng" w14:algn="ctr">
                  <w14:noFill/>
                  <w14:prstDash w14:val="solid"/>
                  <w14:bevel/>
                </w14:textOutline>
              </w:rPr>
              <mc:AlternateContent>
                <mc:Choice Requires="wps">
                  <w:drawing>
                    <wp:inline distT="0" distB="0" distL="0" distR="0" wp14:anchorId="4BF89BC4" wp14:editId="1B7C7E3B">
                      <wp:extent cx="5815936" cy="1506829"/>
                      <wp:effectExtent l="0" t="0" r="0" b="0"/>
                      <wp:docPr id="24" name="Text Box 24"/>
                      <wp:cNvGraphicFramePr/>
                      <a:graphic xmlns:a="http://schemas.openxmlformats.org/drawingml/2006/main">
                        <a:graphicData uri="http://schemas.microsoft.com/office/word/2010/wordprocessingShape">
                          <wps:wsp>
                            <wps:cNvSpPr txBox="1"/>
                            <wps:spPr>
                              <a:xfrm>
                                <a:off x="0" y="0"/>
                                <a:ext cx="5815936" cy="1506829"/>
                              </a:xfrm>
                              <a:prstGeom prst="rect">
                                <a:avLst/>
                              </a:prstGeom>
                              <a:noFill/>
                              <a:ln w="6350">
                                <a:noFill/>
                              </a:ln>
                            </wps:spPr>
                            <wps:txbx>
                              <w:txbxContent>
                                <w:p w14:paraId="2985E1D0" w14:textId="40BE5A32" w:rsidR="00336C15" w:rsidRPr="000804A2" w:rsidRDefault="00336C15" w:rsidP="00336C15">
                                  <w:pPr>
                                    <w:pStyle w:val="Title"/>
                                    <w:rPr>
                                      <w:rFonts w:ascii="Franklin Gothic Book" w:hAnsi="Franklin Gothic Book"/>
                                      <w:b/>
                                      <w:bCs/>
                                      <w:color w:val="FFFFFF" w:themeColor="background1"/>
                                      <w:sz w:val="84"/>
                                      <w:szCs w:val="84"/>
                                    </w:rPr>
                                  </w:pPr>
                                  <w:r w:rsidRPr="000804A2">
                                    <w:rPr>
                                      <w:rFonts w:ascii="Franklin Gothic Book" w:hAnsi="Franklin Gothic Book"/>
                                      <w:b/>
                                      <w:bCs/>
                                      <w:color w:val="FFFFFF" w:themeColor="background1"/>
                                      <w:sz w:val="84"/>
                                      <w:szCs w:val="84"/>
                                    </w:rPr>
                                    <w:t xml:space="preserve">utility </w:t>
                                  </w:r>
                                  <w:r w:rsidR="002E0375">
                                    <w:rPr>
                                      <w:rFonts w:ascii="Franklin Gothic Book" w:hAnsi="Franklin Gothic Book"/>
                                      <w:b/>
                                      <w:bCs/>
                                      <w:color w:val="FFFFFF" w:themeColor="background1"/>
                                      <w:sz w:val="84"/>
                                      <w:szCs w:val="84"/>
                                    </w:rPr>
                                    <w:t xml:space="preserve">desktop </w:t>
                                  </w:r>
                                  <w:r w:rsidR="00061D41">
                                    <w:rPr>
                                      <w:rFonts w:ascii="Franklin Gothic Book" w:hAnsi="Franklin Gothic Book"/>
                                      <w:b/>
                                      <w:bCs/>
                                      <w:color w:val="FFFFFF" w:themeColor="background1"/>
                                      <w:sz w:val="84"/>
                                      <w:szCs w:val="84"/>
                                    </w:rPr>
                                    <w:t>summ</w:t>
                                  </w:r>
                                  <w:r w:rsidR="009A44BC">
                                    <w:rPr>
                                      <w:rFonts w:ascii="Franklin Gothic Book" w:hAnsi="Franklin Gothic Book"/>
                                      <w:b/>
                                      <w:bCs/>
                                      <w:color w:val="FFFFFF" w:themeColor="background1"/>
                                      <w:sz w:val="84"/>
                                      <w:szCs w:val="84"/>
                                    </w:rPr>
                                    <w:t xml:space="preserve">ary </w:t>
                                  </w:r>
                                </w:p>
                              </w:txbxContent>
                            </wps:txbx>
                            <wps:bodyPr rot="0" spcFirstLastPara="0" vertOverflow="overflow" horzOverflow="overflow" vert="horz" wrap="square" lIns="90000" tIns="45720" rIns="91440" bIns="45720" numCol="1" spcCol="0" rtlCol="0" fromWordArt="0" anchor="t" anchorCtr="0" forceAA="0" compatLnSpc="1">
                              <a:prstTxWarp prst="textNoShape">
                                <a:avLst/>
                              </a:prstTxWarp>
                              <a:noAutofit/>
                            </wps:bodyPr>
                          </wps:wsp>
                        </a:graphicData>
                      </a:graphic>
                    </wp:inline>
                  </w:drawing>
                </mc:Choice>
                <mc:Fallback>
                  <w:pict>
                    <v:shapetype w14:anchorId="4BF89BC4" id="_x0000_t202" coordsize="21600,21600" o:spt="202" path="m,l,21600r21600,l21600,xe">
                      <v:stroke joinstyle="miter"/>
                      <v:path gradientshapeok="t" o:connecttype="rect"/>
                    </v:shapetype>
                    <v:shape id="Text Box 24" o:spid="_x0000_s1026" type="#_x0000_t202" style="width:457.95pt;height:11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" filled="f" stroked="f" strokeweight=".5pt">
                      <v:textbox inset="2.5mm">
                        <w:txbxContent>
                          <w:p w14:paraId="2985E1D0" w14:textId="40BE5A32" w:rsidR="00336C15" w:rsidRPr="000804A2" w:rsidRDefault="00336C15" w:rsidP="00336C15">
                            <w:pPr>
                              <w:pStyle w:val="Title"/>
                              <w:rPr>
                                <w:rFonts w:ascii="Franklin Gothic Book" w:hAnsi="Franklin Gothic Book"/>
                                <w:b/>
                                <w:bCs/>
                                <w:color w:val="FFFFFF" w:themeColor="background1"/>
                                <w:sz w:val="84"/>
                                <w:szCs w:val="84"/>
                              </w:rPr>
                            </w:pPr>
                            <w:r w:rsidRPr="000804A2">
                              <w:rPr>
                                <w:rFonts w:ascii="Franklin Gothic Book" w:hAnsi="Franklin Gothic Book"/>
                                <w:b/>
                                <w:bCs/>
                                <w:color w:val="FFFFFF" w:themeColor="background1"/>
                                <w:sz w:val="84"/>
                                <w:szCs w:val="84"/>
                              </w:rPr>
                              <w:t xml:space="preserve">utility </w:t>
                            </w:r>
                            <w:r w:rsidR="002E0375">
                              <w:rPr>
                                <w:rFonts w:ascii="Franklin Gothic Book" w:hAnsi="Franklin Gothic Book"/>
                                <w:b/>
                                <w:bCs/>
                                <w:color w:val="FFFFFF" w:themeColor="background1"/>
                                <w:sz w:val="84"/>
                                <w:szCs w:val="84"/>
                              </w:rPr>
                              <w:t xml:space="preserve">desktop </w:t>
                            </w:r>
                            <w:r w:rsidR="00061D41">
                              <w:rPr>
                                <w:rFonts w:ascii="Franklin Gothic Book" w:hAnsi="Franklin Gothic Book"/>
                                <w:b/>
                                <w:bCs/>
                                <w:color w:val="FFFFFF" w:themeColor="background1"/>
                                <w:sz w:val="84"/>
                                <w:szCs w:val="84"/>
                              </w:rPr>
                              <w:t>summ</w:t>
                            </w:r>
                            <w:r w:rsidR="009A44BC">
                              <w:rPr>
                                <w:rFonts w:ascii="Franklin Gothic Book" w:hAnsi="Franklin Gothic Book"/>
                                <w:b/>
                                <w:bCs/>
                                <w:color w:val="FFFFFF" w:themeColor="background1"/>
                                <w:sz w:val="84"/>
                                <w:szCs w:val="84"/>
                              </w:rPr>
                              <w:t xml:space="preserve">ary </w:t>
                            </w:r>
                          </w:p>
                        </w:txbxContent>
                      </v:textbox>
                      <w10:anchorlock/>
                    </v:shape>
                  </w:pict>
                </mc:Fallback>
              </mc:AlternateContent>
            </w:r>
          </w:p>
          <w:p w14:paraId="7D9B521A" w14:textId="77777777" w:rsidR="00336C15" w:rsidRPr="00336C15" w:rsidRDefault="00336C15" w:rsidP="00336C15">
            <w:pPr>
              <w:rPr>
                <w14:textOutline w14:w="9525" w14:cap="rnd" w14:cmpd="sng" w14:algn="ctr">
                  <w14:noFill/>
                  <w14:prstDash w14:val="solid"/>
                  <w14:bevel/>
                </w14:textOutline>
              </w:rPr>
            </w:pPr>
            <w:r w:rsidRPr="00336C15">
              <w:rPr>
                <w:noProof/>
                <w14:textOutline w14:w="9525" w14:cap="rnd" w14:cmpd="sng" w14:algn="ctr">
                  <w14:noFill/>
                  <w14:prstDash w14:val="solid"/>
                  <w14:bevel/>
                </w14:textOutline>
              </w:rPr>
              <mc:AlternateContent>
                <mc:Choice Requires="wps">
                  <w:drawing>
                    <wp:inline distT="0" distB="0" distL="0" distR="0" wp14:anchorId="1203509D" wp14:editId="24384CD6">
                      <wp:extent cx="785611" cy="0"/>
                      <wp:effectExtent l="0" t="38100" r="52705" b="38100"/>
                      <wp:docPr id="25" name="Straight Connector 25" descr="text divider"/>
                      <wp:cNvGraphicFramePr/>
                      <a:graphic xmlns:a="http://schemas.openxmlformats.org/drawingml/2006/main">
                        <a:graphicData uri="http://schemas.microsoft.com/office/word/2010/wordprocessingShape">
                          <wps:wsp>
                            <wps:cNvCnPr/>
                            <wps:spPr>
                              <a:xfrm>
                                <a:off x="0" y="0"/>
                                <a:ext cx="785611" cy="0"/>
                              </a:xfrm>
                              <a:prstGeom prst="line">
                                <a:avLst/>
                              </a:prstGeom>
                              <a:ln w="762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83EB145" id="Straight Connector 25" o:spid="_x0000_s1026" alt="text divider" style="visibility:visible;mso-wrap-style:square;mso-left-percent:-10001;mso-top-percent:-10001;mso-position-horizontal:absolute;mso-position-horizontal-relative:char;mso-position-vertical:absolute;mso-position-vertical-relative:line;mso-left-percent:-10001;mso-top-percent:-10001" from="0,0" to="61.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" strokecolor="white [3212]" strokeweight="6pt">
                      <w10:anchorlock/>
                    </v:line>
                  </w:pict>
                </mc:Fallback>
              </mc:AlternateContent>
            </w:r>
          </w:p>
          <w:p w14:paraId="4AA9B69E" w14:textId="77777777" w:rsidR="00336C15" w:rsidRPr="00336C15" w:rsidRDefault="00336C15" w:rsidP="00336C15">
            <w:pPr>
              <w:rPr>
                <w14:textOutline w14:w="9525" w14:cap="rnd" w14:cmpd="sng" w14:algn="ctr">
                  <w14:noFill/>
                  <w14:prstDash w14:val="solid"/>
                  <w14:bevel/>
                </w14:textOutline>
              </w:rPr>
            </w:pPr>
            <w:r w:rsidRPr="00336C15">
              <w:rPr>
                <w:noProof/>
                <w14:textOutline w14:w="9525" w14:cap="rnd" w14:cmpd="sng" w14:algn="ctr">
                  <w14:noFill/>
                  <w14:prstDash w14:val="solid"/>
                  <w14:bevel/>
                </w14:textOutline>
              </w:rPr>
              <mc:AlternateContent>
                <mc:Choice Requires="wps">
                  <w:drawing>
                    <wp:inline distT="0" distB="0" distL="0" distR="0" wp14:anchorId="1EE87141" wp14:editId="564D9757">
                      <wp:extent cx="6676907" cy="1977655"/>
                      <wp:effectExtent l="0" t="0" r="0" b="3810"/>
                      <wp:docPr id="3" name="Text Box 3"/>
                      <wp:cNvGraphicFramePr/>
                      <a:graphic xmlns:a="http://schemas.openxmlformats.org/drawingml/2006/main">
                        <a:graphicData uri="http://schemas.microsoft.com/office/word/2010/wordprocessingShape">
                          <wps:wsp>
                            <wps:cNvSpPr txBox="1"/>
                            <wps:spPr>
                              <a:xfrm>
                                <a:off x="0" y="0"/>
                                <a:ext cx="6676907" cy="1977655"/>
                              </a:xfrm>
                              <a:prstGeom prst="rect">
                                <a:avLst/>
                              </a:prstGeom>
                              <a:noFill/>
                              <a:ln w="6350">
                                <a:noFill/>
                              </a:ln>
                            </wps:spPr>
                            <wps:txbx>
                              <w:txbxContent>
                                <w:p w14:paraId="1034A76E" w14:textId="7369F06A" w:rsidR="00336C15" w:rsidRPr="000A1180" w:rsidRDefault="00061D41" w:rsidP="00336C15">
                                  <w:pPr>
                                    <w:pStyle w:val="Subtitle"/>
                                    <w:rPr>
                                      <w:rFonts w:asciiTheme="minorHAnsi" w:hAnsiTheme="minorHAnsi" w:cstheme="minorHAnsi"/>
                                      <w:b/>
                                      <w:bCs/>
                                      <w:color w:val="FFFFFF" w:themeColor="background1"/>
                                      <w:sz w:val="72"/>
                                      <w:szCs w:val="72"/>
                                    </w:rPr>
                                  </w:pPr>
                                  <w:r>
                                    <w:rPr>
                                      <w:rFonts w:asciiTheme="minorHAnsi" w:hAnsiTheme="minorHAnsi" w:cstheme="minorHAnsi"/>
                                      <w:b/>
                                      <w:bCs/>
                                      <w:color w:val="FFFFFF" w:themeColor="background1"/>
                                      <w:sz w:val="72"/>
                                      <w:szCs w:val="72"/>
                                    </w:rPr>
                                    <w:t>Hoyland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EE87141" id="Text Box 3" o:spid="_x0000_s1027" type="#_x0000_t202" style="width:525.75pt;height:15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" filled="f" stroked="f" strokeweight=".5pt">
                      <v:textbox>
                        <w:txbxContent>
                          <w:p w14:paraId="1034A76E" w14:textId="7369F06A" w:rsidR="00336C15" w:rsidRPr="000A1180" w:rsidRDefault="00061D41" w:rsidP="00336C15">
                            <w:pPr>
                              <w:pStyle w:val="Subtitle"/>
                              <w:rPr>
                                <w:rFonts w:asciiTheme="minorHAnsi" w:hAnsiTheme="minorHAnsi" w:cstheme="minorHAnsi"/>
                                <w:b/>
                                <w:bCs/>
                                <w:color w:val="FFFFFF" w:themeColor="background1"/>
                                <w:sz w:val="72"/>
                                <w:szCs w:val="72"/>
                              </w:rPr>
                            </w:pPr>
                            <w:r>
                              <w:rPr>
                                <w:rFonts w:asciiTheme="minorHAnsi" w:hAnsiTheme="minorHAnsi" w:cstheme="minorHAnsi"/>
                                <w:b/>
                                <w:bCs/>
                                <w:color w:val="FFFFFF" w:themeColor="background1"/>
                                <w:sz w:val="72"/>
                                <w:szCs w:val="72"/>
                              </w:rPr>
                              <w:t>Hoyland</w:t>
                            </w:r>
                          </w:p>
                        </w:txbxContent>
                      </v:textbox>
                      <w10:anchorlock/>
                    </v:shape>
                  </w:pict>
                </mc:Fallback>
              </mc:AlternateContent>
            </w:r>
          </w:p>
        </w:tc>
      </w:tr>
      <w:tr w:rsidR="00336C15" w:rsidRPr="00336C15" w14:paraId="1ABC7C48" w14:textId="77777777" w:rsidTr="00336C15">
        <w:trPr>
          <w:trHeight w:val="2052"/>
        </w:trPr>
        <w:tc>
          <w:tcPr>
            <w:tcW w:w="9026" w:type="dxa"/>
            <w:tcBorders>
              <w:top w:val="nil"/>
              <w:left w:val="nil"/>
              <w:bottom w:val="nil"/>
              <w:right w:val="nil"/>
            </w:tcBorders>
            <w:vAlign w:val="bottom"/>
          </w:tcPr>
          <w:p w14:paraId="162B7C0B" w14:textId="6D249106" w:rsidR="00336C15" w:rsidRPr="00336C15" w:rsidRDefault="00941419" w:rsidP="00336C15">
            <w:pPr>
              <w:rPr>
                <w:rFonts w:ascii="Franklin Gothic Book" w:hAnsi="Franklin Gothic Book"/>
                <w:b/>
                <w:bCs/>
                <w:noProof/>
                <w:color w:val="FFFFFF" w:themeColor="background1"/>
                <w:sz w:val="48"/>
                <w:szCs w:val="48"/>
                <w14:textOutline w14:w="9525" w14:cap="rnd" w14:cmpd="sng" w14:algn="ctr">
                  <w14:noFill/>
                  <w14:prstDash w14:val="solid"/>
                  <w14:bevel/>
                </w14:textOutline>
              </w:rPr>
            </w:pPr>
            <w:r>
              <w:rPr>
                <w:rFonts w:ascii="Franklin Gothic Book" w:hAnsi="Franklin Gothic Book"/>
                <w:b/>
                <w:bCs/>
                <w:noProof/>
                <w:color w:val="FFFFFF" w:themeColor="background1"/>
                <w:sz w:val="48"/>
                <w:szCs w:val="48"/>
                <w14:textOutline w14:w="9525" w14:cap="rnd" w14:cmpd="sng" w14:algn="ctr">
                  <w14:noFill/>
                  <w14:prstDash w14:val="solid"/>
                  <w14:bevel/>
                </w14:textOutline>
              </w:rPr>
              <w:t>[</w:t>
            </w:r>
            <w:r w:rsidR="00061D41">
              <w:rPr>
                <w:rFonts w:ascii="Franklin Gothic Book" w:hAnsi="Franklin Gothic Book"/>
                <w:b/>
                <w:bCs/>
                <w:noProof/>
                <w:color w:val="FFFFFF" w:themeColor="background1"/>
                <w:sz w:val="48"/>
                <w:szCs w:val="48"/>
                <w14:textOutline w14:w="9525" w14:cap="rnd" w14:cmpd="sng" w14:algn="ctr">
                  <w14:noFill/>
                  <w14:prstDash w14:val="solid"/>
                  <w14:bevel/>
                </w14:textOutline>
              </w:rPr>
              <w:t>Newlands Developments</w:t>
            </w:r>
            <w:r>
              <w:rPr>
                <w:rFonts w:ascii="Franklin Gothic Book" w:hAnsi="Franklin Gothic Book"/>
                <w:b/>
                <w:bCs/>
                <w:noProof/>
                <w:color w:val="FFFFFF" w:themeColor="background1"/>
                <w:sz w:val="48"/>
                <w:szCs w:val="48"/>
                <w14:textOutline w14:w="9525" w14:cap="rnd" w14:cmpd="sng" w14:algn="ctr">
                  <w14:noFill/>
                  <w14:prstDash w14:val="solid"/>
                  <w14:bevel/>
                </w14:textOutline>
              </w:rPr>
              <w:t>]</w:t>
            </w:r>
          </w:p>
          <w:p w14:paraId="1D427CDA" w14:textId="77777777" w:rsidR="00336C15" w:rsidRPr="00336C15" w:rsidRDefault="00336C15" w:rsidP="00336C15">
            <w:pPr>
              <w:rPr>
                <w:noProof/>
                <w14:textOutline w14:w="9525" w14:cap="rnd" w14:cmpd="sng" w14:algn="ctr">
                  <w14:noFill/>
                  <w14:prstDash w14:val="solid"/>
                  <w14:bevel/>
                </w14:textOutline>
              </w:rPr>
            </w:pPr>
          </w:p>
        </w:tc>
      </w:tr>
    </w:tbl>
    <w:p w14:paraId="42F4121E" w14:textId="6196FED6" w:rsidR="00F53D69" w:rsidRPr="009A44BC" w:rsidRDefault="00336C15" w:rsidP="009A44BC">
      <w:pPr>
        <w:spacing w:before="0" w:after="0" w:line="240" w:lineRule="auto"/>
        <w:rPr>
          <w:caps/>
          <w:noProof/>
          <w:color w:val="FFFFFF"/>
          <w:spacing w:val="15"/>
        </w:rPr>
      </w:pPr>
      <w:r>
        <w:rPr>
          <w:noProof/>
        </w:rPr>
        <mc:AlternateContent>
          <mc:Choice Requires="wps">
            <w:drawing>
              <wp:anchor distT="0" distB="0" distL="114300" distR="114300" simplePos="0" relativeHeight="251660288" behindDoc="1" locked="0" layoutInCell="1" allowOverlap="1" wp14:anchorId="16D26559" wp14:editId="7BF32F4D">
                <wp:simplePos x="0" y="0"/>
                <wp:positionH relativeFrom="margin">
                  <wp:align>right</wp:align>
                </wp:positionH>
                <wp:positionV relativeFrom="page">
                  <wp:posOffset>2083981</wp:posOffset>
                </wp:positionV>
                <wp:extent cx="6634716" cy="6485388"/>
                <wp:effectExtent l="0" t="0" r="0" b="0"/>
                <wp:wrapNone/>
                <wp:docPr id="26" name="Rectangle 26" descr="colored rectangle"/>
                <wp:cNvGraphicFramePr/>
                <a:graphic xmlns:a="http://schemas.openxmlformats.org/drawingml/2006/main">
                  <a:graphicData uri="http://schemas.microsoft.com/office/word/2010/wordprocessingShape">
                    <wps:wsp>
                      <wps:cNvSpPr/>
                      <wps:spPr>
                        <a:xfrm>
                          <a:off x="0" y="0"/>
                          <a:ext cx="6634716" cy="6485388"/>
                        </a:xfrm>
                        <a:prstGeom prst="rect">
                          <a:avLst/>
                        </a:prstGeom>
                        <a:gradFill>
                          <a:gsLst>
                            <a:gs pos="47000">
                              <a:srgbClr val="01B2AD">
                                <a:lumMod val="99000"/>
                                <a:lumOff val="1000"/>
                                <a:alpha val="80000"/>
                              </a:srgbClr>
                            </a:gs>
                            <a:gs pos="18000">
                              <a:srgbClr val="01B2AD">
                                <a:alpha val="80000"/>
                              </a:srgbClr>
                            </a:gs>
                            <a:gs pos="32000">
                              <a:srgbClr val="028680">
                                <a:alpha val="80000"/>
                              </a:srgbClr>
                            </a:gs>
                            <a:gs pos="61000">
                              <a:srgbClr val="29A6DE">
                                <a:alpha val="80000"/>
                              </a:srgbClr>
                            </a:gs>
                            <a:gs pos="74000">
                              <a:srgbClr val="0C668A">
                                <a:alpha val="80000"/>
                              </a:srgbClr>
                            </a:gs>
                            <a:gs pos="87000">
                              <a:srgbClr val="29A6DE">
                                <a:alpha val="80000"/>
                              </a:srgbClr>
                            </a:gs>
                          </a:gsLst>
                          <a:lin ang="189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885F23" id="Rectangle 26" o:spid="_x0000_s1026" alt="colored rectangle" style="position:absolute;margin-left:471.2pt;margin-top:164.1pt;width:522.4pt;height:510.65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" fillcolor="#01b2ad" stroked="f" strokeweight="2pt">
                <v:fill opacity="52428f" color2="#29a6de" o:opacity2="52428f" angle="135" colors="0 #01b2ad;11796f #01b2ad;20972f #028680;30802f #01b5b0;39977f #29a6de;48497f #0c668a" focus="100%" type="gradient"/>
                <w10:wrap anchorx="margin" anchory="page"/>
              </v:rect>
            </w:pict>
          </mc:Fallback>
        </mc:AlternateContent>
      </w:r>
      <w:r>
        <w:rPr>
          <w:noProof/>
        </w:rPr>
        <mc:AlternateContent>
          <mc:Choice Requires="wps">
            <w:drawing>
              <wp:anchor distT="45720" distB="45720" distL="114300" distR="114300" simplePos="0" relativeHeight="251661312" behindDoc="0" locked="0" layoutInCell="1" allowOverlap="1" wp14:anchorId="6CEFDAE7" wp14:editId="64038D73">
                <wp:simplePos x="0" y="0"/>
                <wp:positionH relativeFrom="page">
                  <wp:align>left</wp:align>
                </wp:positionH>
                <wp:positionV relativeFrom="paragraph">
                  <wp:posOffset>6819176</wp:posOffset>
                </wp:positionV>
                <wp:extent cx="2754630" cy="935355"/>
                <wp:effectExtent l="0" t="0" r="762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4630" cy="935355"/>
                        </a:xfrm>
                        <a:prstGeom prst="rect">
                          <a:avLst/>
                        </a:prstGeom>
                        <a:solidFill>
                          <a:srgbClr val="FFFFFF"/>
                        </a:solidFill>
                        <a:ln w="9525">
                          <a:noFill/>
                          <a:miter lim="800000"/>
                          <a:headEnd/>
                          <a:tailEnd/>
                        </a:ln>
                      </wps:spPr>
                      <wps:txbx>
                        <w:txbxContent>
                          <w:p w14:paraId="536CDC32" w14:textId="77777777" w:rsidR="000804A2" w:rsidRDefault="000804A2" w:rsidP="000804A2">
                            <w:pPr>
                              <w:jc w:val="center"/>
                            </w:pPr>
                            <w:r>
                              <w:rPr>
                                <w:noProof/>
                              </w:rPr>
                              <w:drawing>
                                <wp:inline distT="0" distB="0" distL="0" distR="0" wp14:anchorId="12483BB0" wp14:editId="78269A63">
                                  <wp:extent cx="2390140" cy="647631"/>
                                  <wp:effectExtent l="0" t="0" r="0"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4279" cy="68939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EFDAE7" id="Text Box 2" o:spid="_x0000_s1028" type="#_x0000_t202" style="position:absolute;margin-left:0;margin-top:536.95pt;width:216.9pt;height:73.65pt;z-index:25166131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" stroked="f">
                <v:textbox>
                  <w:txbxContent>
                    <w:p w14:paraId="536CDC32" w14:textId="77777777" w:rsidR="000804A2" w:rsidRDefault="000804A2" w:rsidP="000804A2">
                      <w:pPr>
                        <w:jc w:val="center"/>
                      </w:pPr>
                      <w:r>
                        <w:rPr>
                          <w:noProof/>
                        </w:rPr>
                        <w:drawing>
                          <wp:inline distT="0" distB="0" distL="0" distR="0" wp14:anchorId="12483BB0" wp14:editId="78269A63">
                            <wp:extent cx="2390140" cy="647631"/>
                            <wp:effectExtent l="0" t="0" r="0"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44279" cy="689397"/>
                                    </a:xfrm>
                                    <a:prstGeom prst="rect">
                                      <a:avLst/>
                                    </a:prstGeom>
                                    <a:noFill/>
                                    <a:ln>
                                      <a:noFill/>
                                    </a:ln>
                                  </pic:spPr>
                                </pic:pic>
                              </a:graphicData>
                            </a:graphic>
                          </wp:inline>
                        </w:drawing>
                      </w:r>
                    </w:p>
                  </w:txbxContent>
                </v:textbox>
                <w10:wrap type="square" anchorx="page"/>
              </v:shape>
            </w:pict>
          </mc:Fallback>
        </mc:AlternateContent>
      </w:r>
      <w:r w:rsidR="000804A2">
        <w:rPr>
          <w:noProof/>
        </w:rPr>
        <w:br w:type="page"/>
      </w:r>
      <w:bookmarkEnd w:id="0"/>
    </w:p>
    <w:p w14:paraId="365E1F8E" w14:textId="1468F0F4" w:rsidR="00F53D69" w:rsidRPr="00061D41" w:rsidRDefault="00F53D69" w:rsidP="00061D41">
      <w:pPr>
        <w:spacing w:before="0" w:after="0" w:line="240" w:lineRule="auto"/>
        <w:rPr>
          <w:rFonts w:cs="Arial"/>
          <w:color w:val="333333"/>
          <w:sz w:val="18"/>
          <w:szCs w:val="18"/>
        </w:rPr>
      </w:pPr>
    </w:p>
    <w:p w14:paraId="09BAF40F" w14:textId="77777777" w:rsidR="00F53D69" w:rsidRDefault="00F53D69" w:rsidP="00F53D69">
      <w:pPr>
        <w:spacing w:before="0" w:after="0" w:line="240" w:lineRule="auto"/>
        <w:rPr>
          <w:sz w:val="18"/>
          <w:szCs w:val="18"/>
        </w:rPr>
      </w:pPr>
    </w:p>
    <w:p w14:paraId="5B01B8AA" w14:textId="7D154129" w:rsidR="002D4669" w:rsidRPr="00172BEF" w:rsidRDefault="002D4669" w:rsidP="002D4669">
      <w:pPr>
        <w:pStyle w:val="Heading1"/>
        <w:rPr>
          <w:sz w:val="20"/>
          <w:szCs w:val="20"/>
        </w:rPr>
      </w:pPr>
      <w:bookmarkStart w:id="3" w:name="_Toc10110444"/>
      <w:r>
        <w:rPr>
          <w:sz w:val="20"/>
          <w:szCs w:val="20"/>
        </w:rPr>
        <w:t>1 Key Site Constraints Summary</w:t>
      </w:r>
      <w:bookmarkEnd w:id="3"/>
    </w:p>
    <w:p w14:paraId="64319400" w14:textId="41CD5E55" w:rsidR="00F53D69" w:rsidRDefault="00F53D69" w:rsidP="00F53D69">
      <w:pPr>
        <w:spacing w:before="0" w:after="0" w:line="240" w:lineRule="auto"/>
        <w:rPr>
          <w:sz w:val="18"/>
          <w:szCs w:val="18"/>
        </w:rPr>
      </w:pPr>
    </w:p>
    <w:p w14:paraId="7EA8CC4D" w14:textId="2CB2959E" w:rsidR="001D0F2E" w:rsidRDefault="001D0F2E" w:rsidP="00F53D69">
      <w:pPr>
        <w:spacing w:before="0" w:after="0" w:line="240" w:lineRule="auto"/>
        <w:rPr>
          <w:sz w:val="18"/>
          <w:szCs w:val="18"/>
        </w:rPr>
      </w:pPr>
    </w:p>
    <w:p w14:paraId="6313BA15" w14:textId="77777777" w:rsidR="001D0F2E" w:rsidRPr="000E4120" w:rsidRDefault="001D0F2E" w:rsidP="001D0F2E">
      <w:pPr>
        <w:jc w:val="both"/>
        <w:rPr>
          <w:b/>
          <w:color w:val="4F81BD" w:themeColor="accent1"/>
          <w:sz w:val="18"/>
          <w:szCs w:val="18"/>
          <w:u w:val="single"/>
        </w:rPr>
      </w:pPr>
      <w:r w:rsidRPr="000E4120">
        <w:rPr>
          <w:b/>
          <w:color w:val="4F81BD" w:themeColor="accent1"/>
          <w:sz w:val="18"/>
          <w:szCs w:val="18"/>
          <w:u w:val="single"/>
        </w:rPr>
        <w:t>On Site Constraints</w:t>
      </w:r>
    </w:p>
    <w:p w14:paraId="3C40D154" w14:textId="77777777" w:rsidR="001D0F2E" w:rsidRDefault="001D0F2E" w:rsidP="001D0F2E">
      <w:pPr>
        <w:pStyle w:val="ListParagraph"/>
        <w:numPr>
          <w:ilvl w:val="0"/>
          <w:numId w:val="5"/>
        </w:numPr>
        <w:autoSpaceDE w:val="0"/>
        <w:autoSpaceDN w:val="0"/>
        <w:adjustRightInd w:val="0"/>
        <w:spacing w:after="0"/>
        <w:rPr>
          <w:rFonts w:cs="TTE1D8C208t00"/>
          <w:b/>
          <w:sz w:val="18"/>
          <w:szCs w:val="18"/>
        </w:rPr>
      </w:pPr>
      <w:bookmarkStart w:id="4" w:name="_Hlk20473365"/>
      <w:r>
        <w:rPr>
          <w:rFonts w:cs="TTE1D8C208t00"/>
          <w:b/>
          <w:sz w:val="18"/>
          <w:szCs w:val="18"/>
        </w:rPr>
        <w:t>Northern Power Grid 132kV</w:t>
      </w:r>
    </w:p>
    <w:bookmarkEnd w:id="4"/>
    <w:p w14:paraId="5A229AC0" w14:textId="33852B3A" w:rsidR="001D0F2E" w:rsidRDefault="001D0F2E" w:rsidP="002D4669">
      <w:pPr>
        <w:autoSpaceDE w:val="0"/>
        <w:autoSpaceDN w:val="0"/>
        <w:adjustRightInd w:val="0"/>
        <w:spacing w:after="0"/>
        <w:jc w:val="both"/>
        <w:rPr>
          <w:sz w:val="18"/>
          <w:szCs w:val="18"/>
        </w:rPr>
      </w:pPr>
      <w:r w:rsidRPr="003771CB">
        <w:rPr>
          <w:rFonts w:cs="TTE1D8C208t00"/>
          <w:bCs/>
          <w:sz w:val="18"/>
          <w:szCs w:val="18"/>
        </w:rPr>
        <w:t xml:space="preserve">The main constraint of this site is the 132kV Overhead </w:t>
      </w:r>
      <w:r>
        <w:rPr>
          <w:rFonts w:cs="TTE1D8C208t00"/>
          <w:bCs/>
          <w:sz w:val="18"/>
          <w:szCs w:val="18"/>
        </w:rPr>
        <w:t xml:space="preserve">line. The circuit sits on three towers across the site from Sheffield Road before crossing the M1. </w:t>
      </w:r>
      <w:r w:rsidR="002D4669">
        <w:rPr>
          <w:rFonts w:cs="TTE1D8C208t00"/>
          <w:bCs/>
          <w:sz w:val="18"/>
          <w:szCs w:val="18"/>
        </w:rPr>
        <w:t>The decision has been taken for this circuit to remain and for a survey to be undertaken to determine where units can be built to adhere to NPG requirements.</w:t>
      </w:r>
    </w:p>
    <w:p w14:paraId="68F56DA9" w14:textId="77777777" w:rsidR="007972C6" w:rsidRDefault="007972C6" w:rsidP="007972C6">
      <w:pPr>
        <w:pStyle w:val="ListParagraph"/>
        <w:numPr>
          <w:ilvl w:val="0"/>
          <w:numId w:val="5"/>
        </w:numPr>
        <w:autoSpaceDE w:val="0"/>
        <w:autoSpaceDN w:val="0"/>
        <w:adjustRightInd w:val="0"/>
        <w:spacing w:after="0"/>
        <w:rPr>
          <w:rFonts w:cs="TTE1D8C208t00"/>
          <w:b/>
          <w:sz w:val="18"/>
          <w:szCs w:val="18"/>
        </w:rPr>
      </w:pPr>
      <w:r>
        <w:rPr>
          <w:rFonts w:cs="TTE1D8C208t00"/>
          <w:b/>
          <w:sz w:val="18"/>
          <w:szCs w:val="18"/>
        </w:rPr>
        <w:t>Northern Power Grid 11kV</w:t>
      </w:r>
    </w:p>
    <w:p w14:paraId="2A7CD9DE" w14:textId="13F78697" w:rsidR="007972C6" w:rsidRPr="00C055E1" w:rsidRDefault="007972C6" w:rsidP="007972C6">
      <w:pPr>
        <w:autoSpaceDE w:val="0"/>
        <w:autoSpaceDN w:val="0"/>
        <w:adjustRightInd w:val="0"/>
        <w:spacing w:after="0"/>
        <w:jc w:val="both"/>
        <w:rPr>
          <w:rFonts w:cs="TTE1D8C208t00"/>
          <w:bCs/>
          <w:sz w:val="18"/>
          <w:szCs w:val="18"/>
        </w:rPr>
      </w:pPr>
      <w:r w:rsidRPr="007972C6">
        <w:rPr>
          <w:rFonts w:cs="TTE1D8C208t00"/>
          <w:bCs/>
          <w:sz w:val="18"/>
          <w:szCs w:val="18"/>
        </w:rPr>
        <w:t xml:space="preserve">At the northerly entrance to site off Sheffield Road an underground 11kV circuit crosses the location of the proposed new access road. </w:t>
      </w:r>
      <w:proofErr w:type="gramStart"/>
      <w:r w:rsidRPr="007972C6">
        <w:rPr>
          <w:rFonts w:cs="TTE1D8C208t00"/>
          <w:bCs/>
          <w:sz w:val="18"/>
          <w:szCs w:val="18"/>
        </w:rPr>
        <w:t>It would appear that during</w:t>
      </w:r>
      <w:proofErr w:type="gramEnd"/>
      <w:r w:rsidRPr="007972C6">
        <w:rPr>
          <w:rFonts w:cs="TTE1D8C208t00"/>
          <w:bCs/>
          <w:sz w:val="18"/>
          <w:szCs w:val="18"/>
        </w:rPr>
        <w:t xml:space="preserve"> the recent construction of the new roundabout that the HV and LV has been diverted already. </w:t>
      </w:r>
      <w:r w:rsidR="00791892">
        <w:rPr>
          <w:rFonts w:cs="TTE1D8C208t00"/>
          <w:bCs/>
          <w:sz w:val="18"/>
          <w:szCs w:val="18"/>
        </w:rPr>
        <w:t>Although a considerable section has been diverted, a two-span section adjacent to the M1 junction remains. This is 11kV, switchgear is mounted on the middle pole of three.</w:t>
      </w:r>
      <w:r w:rsidR="002D4669">
        <w:rPr>
          <w:rFonts w:cs="TTE1D8C208t00"/>
          <w:bCs/>
          <w:sz w:val="18"/>
          <w:szCs w:val="18"/>
        </w:rPr>
        <w:t xml:space="preserve"> This will require diverting off-site.</w:t>
      </w:r>
    </w:p>
    <w:p w14:paraId="1E4D3A9B" w14:textId="77777777" w:rsidR="001D0F2E" w:rsidRDefault="001D0F2E" w:rsidP="00F53D69">
      <w:pPr>
        <w:spacing w:before="0" w:after="0" w:line="240" w:lineRule="auto"/>
        <w:rPr>
          <w:sz w:val="18"/>
          <w:szCs w:val="18"/>
        </w:rPr>
      </w:pPr>
    </w:p>
    <w:p w14:paraId="1746E986" w14:textId="77777777" w:rsidR="001D0F2E" w:rsidRDefault="001D0F2E" w:rsidP="00F53D69">
      <w:pPr>
        <w:spacing w:before="0" w:after="0" w:line="240" w:lineRule="auto"/>
        <w:rPr>
          <w:sz w:val="18"/>
          <w:szCs w:val="18"/>
        </w:rPr>
      </w:pPr>
    </w:p>
    <w:p w14:paraId="794693F5" w14:textId="19F312BE" w:rsidR="001D0F2E" w:rsidRPr="002D4669" w:rsidRDefault="001D0F2E" w:rsidP="001D0F2E">
      <w:pPr>
        <w:jc w:val="both"/>
        <w:rPr>
          <w:b/>
          <w:color w:val="4F81BD" w:themeColor="accent1"/>
          <w:sz w:val="18"/>
          <w:szCs w:val="18"/>
          <w:u w:val="single"/>
        </w:rPr>
      </w:pPr>
      <w:r w:rsidRPr="00C24FCB">
        <w:rPr>
          <w:b/>
          <w:color w:val="4F81BD" w:themeColor="accent1"/>
          <w:sz w:val="18"/>
          <w:szCs w:val="18"/>
          <w:u w:val="single"/>
        </w:rPr>
        <w:t>Off Site Constraints</w:t>
      </w:r>
    </w:p>
    <w:p w14:paraId="7D45B29F" w14:textId="2DAA4C87" w:rsidR="001D0F2E" w:rsidRPr="001D0F2E" w:rsidRDefault="001D0F2E" w:rsidP="001D0F2E">
      <w:pPr>
        <w:pStyle w:val="ListParagraph"/>
        <w:numPr>
          <w:ilvl w:val="0"/>
          <w:numId w:val="50"/>
        </w:numPr>
        <w:jc w:val="both"/>
        <w:rPr>
          <w:b/>
          <w:sz w:val="18"/>
          <w:szCs w:val="18"/>
        </w:rPr>
      </w:pPr>
      <w:r w:rsidRPr="001D0F2E">
        <w:rPr>
          <w:b/>
          <w:sz w:val="18"/>
          <w:szCs w:val="18"/>
        </w:rPr>
        <w:t>BT Openreach</w:t>
      </w:r>
    </w:p>
    <w:p w14:paraId="75E289E0" w14:textId="46F4EF43" w:rsidR="001D0F2E" w:rsidRPr="0027592D" w:rsidRDefault="001D0F2E" w:rsidP="00791892">
      <w:pPr>
        <w:rPr>
          <w:bCs/>
          <w:sz w:val="18"/>
          <w:szCs w:val="18"/>
        </w:rPr>
      </w:pPr>
      <w:r w:rsidRPr="0027592D">
        <w:rPr>
          <w:bCs/>
          <w:sz w:val="18"/>
          <w:szCs w:val="18"/>
        </w:rPr>
        <w:t xml:space="preserve">BT Openreach records indicate three location where a diversion </w:t>
      </w:r>
      <w:r>
        <w:rPr>
          <w:bCs/>
          <w:sz w:val="18"/>
          <w:szCs w:val="18"/>
        </w:rPr>
        <w:t xml:space="preserve">could </w:t>
      </w:r>
      <w:r w:rsidRPr="0027592D">
        <w:rPr>
          <w:bCs/>
          <w:sz w:val="18"/>
          <w:szCs w:val="18"/>
        </w:rPr>
        <w:t>be required. Along the access road from the north of site</w:t>
      </w:r>
      <w:r>
        <w:rPr>
          <w:bCs/>
          <w:sz w:val="18"/>
          <w:szCs w:val="18"/>
        </w:rPr>
        <w:t>,</w:t>
      </w:r>
      <w:r w:rsidRPr="0027592D">
        <w:rPr>
          <w:bCs/>
          <w:sz w:val="18"/>
          <w:szCs w:val="18"/>
        </w:rPr>
        <w:t xml:space="preserve"> dependant on existing depth. The </w:t>
      </w:r>
      <w:r>
        <w:rPr>
          <w:bCs/>
          <w:sz w:val="18"/>
          <w:szCs w:val="18"/>
        </w:rPr>
        <w:t>proposed</w:t>
      </w:r>
      <w:r w:rsidRPr="0027592D">
        <w:rPr>
          <w:bCs/>
          <w:sz w:val="18"/>
          <w:szCs w:val="18"/>
        </w:rPr>
        <w:t xml:space="preserve"> </w:t>
      </w:r>
      <w:r>
        <w:rPr>
          <w:bCs/>
          <w:sz w:val="18"/>
          <w:szCs w:val="18"/>
        </w:rPr>
        <w:t>highway alterations</w:t>
      </w:r>
      <w:r w:rsidRPr="0027592D">
        <w:rPr>
          <w:bCs/>
          <w:sz w:val="18"/>
          <w:szCs w:val="18"/>
        </w:rPr>
        <w:t xml:space="preserve"> on </w:t>
      </w:r>
      <w:bookmarkStart w:id="5" w:name="_Hlk20480351"/>
      <w:r w:rsidRPr="0027592D">
        <w:rPr>
          <w:bCs/>
          <w:sz w:val="18"/>
          <w:szCs w:val="18"/>
        </w:rPr>
        <w:t xml:space="preserve">Tankersley Lane and Sheffield Road </w:t>
      </w:r>
      <w:bookmarkEnd w:id="5"/>
      <w:r w:rsidRPr="0027592D">
        <w:rPr>
          <w:bCs/>
          <w:sz w:val="18"/>
          <w:szCs w:val="18"/>
        </w:rPr>
        <w:t>will both require BT Openreach diversion works.</w:t>
      </w:r>
    </w:p>
    <w:p w14:paraId="0ED049FE" w14:textId="77777777" w:rsidR="001D0F2E" w:rsidRDefault="001D0F2E" w:rsidP="00791892">
      <w:pPr>
        <w:pStyle w:val="ListParagraph"/>
        <w:numPr>
          <w:ilvl w:val="0"/>
          <w:numId w:val="47"/>
        </w:numPr>
        <w:jc w:val="both"/>
        <w:rPr>
          <w:b/>
          <w:bCs/>
          <w:sz w:val="18"/>
          <w:szCs w:val="18"/>
        </w:rPr>
      </w:pPr>
      <w:r w:rsidRPr="0027592D">
        <w:rPr>
          <w:b/>
          <w:bCs/>
          <w:sz w:val="18"/>
          <w:szCs w:val="18"/>
        </w:rPr>
        <w:t>Virgin Media</w:t>
      </w:r>
    </w:p>
    <w:p w14:paraId="658D2D50" w14:textId="622B1B22" w:rsidR="001D0F2E" w:rsidRPr="00415508" w:rsidRDefault="001D0F2E" w:rsidP="00791892">
      <w:pPr>
        <w:jc w:val="both"/>
        <w:rPr>
          <w:b/>
          <w:bCs/>
          <w:sz w:val="18"/>
          <w:szCs w:val="18"/>
        </w:rPr>
      </w:pPr>
      <w:r w:rsidRPr="003558AE">
        <w:rPr>
          <w:sz w:val="18"/>
          <w:szCs w:val="18"/>
        </w:rPr>
        <w:t xml:space="preserve">Virgin Media also have network crossing the locations of the two </w:t>
      </w:r>
      <w:r>
        <w:rPr>
          <w:sz w:val="18"/>
          <w:szCs w:val="18"/>
        </w:rPr>
        <w:t>highway alterations</w:t>
      </w:r>
      <w:r w:rsidRPr="003558AE">
        <w:rPr>
          <w:sz w:val="18"/>
          <w:szCs w:val="18"/>
        </w:rPr>
        <w:t xml:space="preserve"> on </w:t>
      </w:r>
      <w:r w:rsidRPr="0027592D">
        <w:rPr>
          <w:bCs/>
          <w:sz w:val="18"/>
          <w:szCs w:val="18"/>
        </w:rPr>
        <w:t>Tankersley Lane and Sheffield Road</w:t>
      </w:r>
      <w:r>
        <w:rPr>
          <w:bCs/>
          <w:sz w:val="18"/>
          <w:szCs w:val="18"/>
        </w:rPr>
        <w:t>. In addition, the recently constructed roundabout to the north of site has network present, however it’s anticipated that this was diverted within the altered layout.</w:t>
      </w:r>
    </w:p>
    <w:p w14:paraId="74105450" w14:textId="77777777" w:rsidR="001D0F2E" w:rsidRDefault="001D0F2E" w:rsidP="00791892">
      <w:pPr>
        <w:pStyle w:val="ListParagraph"/>
        <w:numPr>
          <w:ilvl w:val="0"/>
          <w:numId w:val="47"/>
        </w:numPr>
        <w:jc w:val="both"/>
        <w:rPr>
          <w:b/>
          <w:bCs/>
          <w:sz w:val="18"/>
          <w:szCs w:val="18"/>
        </w:rPr>
      </w:pPr>
      <w:r>
        <w:rPr>
          <w:b/>
          <w:bCs/>
          <w:sz w:val="18"/>
          <w:szCs w:val="18"/>
        </w:rPr>
        <w:t>Yorkshire</w:t>
      </w:r>
      <w:r w:rsidRPr="003558AE">
        <w:rPr>
          <w:b/>
          <w:bCs/>
          <w:sz w:val="18"/>
          <w:szCs w:val="18"/>
        </w:rPr>
        <w:t xml:space="preserve"> Water</w:t>
      </w:r>
    </w:p>
    <w:p w14:paraId="03EDBB1C" w14:textId="2ABCD293" w:rsidR="001D0F2E" w:rsidRPr="007972C6" w:rsidRDefault="001D0F2E" w:rsidP="00791892">
      <w:pPr>
        <w:jc w:val="both"/>
        <w:rPr>
          <w:sz w:val="18"/>
          <w:szCs w:val="18"/>
        </w:rPr>
      </w:pPr>
      <w:r>
        <w:rPr>
          <w:sz w:val="18"/>
          <w:szCs w:val="18"/>
        </w:rPr>
        <w:t>Yorkshire</w:t>
      </w:r>
      <w:r w:rsidRPr="003558AE">
        <w:rPr>
          <w:sz w:val="18"/>
          <w:szCs w:val="18"/>
        </w:rPr>
        <w:t xml:space="preserve"> Water</w:t>
      </w:r>
      <w:r>
        <w:rPr>
          <w:sz w:val="18"/>
          <w:szCs w:val="18"/>
        </w:rPr>
        <w:t xml:space="preserve"> </w:t>
      </w:r>
      <w:r w:rsidRPr="003558AE">
        <w:rPr>
          <w:sz w:val="18"/>
          <w:szCs w:val="18"/>
        </w:rPr>
        <w:t xml:space="preserve">records </w:t>
      </w:r>
      <w:r>
        <w:rPr>
          <w:sz w:val="18"/>
          <w:szCs w:val="18"/>
        </w:rPr>
        <w:t>indicate</w:t>
      </w:r>
      <w:r w:rsidRPr="003558AE">
        <w:rPr>
          <w:sz w:val="18"/>
          <w:szCs w:val="18"/>
        </w:rPr>
        <w:t xml:space="preserve"> a </w:t>
      </w:r>
      <w:r>
        <w:rPr>
          <w:sz w:val="18"/>
          <w:szCs w:val="18"/>
        </w:rPr>
        <w:t xml:space="preserve">9” </w:t>
      </w:r>
      <w:r w:rsidRPr="003558AE">
        <w:rPr>
          <w:sz w:val="18"/>
          <w:szCs w:val="18"/>
        </w:rPr>
        <w:t>water</w:t>
      </w:r>
      <w:r>
        <w:rPr>
          <w:sz w:val="18"/>
          <w:szCs w:val="18"/>
        </w:rPr>
        <w:t xml:space="preserve"> main</w:t>
      </w:r>
      <w:r w:rsidRPr="003558AE">
        <w:rPr>
          <w:sz w:val="18"/>
          <w:szCs w:val="18"/>
        </w:rPr>
        <w:t xml:space="preserve"> in the middle of Tankersley Lane</w:t>
      </w:r>
      <w:r>
        <w:rPr>
          <w:sz w:val="18"/>
          <w:szCs w:val="18"/>
        </w:rPr>
        <w:t xml:space="preserve"> with an associated value</w:t>
      </w:r>
      <w:r w:rsidRPr="003558AE">
        <w:rPr>
          <w:sz w:val="18"/>
          <w:szCs w:val="18"/>
        </w:rPr>
        <w:t xml:space="preserve"> located where the new </w:t>
      </w:r>
      <w:r>
        <w:rPr>
          <w:sz w:val="18"/>
          <w:szCs w:val="18"/>
        </w:rPr>
        <w:t>road</w:t>
      </w:r>
      <w:r w:rsidRPr="003558AE">
        <w:rPr>
          <w:sz w:val="18"/>
          <w:szCs w:val="18"/>
        </w:rPr>
        <w:t xml:space="preserve"> is proposed to be</w:t>
      </w:r>
      <w:r>
        <w:rPr>
          <w:sz w:val="18"/>
          <w:szCs w:val="18"/>
        </w:rPr>
        <w:t>.</w:t>
      </w:r>
    </w:p>
    <w:p w14:paraId="522FE5A8" w14:textId="77777777" w:rsidR="001D0F2E" w:rsidRDefault="001D0F2E" w:rsidP="00791892">
      <w:pPr>
        <w:pStyle w:val="ListParagraph"/>
        <w:numPr>
          <w:ilvl w:val="0"/>
          <w:numId w:val="47"/>
        </w:numPr>
        <w:jc w:val="both"/>
        <w:rPr>
          <w:b/>
          <w:bCs/>
          <w:sz w:val="18"/>
          <w:szCs w:val="18"/>
        </w:rPr>
      </w:pPr>
      <w:proofErr w:type="spellStart"/>
      <w:r w:rsidRPr="003558AE">
        <w:rPr>
          <w:b/>
          <w:bCs/>
          <w:sz w:val="18"/>
          <w:szCs w:val="18"/>
        </w:rPr>
        <w:t>Zayo</w:t>
      </w:r>
      <w:proofErr w:type="spellEnd"/>
      <w:r>
        <w:rPr>
          <w:b/>
          <w:bCs/>
          <w:sz w:val="18"/>
          <w:szCs w:val="18"/>
        </w:rPr>
        <w:t xml:space="preserve"> Group</w:t>
      </w:r>
    </w:p>
    <w:p w14:paraId="5BAAF664" w14:textId="28E72879" w:rsidR="001D0F2E" w:rsidRDefault="001D0F2E" w:rsidP="00791892">
      <w:pPr>
        <w:jc w:val="both"/>
        <w:rPr>
          <w:b/>
          <w:bCs/>
          <w:sz w:val="18"/>
          <w:szCs w:val="18"/>
        </w:rPr>
      </w:pPr>
      <w:proofErr w:type="spellStart"/>
      <w:r w:rsidRPr="003155F2">
        <w:rPr>
          <w:sz w:val="18"/>
          <w:szCs w:val="18"/>
        </w:rPr>
        <w:t>Zayo</w:t>
      </w:r>
      <w:proofErr w:type="spellEnd"/>
      <w:r w:rsidRPr="003155F2">
        <w:rPr>
          <w:sz w:val="18"/>
          <w:szCs w:val="18"/>
        </w:rPr>
        <w:t xml:space="preserve">, who provide fibre communication networks, have </w:t>
      </w:r>
      <w:r>
        <w:rPr>
          <w:sz w:val="18"/>
          <w:szCs w:val="18"/>
        </w:rPr>
        <w:t>issued</w:t>
      </w:r>
      <w:r w:rsidRPr="003155F2">
        <w:rPr>
          <w:sz w:val="18"/>
          <w:szCs w:val="18"/>
        </w:rPr>
        <w:t xml:space="preserve"> records which indicate networks on Tankersley Lane, in the vicinity of the new </w:t>
      </w:r>
      <w:r>
        <w:rPr>
          <w:sz w:val="18"/>
          <w:szCs w:val="18"/>
        </w:rPr>
        <w:t>road</w:t>
      </w:r>
      <w:r w:rsidRPr="003155F2">
        <w:rPr>
          <w:sz w:val="18"/>
          <w:szCs w:val="18"/>
        </w:rPr>
        <w:t>. They also have network crossing the access road to the north of site. As with the other utilities it’s anticipated that this has already been diverted when the roundabout was recently constructed</w:t>
      </w:r>
      <w:r>
        <w:rPr>
          <w:b/>
          <w:bCs/>
          <w:sz w:val="18"/>
          <w:szCs w:val="18"/>
        </w:rPr>
        <w:t xml:space="preserve">, </w:t>
      </w:r>
      <w:r w:rsidRPr="00BD6666">
        <w:rPr>
          <w:sz w:val="18"/>
          <w:szCs w:val="18"/>
        </w:rPr>
        <w:t>however further investigations will be undertaken.</w:t>
      </w:r>
    </w:p>
    <w:p w14:paraId="48BB30DF" w14:textId="77777777" w:rsidR="001D0F2E" w:rsidRPr="003155F2" w:rsidRDefault="001D0F2E" w:rsidP="00791892">
      <w:pPr>
        <w:pStyle w:val="ListParagraph"/>
        <w:numPr>
          <w:ilvl w:val="0"/>
          <w:numId w:val="47"/>
        </w:numPr>
        <w:jc w:val="both"/>
        <w:rPr>
          <w:b/>
          <w:bCs/>
          <w:sz w:val="18"/>
          <w:szCs w:val="18"/>
        </w:rPr>
      </w:pPr>
      <w:r w:rsidRPr="003155F2">
        <w:rPr>
          <w:b/>
          <w:bCs/>
          <w:sz w:val="18"/>
          <w:szCs w:val="18"/>
        </w:rPr>
        <w:t>Vodafone</w:t>
      </w:r>
    </w:p>
    <w:p w14:paraId="504EACFC" w14:textId="1E4E8FF2" w:rsidR="001D0F2E" w:rsidRPr="00FD1A14" w:rsidRDefault="001D0F2E" w:rsidP="00791892">
      <w:pPr>
        <w:jc w:val="both"/>
        <w:rPr>
          <w:sz w:val="18"/>
          <w:szCs w:val="18"/>
        </w:rPr>
      </w:pPr>
      <w:r w:rsidRPr="00FD1A14">
        <w:rPr>
          <w:sz w:val="18"/>
          <w:szCs w:val="18"/>
        </w:rPr>
        <w:t xml:space="preserve">Vodafone plans have recorded communication network </w:t>
      </w:r>
      <w:r>
        <w:rPr>
          <w:sz w:val="18"/>
          <w:szCs w:val="18"/>
        </w:rPr>
        <w:t>along the proposed highway</w:t>
      </w:r>
      <w:r w:rsidRPr="00FD1A14">
        <w:rPr>
          <w:sz w:val="18"/>
          <w:szCs w:val="18"/>
        </w:rPr>
        <w:t xml:space="preserve"> location in Tankersley Lane.</w:t>
      </w:r>
    </w:p>
    <w:p w14:paraId="754F0E72" w14:textId="77777777" w:rsidR="001D0F2E" w:rsidRPr="00415508" w:rsidRDefault="001D0F2E" w:rsidP="001D0F2E">
      <w:pPr>
        <w:ind w:left="360"/>
        <w:jc w:val="both"/>
        <w:rPr>
          <w:b/>
          <w:bCs/>
          <w:sz w:val="18"/>
          <w:szCs w:val="18"/>
        </w:rPr>
      </w:pPr>
    </w:p>
    <w:p w14:paraId="5D07B8D0" w14:textId="77777777" w:rsidR="00F53D69" w:rsidRDefault="00F53D69" w:rsidP="00F53D69">
      <w:pPr>
        <w:spacing w:before="0" w:after="0" w:line="240" w:lineRule="auto"/>
        <w:rPr>
          <w:sz w:val="18"/>
          <w:szCs w:val="18"/>
        </w:rPr>
      </w:pPr>
    </w:p>
    <w:p w14:paraId="6A2911CB" w14:textId="77777777" w:rsidR="00F53D69" w:rsidRDefault="00F53D69" w:rsidP="00F53D69">
      <w:pPr>
        <w:spacing w:before="0" w:after="0" w:line="240" w:lineRule="auto"/>
        <w:rPr>
          <w:sz w:val="18"/>
          <w:szCs w:val="18"/>
        </w:rPr>
      </w:pPr>
    </w:p>
    <w:p w14:paraId="449C8910" w14:textId="77777777" w:rsidR="00F53D69" w:rsidRDefault="00F53D69" w:rsidP="00F53D69">
      <w:pPr>
        <w:spacing w:before="0" w:after="0" w:line="240" w:lineRule="auto"/>
        <w:rPr>
          <w:sz w:val="18"/>
          <w:szCs w:val="18"/>
        </w:rPr>
      </w:pPr>
    </w:p>
    <w:p w14:paraId="44430F5E" w14:textId="77777777" w:rsidR="00F53D69" w:rsidRPr="00C266DA" w:rsidRDefault="00F53D69" w:rsidP="00F53D69">
      <w:pPr>
        <w:spacing w:before="0" w:after="0" w:line="360" w:lineRule="auto"/>
        <w:rPr>
          <w:color w:val="333333"/>
          <w:sz w:val="18"/>
          <w:szCs w:val="18"/>
        </w:rPr>
      </w:pPr>
    </w:p>
    <w:p w14:paraId="0F8D1E47" w14:textId="5C557627" w:rsidR="00523B1C" w:rsidRDefault="00523B1C" w:rsidP="00523B1C">
      <w:pPr>
        <w:pStyle w:val="Heading1"/>
        <w:rPr>
          <w:sz w:val="20"/>
        </w:rPr>
      </w:pPr>
      <w:bookmarkStart w:id="6" w:name="_Toc10110456"/>
      <w:r>
        <w:rPr>
          <w:sz w:val="20"/>
        </w:rPr>
        <w:t xml:space="preserve">2.0 </w:t>
      </w:r>
      <w:r w:rsidRPr="00281AB5">
        <w:rPr>
          <w:sz w:val="20"/>
        </w:rPr>
        <w:t>Point</w:t>
      </w:r>
      <w:r>
        <w:rPr>
          <w:sz w:val="20"/>
        </w:rPr>
        <w:t>s</w:t>
      </w:r>
      <w:r w:rsidRPr="00281AB5">
        <w:rPr>
          <w:sz w:val="20"/>
        </w:rPr>
        <w:t xml:space="preserve"> of Connection</w:t>
      </w:r>
      <w:bookmarkEnd w:id="6"/>
      <w:r w:rsidRPr="00281AB5">
        <w:rPr>
          <w:sz w:val="20"/>
        </w:rPr>
        <w:t xml:space="preserve">  </w:t>
      </w:r>
    </w:p>
    <w:p w14:paraId="7FCE57AE" w14:textId="77777777" w:rsidR="00523B1C" w:rsidRPr="00523B1C" w:rsidRDefault="00523B1C" w:rsidP="00523B1C"/>
    <w:p w14:paraId="61931D11" w14:textId="5633654B" w:rsidR="00523B1C" w:rsidRDefault="00523B1C" w:rsidP="00523B1C">
      <w:pPr>
        <w:pStyle w:val="Heading2"/>
        <w:spacing w:after="240"/>
      </w:pPr>
      <w:r>
        <w:t>2.1 Electricity Point of Connection</w:t>
      </w:r>
    </w:p>
    <w:p w14:paraId="0C194091" w14:textId="77777777" w:rsidR="00523B1C" w:rsidRDefault="00523B1C" w:rsidP="00523B1C">
      <w:pPr>
        <w:autoSpaceDE w:val="0"/>
        <w:autoSpaceDN w:val="0"/>
        <w:adjustRightInd w:val="0"/>
        <w:spacing w:line="240" w:lineRule="auto"/>
        <w:jc w:val="both"/>
        <w:rPr>
          <w:rFonts w:cs="TTE1D8C208t00"/>
          <w:color w:val="333333"/>
          <w:sz w:val="18"/>
          <w:szCs w:val="18"/>
        </w:rPr>
      </w:pPr>
    </w:p>
    <w:p w14:paraId="63CEF2D6" w14:textId="146300C6" w:rsidR="00523B1C" w:rsidRPr="009315B5" w:rsidRDefault="00523B1C" w:rsidP="00523B1C">
      <w:pPr>
        <w:autoSpaceDE w:val="0"/>
        <w:autoSpaceDN w:val="0"/>
        <w:adjustRightInd w:val="0"/>
        <w:spacing w:line="240" w:lineRule="auto"/>
        <w:jc w:val="both"/>
        <w:rPr>
          <w:rFonts w:cs="TTE1D8C208t00"/>
          <w:color w:val="333333"/>
          <w:sz w:val="18"/>
          <w:szCs w:val="18"/>
        </w:rPr>
      </w:pPr>
      <w:r w:rsidRPr="009315B5">
        <w:rPr>
          <w:rFonts w:cs="TTE1D8C208t00"/>
          <w:color w:val="333333"/>
          <w:sz w:val="18"/>
          <w:szCs w:val="18"/>
        </w:rPr>
        <w:t xml:space="preserve">A formal application has been submitted to Northern </w:t>
      </w:r>
      <w:proofErr w:type="spellStart"/>
      <w:r w:rsidRPr="009315B5">
        <w:rPr>
          <w:rFonts w:cs="TTE1D8C208t00"/>
          <w:color w:val="333333"/>
          <w:sz w:val="18"/>
          <w:szCs w:val="18"/>
        </w:rPr>
        <w:t>Powergrid</w:t>
      </w:r>
      <w:proofErr w:type="spellEnd"/>
      <w:r w:rsidRPr="009315B5">
        <w:rPr>
          <w:rFonts w:cs="TTE1D8C208t00"/>
          <w:color w:val="333333"/>
          <w:sz w:val="18"/>
          <w:szCs w:val="18"/>
        </w:rPr>
        <w:t xml:space="preserve"> based on a</w:t>
      </w:r>
      <w:r>
        <w:rPr>
          <w:rFonts w:cs="TTE1D8C208t00"/>
          <w:color w:val="333333"/>
          <w:sz w:val="18"/>
          <w:szCs w:val="18"/>
        </w:rPr>
        <w:t xml:space="preserve"> </w:t>
      </w:r>
      <w:r w:rsidRPr="009315B5">
        <w:rPr>
          <w:rFonts w:cs="TTE1D8C208t00"/>
          <w:color w:val="333333"/>
          <w:sz w:val="18"/>
          <w:szCs w:val="18"/>
        </w:rPr>
        <w:t>usage o</w:t>
      </w:r>
      <w:r>
        <w:rPr>
          <w:rFonts w:cs="TTE1D8C208t00"/>
          <w:color w:val="333333"/>
          <w:sz w:val="18"/>
          <w:szCs w:val="18"/>
        </w:rPr>
        <w:t xml:space="preserve">f </w:t>
      </w:r>
      <w:r w:rsidR="00061D41">
        <w:rPr>
          <w:rFonts w:cs="TTE1D8C208t00"/>
          <w:color w:val="333333"/>
          <w:sz w:val="18"/>
          <w:szCs w:val="18"/>
        </w:rPr>
        <w:t>8</w:t>
      </w:r>
      <w:r>
        <w:rPr>
          <w:rFonts w:cs="TTE1D8C208t00"/>
          <w:color w:val="333333"/>
          <w:sz w:val="18"/>
          <w:szCs w:val="18"/>
        </w:rPr>
        <w:t xml:space="preserve"> MVA</w:t>
      </w:r>
      <w:r w:rsidRPr="009315B5">
        <w:rPr>
          <w:rFonts w:cs="TTE1D8C208t00"/>
          <w:color w:val="333333"/>
          <w:sz w:val="18"/>
          <w:szCs w:val="18"/>
        </w:rPr>
        <w:t xml:space="preserve">. </w:t>
      </w:r>
    </w:p>
    <w:p w14:paraId="1546D788" w14:textId="3FCEB738" w:rsidR="00523B1C" w:rsidRDefault="00523B1C" w:rsidP="00523B1C">
      <w:pPr>
        <w:spacing w:after="0"/>
        <w:jc w:val="both"/>
        <w:rPr>
          <w:rFonts w:cs="TTE1D8C208t00"/>
          <w:color w:val="333333"/>
          <w:sz w:val="18"/>
          <w:szCs w:val="18"/>
        </w:rPr>
      </w:pPr>
      <w:r w:rsidRPr="006B6952">
        <w:rPr>
          <w:rFonts w:cs="TTE1D8C208t00"/>
          <w:color w:val="333333"/>
          <w:sz w:val="18"/>
          <w:szCs w:val="18"/>
        </w:rPr>
        <w:t xml:space="preserve">Northern </w:t>
      </w:r>
      <w:proofErr w:type="spellStart"/>
      <w:r w:rsidRPr="006B6952">
        <w:rPr>
          <w:rFonts w:cs="TTE1D8C208t00"/>
          <w:color w:val="333333"/>
          <w:sz w:val="18"/>
          <w:szCs w:val="18"/>
        </w:rPr>
        <w:t>Powergrid</w:t>
      </w:r>
      <w:proofErr w:type="spellEnd"/>
      <w:r w:rsidRPr="006B6952">
        <w:rPr>
          <w:rFonts w:cs="TTE1D8C208t00"/>
          <w:color w:val="333333"/>
          <w:sz w:val="18"/>
          <w:szCs w:val="18"/>
        </w:rPr>
        <w:t xml:space="preserve"> have identified the nearest point of connection to be</w:t>
      </w:r>
      <w:r>
        <w:rPr>
          <w:rFonts w:cs="TTE1D8C208t00"/>
          <w:color w:val="333333"/>
          <w:sz w:val="18"/>
          <w:szCs w:val="18"/>
        </w:rPr>
        <w:t xml:space="preserve"> </w:t>
      </w:r>
      <w:proofErr w:type="spellStart"/>
      <w:r>
        <w:rPr>
          <w:rFonts w:cs="TTE1D8C208t00"/>
          <w:color w:val="333333"/>
          <w:sz w:val="18"/>
          <w:szCs w:val="18"/>
        </w:rPr>
        <w:t>Elsecar</w:t>
      </w:r>
      <w:proofErr w:type="spellEnd"/>
      <w:r>
        <w:rPr>
          <w:rFonts w:cs="TTE1D8C208t00"/>
          <w:color w:val="333333"/>
          <w:sz w:val="18"/>
          <w:szCs w:val="18"/>
        </w:rPr>
        <w:t xml:space="preserve"> Primary Substation. This would be connected to two spare 11kV circuit breakers. This is approximately 4.8k from site so would involve significant infrastructure reinforcement.</w:t>
      </w:r>
    </w:p>
    <w:p w14:paraId="7857B030" w14:textId="77777777" w:rsidR="00523B1C" w:rsidRPr="006B6952" w:rsidRDefault="00523B1C" w:rsidP="00523B1C">
      <w:pPr>
        <w:spacing w:after="0"/>
        <w:jc w:val="both"/>
        <w:rPr>
          <w:rFonts w:cs="TTE1D8C208t00"/>
          <w:color w:val="333333"/>
          <w:sz w:val="18"/>
          <w:szCs w:val="18"/>
        </w:rPr>
      </w:pPr>
    </w:p>
    <w:p w14:paraId="59C74370" w14:textId="77777777" w:rsidR="00523B1C" w:rsidRPr="005D3058" w:rsidRDefault="00523B1C" w:rsidP="00523B1C">
      <w:pPr>
        <w:autoSpaceDE w:val="0"/>
        <w:autoSpaceDN w:val="0"/>
        <w:adjustRightInd w:val="0"/>
        <w:rPr>
          <w:rFonts w:cs="TTE1D8C208t00"/>
          <w:b/>
          <w:color w:val="4F81BD"/>
          <w:sz w:val="16"/>
          <w:szCs w:val="14"/>
        </w:rPr>
      </w:pPr>
      <w:r w:rsidRPr="005D3058">
        <w:rPr>
          <w:rFonts w:cs="TTE1D8C208t00"/>
          <w:b/>
          <w:color w:val="4F81BD"/>
          <w:sz w:val="16"/>
          <w:szCs w:val="14"/>
        </w:rPr>
        <w:t xml:space="preserve">Figure </w:t>
      </w:r>
      <w:r>
        <w:rPr>
          <w:rFonts w:cs="TTE1D8C208t00"/>
          <w:b/>
          <w:color w:val="4F81BD"/>
          <w:sz w:val="16"/>
          <w:szCs w:val="14"/>
        </w:rPr>
        <w:t>9</w:t>
      </w:r>
      <w:r w:rsidRPr="005D3058">
        <w:rPr>
          <w:rFonts w:cs="TTE1D8C208t00"/>
          <w:b/>
          <w:color w:val="4F81BD"/>
          <w:sz w:val="16"/>
          <w:szCs w:val="14"/>
        </w:rPr>
        <w:t>.</w:t>
      </w:r>
      <w:r>
        <w:rPr>
          <w:rFonts w:cs="TTE1D8C208t00"/>
          <w:b/>
          <w:color w:val="4F81BD"/>
          <w:sz w:val="16"/>
          <w:szCs w:val="14"/>
        </w:rPr>
        <w:t>1.1</w:t>
      </w:r>
      <w:r w:rsidRPr="005D3058">
        <w:rPr>
          <w:rFonts w:cs="TTE1D8C208t00"/>
          <w:b/>
          <w:color w:val="4F81BD"/>
          <w:sz w:val="16"/>
          <w:szCs w:val="14"/>
        </w:rPr>
        <w:t xml:space="preserve"> – </w:t>
      </w:r>
      <w:r>
        <w:rPr>
          <w:rFonts w:cs="TTE1D8C208t00"/>
          <w:b/>
          <w:color w:val="4F81BD"/>
          <w:sz w:val="16"/>
          <w:szCs w:val="14"/>
        </w:rPr>
        <w:t xml:space="preserve">Northern </w:t>
      </w:r>
      <w:proofErr w:type="spellStart"/>
      <w:r>
        <w:rPr>
          <w:rFonts w:cs="TTE1D8C208t00"/>
          <w:b/>
          <w:color w:val="4F81BD"/>
          <w:sz w:val="16"/>
          <w:szCs w:val="14"/>
        </w:rPr>
        <w:t>Powergrid</w:t>
      </w:r>
      <w:proofErr w:type="spellEnd"/>
      <w:r w:rsidRPr="005D3058">
        <w:rPr>
          <w:rFonts w:cs="TTE1D8C208t00"/>
          <w:b/>
          <w:color w:val="4F81BD"/>
          <w:sz w:val="16"/>
          <w:szCs w:val="14"/>
        </w:rPr>
        <w:t xml:space="preserve"> Point of Connection</w:t>
      </w:r>
    </w:p>
    <w:p w14:paraId="4C730105" w14:textId="1631ECE5" w:rsidR="00523B1C" w:rsidRDefault="00523B1C" w:rsidP="00523B1C">
      <w:pPr>
        <w:rPr>
          <w:rFonts w:cs="TTE1D8C208t00"/>
          <w:color w:val="333333"/>
          <w:sz w:val="18"/>
          <w:szCs w:val="18"/>
        </w:rPr>
      </w:pPr>
      <w:r w:rsidRPr="002F520D">
        <w:rPr>
          <w:noProof/>
        </w:rPr>
        <w:drawing>
          <wp:inline distT="0" distB="0" distL="0" distR="0" wp14:anchorId="046C5046" wp14:editId="449228A4">
            <wp:extent cx="5731510" cy="2443277"/>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5090" cy="2444803"/>
                    </a:xfrm>
                    <a:prstGeom prst="rect">
                      <a:avLst/>
                    </a:prstGeom>
                  </pic:spPr>
                </pic:pic>
              </a:graphicData>
            </a:graphic>
          </wp:inline>
        </w:drawing>
      </w:r>
    </w:p>
    <w:p w14:paraId="1459D4D3" w14:textId="4401B590" w:rsidR="00523B1C" w:rsidRDefault="00523B1C" w:rsidP="00523B1C">
      <w:pPr>
        <w:rPr>
          <w:rFonts w:cs="TTE1D8C208t00"/>
          <w:color w:val="333333"/>
          <w:sz w:val="18"/>
          <w:szCs w:val="18"/>
        </w:rPr>
      </w:pPr>
    </w:p>
    <w:p w14:paraId="109F3526" w14:textId="3F1DAF95" w:rsidR="00523B1C" w:rsidRDefault="00523B1C" w:rsidP="00523B1C">
      <w:pPr>
        <w:rPr>
          <w:rFonts w:cs="TTE1D8C208t00"/>
          <w:color w:val="333333"/>
          <w:sz w:val="18"/>
          <w:szCs w:val="18"/>
        </w:rPr>
      </w:pPr>
    </w:p>
    <w:p w14:paraId="70E5CC0E" w14:textId="1DF7DE32" w:rsidR="00523B1C" w:rsidRDefault="00523B1C" w:rsidP="00523B1C">
      <w:pPr>
        <w:rPr>
          <w:rFonts w:cs="TTE1D8C208t00"/>
          <w:color w:val="333333"/>
          <w:sz w:val="18"/>
          <w:szCs w:val="18"/>
        </w:rPr>
      </w:pPr>
    </w:p>
    <w:p w14:paraId="4913F78F" w14:textId="2D32082F" w:rsidR="00523B1C" w:rsidRDefault="00523B1C" w:rsidP="00523B1C">
      <w:pPr>
        <w:rPr>
          <w:rFonts w:cs="TTE1D8C208t00"/>
          <w:color w:val="333333"/>
          <w:sz w:val="18"/>
          <w:szCs w:val="18"/>
        </w:rPr>
      </w:pPr>
    </w:p>
    <w:p w14:paraId="7370BAED" w14:textId="7CD09B3F" w:rsidR="00523B1C" w:rsidRDefault="00523B1C" w:rsidP="00523B1C">
      <w:pPr>
        <w:rPr>
          <w:rFonts w:cs="TTE1D8C208t00"/>
          <w:color w:val="333333"/>
          <w:sz w:val="18"/>
          <w:szCs w:val="18"/>
        </w:rPr>
      </w:pPr>
    </w:p>
    <w:p w14:paraId="69E0AAF5" w14:textId="30CE04C3" w:rsidR="00523B1C" w:rsidRDefault="00523B1C" w:rsidP="00523B1C">
      <w:pPr>
        <w:rPr>
          <w:rFonts w:cs="TTE1D8C208t00"/>
          <w:color w:val="333333"/>
          <w:sz w:val="18"/>
          <w:szCs w:val="18"/>
        </w:rPr>
      </w:pPr>
    </w:p>
    <w:p w14:paraId="6A99749E" w14:textId="6AF74C21" w:rsidR="00523B1C" w:rsidRDefault="00523B1C" w:rsidP="00523B1C">
      <w:pPr>
        <w:rPr>
          <w:rFonts w:cs="TTE1D8C208t00"/>
          <w:color w:val="333333"/>
          <w:sz w:val="18"/>
          <w:szCs w:val="18"/>
        </w:rPr>
      </w:pPr>
    </w:p>
    <w:p w14:paraId="2C3084E7" w14:textId="75E8DB4D" w:rsidR="00523B1C" w:rsidRDefault="00523B1C" w:rsidP="00523B1C">
      <w:pPr>
        <w:rPr>
          <w:rFonts w:cs="TTE1D8C208t00"/>
          <w:color w:val="333333"/>
          <w:sz w:val="18"/>
          <w:szCs w:val="18"/>
        </w:rPr>
      </w:pPr>
    </w:p>
    <w:p w14:paraId="01321A28" w14:textId="338165FB" w:rsidR="00523B1C" w:rsidRDefault="00523B1C" w:rsidP="00523B1C">
      <w:pPr>
        <w:rPr>
          <w:rFonts w:cs="TTE1D8C208t00"/>
          <w:color w:val="333333"/>
          <w:sz w:val="18"/>
          <w:szCs w:val="18"/>
        </w:rPr>
      </w:pPr>
    </w:p>
    <w:p w14:paraId="063211C6" w14:textId="15D5A780" w:rsidR="00523B1C" w:rsidRDefault="00523B1C" w:rsidP="00523B1C">
      <w:pPr>
        <w:rPr>
          <w:rFonts w:cs="TTE1D8C208t00"/>
          <w:color w:val="333333"/>
          <w:sz w:val="18"/>
          <w:szCs w:val="18"/>
        </w:rPr>
      </w:pPr>
    </w:p>
    <w:p w14:paraId="40878901" w14:textId="77777777" w:rsidR="00523B1C" w:rsidRDefault="00523B1C" w:rsidP="00523B1C">
      <w:pPr>
        <w:rPr>
          <w:rFonts w:cs="TTE1D8C208t00"/>
          <w:color w:val="333333"/>
          <w:sz w:val="18"/>
          <w:szCs w:val="18"/>
        </w:rPr>
      </w:pPr>
    </w:p>
    <w:p w14:paraId="489398D9" w14:textId="028DB8EE" w:rsidR="00523B1C" w:rsidRPr="00D45B41" w:rsidRDefault="00523B1C" w:rsidP="00523B1C">
      <w:pPr>
        <w:pStyle w:val="Heading2"/>
        <w:spacing w:after="240"/>
      </w:pPr>
      <w:bookmarkStart w:id="7" w:name="_Toc10109117"/>
      <w:bookmarkStart w:id="8" w:name="_Toc10110117"/>
      <w:bookmarkStart w:id="9" w:name="_Toc10110458"/>
      <w:r>
        <w:t>2.2 WAter</w:t>
      </w:r>
      <w:r w:rsidRPr="00172BEF">
        <w:t xml:space="preserve"> Point of Connection</w:t>
      </w:r>
      <w:bookmarkEnd w:id="7"/>
      <w:bookmarkEnd w:id="8"/>
      <w:bookmarkEnd w:id="9"/>
      <w:r>
        <w:t xml:space="preserve">  </w:t>
      </w:r>
    </w:p>
    <w:p w14:paraId="1DA84A79" w14:textId="77777777" w:rsidR="00061D41" w:rsidRDefault="00061D41" w:rsidP="00523B1C">
      <w:pPr>
        <w:rPr>
          <w:rFonts w:cs="TTE1D8C208t00"/>
          <w:color w:val="333333"/>
          <w:sz w:val="18"/>
          <w:szCs w:val="18"/>
        </w:rPr>
      </w:pPr>
    </w:p>
    <w:p w14:paraId="615B96F8" w14:textId="362DFF4F" w:rsidR="00523B1C" w:rsidRPr="00D45B41" w:rsidRDefault="00523B1C" w:rsidP="00523B1C">
      <w:pPr>
        <w:rPr>
          <w:rFonts w:cs="TTE1D8C208t00"/>
          <w:color w:val="333333"/>
          <w:sz w:val="18"/>
          <w:szCs w:val="18"/>
        </w:rPr>
      </w:pPr>
      <w:r w:rsidRPr="00081FB6">
        <w:rPr>
          <w:rFonts w:cs="TTE1D8C208t00"/>
          <w:color w:val="333333"/>
          <w:sz w:val="18"/>
          <w:szCs w:val="18"/>
        </w:rPr>
        <w:t>A</w:t>
      </w:r>
      <w:r>
        <w:rPr>
          <w:rFonts w:cs="TTE1D8C208t00"/>
          <w:color w:val="333333"/>
          <w:sz w:val="18"/>
          <w:szCs w:val="18"/>
        </w:rPr>
        <w:t>n</w:t>
      </w:r>
      <w:r w:rsidRPr="00081FB6">
        <w:rPr>
          <w:rFonts w:cs="TTE1D8C208t00"/>
          <w:color w:val="333333"/>
          <w:sz w:val="18"/>
          <w:szCs w:val="18"/>
        </w:rPr>
        <w:t xml:space="preserve"> application has been submitted to </w:t>
      </w:r>
      <w:r>
        <w:rPr>
          <w:rFonts w:cs="TTE1D8C208t00"/>
          <w:color w:val="333333"/>
          <w:sz w:val="18"/>
          <w:szCs w:val="18"/>
        </w:rPr>
        <w:t>Yorkshire Water</w:t>
      </w:r>
      <w:r w:rsidRPr="00081FB6">
        <w:rPr>
          <w:rFonts w:cs="TTE1D8C208t00"/>
          <w:color w:val="333333"/>
          <w:sz w:val="18"/>
          <w:szCs w:val="18"/>
        </w:rPr>
        <w:t xml:space="preserve"> based on a usage of </w:t>
      </w:r>
      <w:r w:rsidR="00061D41">
        <w:rPr>
          <w:rFonts w:cs="TTE1D8C208t00"/>
          <w:color w:val="333333"/>
          <w:sz w:val="18"/>
          <w:szCs w:val="18"/>
        </w:rPr>
        <w:t>5</w:t>
      </w:r>
      <w:r>
        <w:rPr>
          <w:rFonts w:cs="TTE1D8C208t00"/>
          <w:color w:val="333333"/>
          <w:sz w:val="18"/>
          <w:szCs w:val="18"/>
        </w:rPr>
        <w:t xml:space="preserve"> L</w:t>
      </w:r>
      <w:r w:rsidRPr="00081FB6">
        <w:rPr>
          <w:rFonts w:cs="TTE1D8C208t00"/>
          <w:color w:val="333333"/>
          <w:sz w:val="18"/>
          <w:szCs w:val="18"/>
        </w:rPr>
        <w:t>/s</w:t>
      </w:r>
    </w:p>
    <w:p w14:paraId="11BB95A4" w14:textId="77777777" w:rsidR="00523B1C" w:rsidRDefault="00523B1C" w:rsidP="00523B1C">
      <w:pPr>
        <w:rPr>
          <w:rFonts w:cs="TTE1D8C208t00"/>
          <w:color w:val="333333"/>
          <w:sz w:val="18"/>
          <w:szCs w:val="18"/>
        </w:rPr>
      </w:pPr>
      <w:r>
        <w:rPr>
          <w:rFonts w:cs="TTE1D8C208t00"/>
          <w:color w:val="333333"/>
          <w:sz w:val="18"/>
          <w:szCs w:val="18"/>
        </w:rPr>
        <w:t>Yorkshire Water</w:t>
      </w:r>
      <w:r w:rsidRPr="00C06DEC">
        <w:rPr>
          <w:rFonts w:cs="TTE1D8C208t00"/>
          <w:color w:val="333333"/>
          <w:sz w:val="18"/>
          <w:szCs w:val="18"/>
        </w:rPr>
        <w:t xml:space="preserve"> have identified that a </w:t>
      </w:r>
      <w:r>
        <w:rPr>
          <w:rFonts w:cs="TTE1D8C208t00"/>
          <w:color w:val="333333"/>
          <w:sz w:val="18"/>
          <w:szCs w:val="18"/>
        </w:rPr>
        <w:t>7” CI</w:t>
      </w:r>
      <w:r w:rsidRPr="00C06DEC">
        <w:rPr>
          <w:rFonts w:cs="TTE1D8C208t00"/>
          <w:color w:val="333333"/>
          <w:sz w:val="18"/>
          <w:szCs w:val="18"/>
        </w:rPr>
        <w:t xml:space="preserve"> main on </w:t>
      </w:r>
      <w:r>
        <w:rPr>
          <w:rFonts w:cs="TTE1D8C208t00"/>
          <w:color w:val="333333"/>
          <w:sz w:val="18"/>
          <w:szCs w:val="18"/>
        </w:rPr>
        <w:t>Tankersley Lane</w:t>
      </w:r>
      <w:r w:rsidRPr="00C06DEC">
        <w:rPr>
          <w:rFonts w:cs="TTE1D8C208t00"/>
          <w:color w:val="333333"/>
          <w:sz w:val="18"/>
          <w:szCs w:val="18"/>
        </w:rPr>
        <w:t xml:space="preserve"> </w:t>
      </w:r>
      <w:r>
        <w:rPr>
          <w:rFonts w:cs="TTE1D8C208t00"/>
          <w:color w:val="333333"/>
          <w:sz w:val="18"/>
          <w:szCs w:val="18"/>
        </w:rPr>
        <w:t xml:space="preserve">as the </w:t>
      </w:r>
      <w:r w:rsidRPr="00C06DEC">
        <w:rPr>
          <w:rFonts w:cs="TTE1D8C208t00"/>
          <w:color w:val="333333"/>
          <w:sz w:val="18"/>
          <w:szCs w:val="18"/>
        </w:rPr>
        <w:t>point of connection from the mains pipe to barrier pipe on site, which is to be laid by the groundworker</w:t>
      </w:r>
      <w:r>
        <w:rPr>
          <w:rFonts w:cs="TTE1D8C208t00"/>
          <w:color w:val="333333"/>
          <w:sz w:val="18"/>
          <w:szCs w:val="18"/>
        </w:rPr>
        <w:t xml:space="preserve"> prior to connection</w:t>
      </w:r>
      <w:r w:rsidRPr="00C06DEC">
        <w:rPr>
          <w:rFonts w:cs="TTE1D8C208t00"/>
          <w:color w:val="333333"/>
          <w:sz w:val="18"/>
          <w:szCs w:val="18"/>
        </w:rPr>
        <w:t>.</w:t>
      </w:r>
    </w:p>
    <w:p w14:paraId="64687D7B" w14:textId="5C3DD674" w:rsidR="00523B1C" w:rsidRDefault="00523B1C" w:rsidP="00523B1C">
      <w:pPr>
        <w:rPr>
          <w:rFonts w:cs="TTE1D8C208t00"/>
          <w:color w:val="333333"/>
          <w:sz w:val="18"/>
          <w:szCs w:val="18"/>
        </w:rPr>
      </w:pPr>
      <w:r>
        <w:rPr>
          <w:rFonts w:cs="TTE1D8C208t00"/>
          <w:color w:val="333333"/>
          <w:sz w:val="18"/>
          <w:szCs w:val="18"/>
        </w:rPr>
        <w:t xml:space="preserve">Of note is that this section of water main has already been identified </w:t>
      </w:r>
      <w:r w:rsidR="00061D41">
        <w:rPr>
          <w:rFonts w:cs="TTE1D8C208t00"/>
          <w:color w:val="333333"/>
          <w:sz w:val="18"/>
          <w:szCs w:val="18"/>
        </w:rPr>
        <w:t>as a potential diversion</w:t>
      </w:r>
      <w:r>
        <w:rPr>
          <w:rFonts w:cs="TTE1D8C208t00"/>
          <w:color w:val="333333"/>
          <w:sz w:val="18"/>
          <w:szCs w:val="18"/>
        </w:rPr>
        <w:t>.</w:t>
      </w:r>
    </w:p>
    <w:p w14:paraId="4B58F974" w14:textId="77777777" w:rsidR="00061D41" w:rsidRPr="00C44C9D" w:rsidRDefault="00061D41" w:rsidP="00523B1C">
      <w:pPr>
        <w:rPr>
          <w:rFonts w:cs="TTE1D8C208t00"/>
          <w:color w:val="333333"/>
          <w:sz w:val="18"/>
          <w:szCs w:val="18"/>
        </w:rPr>
      </w:pPr>
    </w:p>
    <w:p w14:paraId="5BBCE298" w14:textId="044EF53F" w:rsidR="00523B1C" w:rsidRDefault="00523B1C" w:rsidP="00523B1C">
      <w:pPr>
        <w:autoSpaceDE w:val="0"/>
        <w:autoSpaceDN w:val="0"/>
        <w:adjustRightInd w:val="0"/>
        <w:rPr>
          <w:rFonts w:cs="TTE1D8C208t00"/>
          <w:b/>
          <w:color w:val="4F81BD"/>
          <w:sz w:val="16"/>
          <w:szCs w:val="14"/>
        </w:rPr>
      </w:pPr>
      <w:bookmarkStart w:id="10" w:name="_Hlk20490125"/>
      <w:r w:rsidRPr="005D3058">
        <w:rPr>
          <w:rFonts w:cs="TTE1D8C208t00"/>
          <w:b/>
          <w:color w:val="4F81BD"/>
          <w:sz w:val="16"/>
          <w:szCs w:val="14"/>
        </w:rPr>
        <w:t xml:space="preserve">Figure </w:t>
      </w:r>
      <w:r>
        <w:rPr>
          <w:rFonts w:cs="TTE1D8C208t00"/>
          <w:b/>
          <w:color w:val="4F81BD"/>
          <w:sz w:val="16"/>
          <w:szCs w:val="14"/>
        </w:rPr>
        <w:t>9</w:t>
      </w:r>
      <w:r w:rsidRPr="005D3058">
        <w:rPr>
          <w:rFonts w:cs="TTE1D8C208t00"/>
          <w:b/>
          <w:color w:val="4F81BD"/>
          <w:sz w:val="16"/>
          <w:szCs w:val="14"/>
        </w:rPr>
        <w:t>.2</w:t>
      </w:r>
      <w:r>
        <w:rPr>
          <w:rFonts w:cs="TTE1D8C208t00"/>
          <w:b/>
          <w:color w:val="4F81BD"/>
          <w:sz w:val="16"/>
          <w:szCs w:val="14"/>
        </w:rPr>
        <w:t>.1</w:t>
      </w:r>
      <w:r w:rsidRPr="005D3058">
        <w:rPr>
          <w:rFonts w:cs="TTE1D8C208t00"/>
          <w:b/>
          <w:color w:val="4F81BD"/>
          <w:sz w:val="16"/>
          <w:szCs w:val="14"/>
        </w:rPr>
        <w:t xml:space="preserve"> – </w:t>
      </w:r>
      <w:r>
        <w:rPr>
          <w:rFonts w:cs="TTE1D8C208t00"/>
          <w:b/>
          <w:color w:val="4F81BD"/>
          <w:sz w:val="16"/>
          <w:szCs w:val="14"/>
        </w:rPr>
        <w:t>Yorkshire Water</w:t>
      </w:r>
      <w:r w:rsidRPr="005D3058">
        <w:rPr>
          <w:rFonts w:cs="TTE1D8C208t00"/>
          <w:b/>
          <w:color w:val="4F81BD"/>
          <w:sz w:val="16"/>
          <w:szCs w:val="14"/>
        </w:rPr>
        <w:t xml:space="preserve"> Point of Connection</w:t>
      </w:r>
      <w:bookmarkEnd w:id="10"/>
    </w:p>
    <w:p w14:paraId="64232044" w14:textId="54750588" w:rsidR="00523B1C" w:rsidRPr="002F520D" w:rsidRDefault="00523B1C" w:rsidP="00523B1C">
      <w:pPr>
        <w:autoSpaceDE w:val="0"/>
        <w:autoSpaceDN w:val="0"/>
        <w:adjustRightInd w:val="0"/>
        <w:rPr>
          <w:rFonts w:cs="TTE1D8C208t00"/>
          <w:b/>
          <w:color w:val="4F81BD"/>
          <w:sz w:val="16"/>
          <w:szCs w:val="14"/>
        </w:rPr>
      </w:pPr>
      <w:r w:rsidRPr="0031669A">
        <w:rPr>
          <w:noProof/>
        </w:rPr>
        <w:drawing>
          <wp:inline distT="0" distB="0" distL="0" distR="0" wp14:anchorId="28621277" wp14:editId="556B33D3">
            <wp:extent cx="5400675" cy="3524250"/>
            <wp:effectExtent l="76200" t="76200" r="142875" b="133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00675" cy="35242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C27D041" w14:textId="14973CB7" w:rsidR="00F53D69" w:rsidRDefault="00F53D69"/>
    <w:p w14:paraId="09010416" w14:textId="587520AD" w:rsidR="00061D41" w:rsidRDefault="00061D41"/>
    <w:p w14:paraId="20736989" w14:textId="06A47AB3" w:rsidR="00061D41" w:rsidRDefault="00061D41"/>
    <w:p w14:paraId="6F03D4E7" w14:textId="010BA4BF" w:rsidR="00061D41" w:rsidRDefault="00061D41"/>
    <w:p w14:paraId="12EA2D26" w14:textId="3CD2BAE9" w:rsidR="00061D41" w:rsidRDefault="00061D41"/>
    <w:p w14:paraId="2B1E7E54" w14:textId="5A309BC5" w:rsidR="00061D41" w:rsidRPr="00552D32" w:rsidRDefault="00061D41" w:rsidP="00061D41">
      <w:pPr>
        <w:pStyle w:val="Heading2"/>
        <w:spacing w:after="240"/>
      </w:pPr>
      <w:r>
        <w:lastRenderedPageBreak/>
        <w:t>3 gas</w:t>
      </w:r>
      <w:r w:rsidRPr="00172BEF">
        <w:t xml:space="preserve"> Point of Connection</w:t>
      </w:r>
      <w:r>
        <w:t xml:space="preserve">  </w:t>
      </w:r>
    </w:p>
    <w:p w14:paraId="1895D4D1" w14:textId="77777777" w:rsidR="00061D41" w:rsidRDefault="00061D41" w:rsidP="00061D41">
      <w:pPr>
        <w:autoSpaceDE w:val="0"/>
        <w:autoSpaceDN w:val="0"/>
        <w:adjustRightInd w:val="0"/>
        <w:jc w:val="both"/>
        <w:rPr>
          <w:rFonts w:cs="TTE1D8C208t00"/>
          <w:bCs/>
          <w:sz w:val="18"/>
          <w:szCs w:val="18"/>
        </w:rPr>
      </w:pPr>
    </w:p>
    <w:p w14:paraId="53E1997B" w14:textId="0BB202E0" w:rsidR="00061D41" w:rsidRPr="009A44BC" w:rsidRDefault="00061D41" w:rsidP="009A44BC">
      <w:pPr>
        <w:autoSpaceDE w:val="0"/>
        <w:autoSpaceDN w:val="0"/>
        <w:adjustRightInd w:val="0"/>
        <w:jc w:val="both"/>
        <w:rPr>
          <w:rFonts w:cs="TTE1D8C208t00"/>
          <w:bCs/>
          <w:sz w:val="18"/>
          <w:szCs w:val="18"/>
        </w:rPr>
      </w:pPr>
      <w:r w:rsidRPr="00716571">
        <w:rPr>
          <w:rFonts w:cs="TTE1D8C208t00"/>
          <w:bCs/>
          <w:sz w:val="18"/>
          <w:szCs w:val="18"/>
        </w:rPr>
        <w:t xml:space="preserve">Cadent Gas Networks have provided a Point of Connection at Medium Pressure for the capacity requested of </w:t>
      </w:r>
      <w:r>
        <w:rPr>
          <w:rFonts w:cs="TTE1D8C208t00"/>
          <w:bCs/>
          <w:sz w:val="18"/>
          <w:szCs w:val="18"/>
        </w:rPr>
        <w:t>50</w:t>
      </w:r>
      <w:r w:rsidRPr="00716571">
        <w:rPr>
          <w:rFonts w:cs="TTE1D8C208t00"/>
          <w:bCs/>
          <w:sz w:val="18"/>
          <w:szCs w:val="18"/>
        </w:rPr>
        <w:t>0 SCMH. This is on Sheffield Road approximately 200m from the new access roundabout.</w:t>
      </w:r>
      <w:r>
        <w:rPr>
          <w:rFonts w:cs="TTE1D8C208t00"/>
          <w:bCs/>
          <w:sz w:val="18"/>
          <w:szCs w:val="18"/>
        </w:rPr>
        <w:t xml:space="preserve"> As this POC has been identified as Medium Pressure a Gas Governor would be required on site.</w:t>
      </w:r>
    </w:p>
    <w:p w14:paraId="56B172FB" w14:textId="034D9F36" w:rsidR="00061D41" w:rsidRDefault="00061D41" w:rsidP="00061D41">
      <w:pPr>
        <w:autoSpaceDE w:val="0"/>
        <w:autoSpaceDN w:val="0"/>
        <w:adjustRightInd w:val="0"/>
        <w:rPr>
          <w:rFonts w:cs="TTE1D8C208t00"/>
          <w:b/>
          <w:color w:val="4F81BD"/>
          <w:sz w:val="16"/>
          <w:szCs w:val="14"/>
        </w:rPr>
      </w:pPr>
      <w:r w:rsidRPr="005D3058">
        <w:rPr>
          <w:rFonts w:cs="TTE1D8C208t00"/>
          <w:b/>
          <w:color w:val="4F81BD"/>
          <w:sz w:val="16"/>
          <w:szCs w:val="14"/>
        </w:rPr>
        <w:t xml:space="preserve">Figure </w:t>
      </w:r>
      <w:r>
        <w:rPr>
          <w:rFonts w:cs="TTE1D8C208t00"/>
          <w:b/>
          <w:color w:val="4F81BD"/>
          <w:sz w:val="16"/>
          <w:szCs w:val="14"/>
        </w:rPr>
        <w:t>9</w:t>
      </w:r>
      <w:r w:rsidRPr="005D3058">
        <w:rPr>
          <w:rFonts w:cs="TTE1D8C208t00"/>
          <w:b/>
          <w:color w:val="4F81BD"/>
          <w:sz w:val="16"/>
          <w:szCs w:val="14"/>
        </w:rPr>
        <w:t>.</w:t>
      </w:r>
      <w:r>
        <w:rPr>
          <w:rFonts w:cs="TTE1D8C208t00"/>
          <w:b/>
          <w:color w:val="4F81BD"/>
          <w:sz w:val="16"/>
          <w:szCs w:val="14"/>
        </w:rPr>
        <w:t>3.1</w:t>
      </w:r>
      <w:r w:rsidRPr="005D3058">
        <w:rPr>
          <w:rFonts w:cs="TTE1D8C208t00"/>
          <w:b/>
          <w:color w:val="4F81BD"/>
          <w:sz w:val="16"/>
          <w:szCs w:val="14"/>
        </w:rPr>
        <w:t xml:space="preserve"> – </w:t>
      </w:r>
      <w:r>
        <w:rPr>
          <w:rFonts w:cs="TTE1D8C208t00"/>
          <w:b/>
          <w:color w:val="4F81BD"/>
          <w:sz w:val="16"/>
          <w:szCs w:val="14"/>
        </w:rPr>
        <w:t>Cadent Gas</w:t>
      </w:r>
      <w:r w:rsidRPr="005D3058">
        <w:rPr>
          <w:rFonts w:cs="TTE1D8C208t00"/>
          <w:b/>
          <w:color w:val="4F81BD"/>
          <w:sz w:val="16"/>
          <w:szCs w:val="14"/>
        </w:rPr>
        <w:t xml:space="preserve"> Point of Connection</w:t>
      </w:r>
    </w:p>
    <w:p w14:paraId="7B5947A5" w14:textId="33777B05" w:rsidR="00061D41" w:rsidRDefault="00061D41">
      <w:r w:rsidRPr="00133965">
        <w:rPr>
          <w:noProof/>
        </w:rPr>
        <w:drawing>
          <wp:inline distT="0" distB="0" distL="0" distR="0" wp14:anchorId="09B73913" wp14:editId="282D8087">
            <wp:extent cx="5731510" cy="3304540"/>
            <wp:effectExtent l="76200" t="76200" r="135890" b="12446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33045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sectPr w:rsidR="00061D41" w:rsidSect="00B40321">
      <w:headerReference w:type="default" r:id="rId16"/>
      <w:footerReference w:type="default" r:id="rId17"/>
      <w:pgSz w:w="11906" w:h="16838"/>
      <w:pgMar w:top="1440" w:right="1440" w:bottom="1440" w:left="1440" w:header="709" w:footer="709" w:gutter="0"/>
      <w:pgNumType w:start="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9881AD" w14:textId="77777777" w:rsidR="000804A2" w:rsidRDefault="000804A2" w:rsidP="00932FF5">
      <w:pPr>
        <w:spacing w:before="0" w:after="0" w:line="240" w:lineRule="auto"/>
      </w:pPr>
      <w:r>
        <w:separator/>
      </w:r>
    </w:p>
  </w:endnote>
  <w:endnote w:type="continuationSeparator" w:id="0">
    <w:p w14:paraId="2238D375" w14:textId="77777777" w:rsidR="000804A2" w:rsidRDefault="000804A2" w:rsidP="00932FF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Regular">
    <w:altName w:val="Verdana"/>
    <w:panose1 w:val="00000000000000000000"/>
    <w:charset w:val="00"/>
    <w:family w:val="roman"/>
    <w:notTrueType/>
    <w:pitch w:val="default"/>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TE1D8C208t00">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DD4BE9" w14:textId="77777777" w:rsidR="000804A2" w:rsidRDefault="00D430F8">
    <w:pPr>
      <w:pStyle w:val="Footer"/>
    </w:pPr>
    <w:r>
      <w:pict w14:anchorId="6E54B9CF">
        <v:rect id="_x0000_i1026" style="width:30.8pt;height:1pt" o:hralign="center" o:hrstd="t" o:hrnoshade="t" o:hr="t" fillcolor="silver" stroked="f"/>
      </w:pict>
    </w:r>
  </w:p>
  <w:p w14:paraId="50B623B4" w14:textId="7047FA47" w:rsidR="000804A2" w:rsidRDefault="000804A2">
    <w:pPr>
      <w:pStyle w:val="Footer"/>
    </w:pPr>
    <w:r>
      <w:rPr>
        <w:noProof/>
        <w:lang w:eastAsia="en-GB"/>
      </w:rPr>
      <mc:AlternateContent>
        <mc:Choice Requires="wpg">
          <w:drawing>
            <wp:anchor distT="0" distB="0" distL="114300" distR="114300" simplePos="0" relativeHeight="251657216" behindDoc="0" locked="0" layoutInCell="1" allowOverlap="1" wp14:anchorId="436937B4" wp14:editId="62B4F51A">
              <wp:simplePos x="0" y="0"/>
              <wp:positionH relativeFrom="margin">
                <wp:align>right</wp:align>
              </wp:positionH>
              <wp:positionV relativeFrom="page">
                <wp:posOffset>10172700</wp:posOffset>
              </wp:positionV>
              <wp:extent cx="3331210" cy="274320"/>
              <wp:effectExtent l="0" t="0" r="0" b="0"/>
              <wp:wrapNone/>
              <wp:docPr id="2"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1210" cy="274320"/>
                        <a:chOff x="0" y="0"/>
                        <a:chExt cx="61722" cy="2743"/>
                      </a:xfrm>
                    </wpg:grpSpPr>
                    <wps:wsp>
                      <wps:cNvPr id="1" name="Rectangle 165"/>
                      <wps:cNvSpPr>
                        <a:spLocks noChangeArrowheads="1"/>
                      </wps:cNvSpPr>
                      <wps:spPr bwMode="auto">
                        <a:xfrm>
                          <a:off x="2286" y="0"/>
                          <a:ext cx="59436" cy="2743"/>
                        </a:xfrm>
                        <a:prstGeom prst="rect">
                          <a:avLst/>
                        </a:prstGeom>
                        <a:solidFill>
                          <a:srgbClr val="FFFFFF">
                            <a:alpha val="0"/>
                          </a:srgb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4" name="Text Box 166"/>
                      <wps:cNvSpPr txBox="1">
                        <a:spLocks noChangeArrowheads="1"/>
                      </wps:cNvSpPr>
                      <wps:spPr bwMode="auto">
                        <a:xfrm>
                          <a:off x="0" y="95"/>
                          <a:ext cx="59436" cy="24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2220764" w14:textId="175A7ACB" w:rsidR="000804A2" w:rsidRDefault="000804A2">
                            <w:pPr>
                              <w:pStyle w:val="Footer"/>
                              <w:jc w:val="right"/>
                            </w:pPr>
                            <w:r w:rsidRPr="00F93D24">
                              <w:rPr>
                                <w:caps/>
                                <w:color w:val="5B9BD5"/>
                              </w:rPr>
                              <w:t xml:space="preserve">     </w:t>
                            </w:r>
                            <w:r w:rsidRPr="00F93D24">
                              <w:rPr>
                                <w:caps/>
                                <w:color w:val="808080"/>
                              </w:rPr>
                              <w:t> |</w:t>
                            </w:r>
                            <w:r w:rsidR="001D0F2E">
                              <w:rPr>
                                <w:caps/>
                                <w:color w:val="808080"/>
                              </w:rPr>
                              <w:t>HOYLAND</w:t>
                            </w:r>
                            <w:r>
                              <w:rPr>
                                <w:caps/>
                                <w:color w:val="808080"/>
                              </w:rPr>
                              <w:t>]</w:t>
                            </w:r>
                          </w:p>
                        </w:txbxContent>
                      </wps:txbx>
                      <wps:bodyPr rot="0" vert="horz" wrap="square" lIns="0" tIns="45720" rIns="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436937B4" id="Group 164" o:spid="_x0000_s1031" style="position:absolute;margin-left:211.1pt;margin-top:801pt;width:262.3pt;height:21.6pt;z-index:251657216;mso-position-horizontal:right;mso-position-horizontal-relative:margin;mso-position-vertical-relative:page"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">
              <v:rect id="Rectangle 165" o:spid="_x0000_s1032"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" stroked="f" strokeweight="1pt">
                <v:fill opacity="0"/>
              </v:rect>
              <v:shapetype id="_x0000_t202" coordsize="21600,21600" o:spt="202" path="m,l,21600r21600,l21600,xe">
                <v:stroke joinstyle="miter"/>
                <v:path gradientshapeok="t" o:connecttype="rect"/>
              </v:shapetype>
              <v:shape id="Text Box 166" o:spid="_x0000_s1033" type="#_x0000_t202" style="position:absolute;top:95;width:5943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" filled="f" stroked="f" strokeweight=".5pt">
                <v:textbox style="mso-fit-shape-to-text:t" inset="0,,0">
                  <w:txbxContent>
                    <w:p w14:paraId="72220764" w14:textId="175A7ACB" w:rsidR="000804A2" w:rsidRDefault="000804A2">
                      <w:pPr>
                        <w:pStyle w:val="Footer"/>
                        <w:jc w:val="right"/>
                      </w:pPr>
                      <w:r w:rsidRPr="00F93D24">
                        <w:rPr>
                          <w:caps/>
                          <w:color w:val="5B9BD5"/>
                        </w:rPr>
                        <w:t xml:space="preserve">     </w:t>
                      </w:r>
                      <w:r w:rsidRPr="00F93D24">
                        <w:rPr>
                          <w:caps/>
                          <w:color w:val="808080"/>
                        </w:rPr>
                        <w:t> |</w:t>
                      </w:r>
                      <w:r w:rsidR="001D0F2E">
                        <w:rPr>
                          <w:caps/>
                          <w:color w:val="808080"/>
                        </w:rPr>
                        <w:t>HOYLAND</w:t>
                      </w:r>
                      <w:r>
                        <w:rPr>
                          <w:caps/>
                          <w:color w:val="808080"/>
                        </w:rPr>
                        <w:t>]</w:t>
                      </w:r>
                    </w:p>
                  </w:txbxContent>
                </v:textbox>
              </v:shape>
              <w10:wrap anchorx="margin"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4AB85D" w14:textId="77777777" w:rsidR="000804A2" w:rsidRDefault="000804A2" w:rsidP="00932FF5">
      <w:pPr>
        <w:spacing w:before="0" w:after="0" w:line="240" w:lineRule="auto"/>
      </w:pPr>
      <w:r>
        <w:separator/>
      </w:r>
    </w:p>
  </w:footnote>
  <w:footnote w:type="continuationSeparator" w:id="0">
    <w:p w14:paraId="3638744F" w14:textId="77777777" w:rsidR="000804A2" w:rsidRDefault="000804A2" w:rsidP="00932FF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0095C" w14:textId="77777777" w:rsidR="000804A2" w:rsidRDefault="000804A2">
    <w:pPr>
      <w:pStyle w:val="Header"/>
    </w:pPr>
    <w:r>
      <w:rPr>
        <w:noProof/>
      </w:rPr>
      <mc:AlternateContent>
        <mc:Choice Requires="wps">
          <w:drawing>
            <wp:anchor distT="45720" distB="45720" distL="114300" distR="114300" simplePos="0" relativeHeight="251660288" behindDoc="0" locked="0" layoutInCell="1" allowOverlap="1" wp14:anchorId="2C86D547" wp14:editId="7C329FC9">
              <wp:simplePos x="0" y="0"/>
              <wp:positionH relativeFrom="margin">
                <wp:align>left</wp:align>
              </wp:positionH>
              <wp:positionV relativeFrom="paragraph">
                <wp:posOffset>-29375</wp:posOffset>
              </wp:positionV>
              <wp:extent cx="3076575" cy="779145"/>
              <wp:effectExtent l="0" t="0" r="9525"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779145"/>
                      </a:xfrm>
                      <a:prstGeom prst="rect">
                        <a:avLst/>
                      </a:prstGeom>
                      <a:solidFill>
                        <a:srgbClr val="FFFFFF"/>
                      </a:solidFill>
                      <a:ln w="9525">
                        <a:noFill/>
                        <a:miter lim="800000"/>
                        <a:headEnd/>
                        <a:tailEnd/>
                      </a:ln>
                    </wps:spPr>
                    <wps:txbx>
                      <w:txbxContent>
                        <w:p w14:paraId="1AEF9437" w14:textId="7F724B43" w:rsidR="000804A2" w:rsidRDefault="000804A2">
                          <w:r>
                            <w:rPr>
                              <w:noProof/>
                            </w:rPr>
                            <w:drawing>
                              <wp:inline distT="0" distB="0" distL="0" distR="0" wp14:anchorId="4E96D1ED" wp14:editId="65A74CEC">
                                <wp:extent cx="2431798" cy="636104"/>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1634" cy="656987"/>
                                        </a:xfrm>
                                        <a:prstGeom prst="rect">
                                          <a:avLst/>
                                        </a:prstGeom>
                                        <a:noFill/>
                                        <a:ln>
                                          <a:noFill/>
                                        </a:ln>
                                      </pic:spPr>
                                    </pic:pic>
                                  </a:graphicData>
                                </a:graphic>
                              </wp:inline>
                            </w:drawing>
                          </w:r>
                        </w:p>
                        <w:p w14:paraId="2FC859F0" w14:textId="77777777" w:rsidR="000804A2" w:rsidRDefault="000804A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86D547" id="_x0000_t202" coordsize="21600,21600" o:spt="202" path="m,l,21600r21600,l21600,xe">
              <v:stroke joinstyle="miter"/>
              <v:path gradientshapeok="t" o:connecttype="rect"/>
            </v:shapetype>
            <v:shape id="_x0000_s1029" type="#_x0000_t202" style="position:absolute;margin-left:0;margin-top:-2.3pt;width:242.25pt;height:61.3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" stroked="f">
              <v:textbox>
                <w:txbxContent>
                  <w:p w14:paraId="1AEF9437" w14:textId="7F724B43" w:rsidR="000804A2" w:rsidRDefault="000804A2">
                    <w:r>
                      <w:rPr>
                        <w:noProof/>
                      </w:rPr>
                      <w:drawing>
                        <wp:inline distT="0" distB="0" distL="0" distR="0" wp14:anchorId="4E96D1ED" wp14:editId="65A74CEC">
                          <wp:extent cx="2431798" cy="636104"/>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11634" cy="656987"/>
                                  </a:xfrm>
                                  <a:prstGeom prst="rect">
                                    <a:avLst/>
                                  </a:prstGeom>
                                  <a:noFill/>
                                  <a:ln>
                                    <a:noFill/>
                                  </a:ln>
                                </pic:spPr>
                              </pic:pic>
                            </a:graphicData>
                          </a:graphic>
                        </wp:inline>
                      </w:drawing>
                    </w:r>
                  </w:p>
                  <w:p w14:paraId="2FC859F0" w14:textId="77777777" w:rsidR="000804A2" w:rsidRDefault="000804A2"/>
                </w:txbxContent>
              </v:textbox>
              <w10:wrap type="square" anchorx="margin"/>
            </v:shape>
          </w:pict>
        </mc:Fallback>
      </mc:AlternateContent>
    </w:r>
    <w:r>
      <w:rPr>
        <w:noProof/>
        <w:lang w:eastAsia="en-GB"/>
      </w:rPr>
      <mc:AlternateContent>
        <mc:Choice Requires="wps">
          <w:drawing>
            <wp:anchor distT="228600" distB="228600" distL="114300" distR="114300" simplePos="0" relativeHeight="251656192" behindDoc="0" locked="0" layoutInCell="1" allowOverlap="0" wp14:anchorId="34A93F66" wp14:editId="2ABA21F4">
              <wp:simplePos x="0" y="0"/>
              <wp:positionH relativeFrom="margin">
                <wp:align>right</wp:align>
              </wp:positionH>
              <wp:positionV relativeFrom="page">
                <wp:posOffset>228600</wp:posOffset>
              </wp:positionV>
              <wp:extent cx="358775" cy="914400"/>
              <wp:effectExtent l="0" t="0" r="3175" b="0"/>
              <wp:wrapTopAndBottom/>
              <wp:docPr id="5" name="Rectangle 1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358775" cy="914400"/>
                      </a:xfrm>
                      <a:prstGeom prst="rect">
                        <a:avLst/>
                      </a:prstGeom>
                      <a:solidFill>
                        <a:srgbClr val="44546A"/>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085B21D0" w14:textId="77777777" w:rsidR="000804A2" w:rsidRPr="00F93D24" w:rsidRDefault="000804A2">
                          <w:pPr>
                            <w:pStyle w:val="Header"/>
                            <w:jc w:val="right"/>
                            <w:rPr>
                              <w:color w:val="FFFFFF"/>
                              <w:sz w:val="24"/>
                              <w:szCs w:val="24"/>
                            </w:rPr>
                          </w:pPr>
                          <w:r w:rsidRPr="00F93D24">
                            <w:rPr>
                              <w:color w:val="FFFFFF"/>
                              <w:sz w:val="24"/>
                              <w:szCs w:val="24"/>
                            </w:rPr>
                            <w:fldChar w:fldCharType="begin"/>
                          </w:r>
                          <w:r w:rsidRPr="00F93D24">
                            <w:rPr>
                              <w:color w:val="FFFFFF"/>
                              <w:sz w:val="24"/>
                              <w:szCs w:val="24"/>
                            </w:rPr>
                            <w:instrText xml:space="preserve"> PAGE   \* MERGEFORMAT </w:instrText>
                          </w:r>
                          <w:r w:rsidRPr="00F93D24">
                            <w:rPr>
                              <w:color w:val="FFFFFF"/>
                              <w:sz w:val="24"/>
                              <w:szCs w:val="24"/>
                            </w:rPr>
                            <w:fldChar w:fldCharType="separate"/>
                          </w:r>
                          <w:r>
                            <w:rPr>
                              <w:noProof/>
                              <w:color w:val="FFFFFF"/>
                              <w:sz w:val="24"/>
                              <w:szCs w:val="24"/>
                            </w:rPr>
                            <w:t>5</w:t>
                          </w:r>
                          <w:r w:rsidRPr="00F93D24">
                            <w:rPr>
                              <w:color w:val="FFFFFF"/>
                              <w:sz w:val="24"/>
                              <w:szCs w:val="24"/>
                            </w:rPr>
                            <w:fldChar w:fldCharType="end"/>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34A93F66" id="Rectangle 133" o:spid="_x0000_s1030" style="position:absolute;margin-left:-22.95pt;margin-top:18pt;width:28.25pt;height:1in;z-index:251656192;visibility:visible;mso-wrap-style:square;mso-width-percent:0;mso-height-percent:0;mso-wrap-distance-left:9pt;mso-wrap-distance-top:18pt;mso-wrap-distance-right:9pt;mso-wrap-distance-bottom:18pt;mso-position-horizontal:right;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" o:allowoverlap="f" fillcolor="#44546a" stroked="f" strokeweight="1pt">
              <v:path arrowok="t"/>
              <o:lock v:ext="edit" aspectratio="t"/>
              <v:textbox>
                <w:txbxContent>
                  <w:p w14:paraId="085B21D0" w14:textId="77777777" w:rsidR="000804A2" w:rsidRPr="00F93D24" w:rsidRDefault="000804A2">
                    <w:pPr>
                      <w:pStyle w:val="Header"/>
                      <w:jc w:val="right"/>
                      <w:rPr>
                        <w:color w:val="FFFFFF"/>
                        <w:sz w:val="24"/>
                        <w:szCs w:val="24"/>
                      </w:rPr>
                    </w:pPr>
                    <w:r w:rsidRPr="00F93D24">
                      <w:rPr>
                        <w:color w:val="FFFFFF"/>
                        <w:sz w:val="24"/>
                        <w:szCs w:val="24"/>
                      </w:rPr>
                      <w:fldChar w:fldCharType="begin"/>
                    </w:r>
                    <w:r w:rsidRPr="00F93D24">
                      <w:rPr>
                        <w:color w:val="FFFFFF"/>
                        <w:sz w:val="24"/>
                        <w:szCs w:val="24"/>
                      </w:rPr>
                      <w:instrText xml:space="preserve"> PAGE   \* MERGEFORMAT </w:instrText>
                    </w:r>
                    <w:r w:rsidRPr="00F93D24">
                      <w:rPr>
                        <w:color w:val="FFFFFF"/>
                        <w:sz w:val="24"/>
                        <w:szCs w:val="24"/>
                      </w:rPr>
                      <w:fldChar w:fldCharType="separate"/>
                    </w:r>
                    <w:r>
                      <w:rPr>
                        <w:noProof/>
                        <w:color w:val="FFFFFF"/>
                        <w:sz w:val="24"/>
                        <w:szCs w:val="24"/>
                      </w:rPr>
                      <w:t>5</w:t>
                    </w:r>
                    <w:r w:rsidRPr="00F93D24">
                      <w:rPr>
                        <w:color w:val="FFFFFF"/>
                        <w:sz w:val="24"/>
                        <w:szCs w:val="24"/>
                      </w:rPr>
                      <w:fldChar w:fldCharType="end"/>
                    </w:r>
                  </w:p>
                </w:txbxContent>
              </v:textbox>
              <w10:wrap type="topAndBottom"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C7265"/>
    <w:multiLevelType w:val="hybridMultilevel"/>
    <w:tmpl w:val="C14861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A28D8"/>
    <w:multiLevelType w:val="hybridMultilevel"/>
    <w:tmpl w:val="BECC43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317645"/>
    <w:multiLevelType w:val="hybridMultilevel"/>
    <w:tmpl w:val="0AC47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DF51E8"/>
    <w:multiLevelType w:val="hybridMultilevel"/>
    <w:tmpl w:val="EDA8C6AC"/>
    <w:lvl w:ilvl="0" w:tplc="08090005">
      <w:start w:val="1"/>
      <w:numFmt w:val="bullet"/>
      <w:lvlText w:val=""/>
      <w:lvlJc w:val="left"/>
      <w:pPr>
        <w:tabs>
          <w:tab w:val="num" w:pos="720"/>
        </w:tabs>
        <w:ind w:left="720" w:hanging="360"/>
      </w:pPr>
      <w:rPr>
        <w:rFonts w:ascii="Wingdings" w:hAnsi="Wingdings" w:hint="default"/>
        <w:sz w:val="22"/>
        <w:szCs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F8785F"/>
    <w:multiLevelType w:val="hybridMultilevel"/>
    <w:tmpl w:val="A9E40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6D4B94"/>
    <w:multiLevelType w:val="hybridMultilevel"/>
    <w:tmpl w:val="7E969F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7E3E3B"/>
    <w:multiLevelType w:val="hybridMultilevel"/>
    <w:tmpl w:val="5FDE258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016F27"/>
    <w:multiLevelType w:val="hybridMultilevel"/>
    <w:tmpl w:val="069E5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F33573"/>
    <w:multiLevelType w:val="hybridMultilevel"/>
    <w:tmpl w:val="C0AAD7B8"/>
    <w:lvl w:ilvl="0" w:tplc="A95CA83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830E10"/>
    <w:multiLevelType w:val="hybridMultilevel"/>
    <w:tmpl w:val="52A6102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E9417E"/>
    <w:multiLevelType w:val="hybridMultilevel"/>
    <w:tmpl w:val="613A609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821DAC"/>
    <w:multiLevelType w:val="hybridMultilevel"/>
    <w:tmpl w:val="0AE8A662"/>
    <w:lvl w:ilvl="0" w:tplc="08090005">
      <w:start w:val="1"/>
      <w:numFmt w:val="bullet"/>
      <w:lvlText w:val=""/>
      <w:lvlJc w:val="left"/>
      <w:pPr>
        <w:ind w:left="720" w:hanging="360"/>
      </w:pPr>
      <w:rPr>
        <w:rFonts w:ascii="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705A8D"/>
    <w:multiLevelType w:val="multilevel"/>
    <w:tmpl w:val="D9A8A8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2CC06EA"/>
    <w:multiLevelType w:val="hybridMultilevel"/>
    <w:tmpl w:val="D81C6BF4"/>
    <w:lvl w:ilvl="0" w:tplc="96861AC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3E73CE"/>
    <w:multiLevelType w:val="hybridMultilevel"/>
    <w:tmpl w:val="9CB6643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D8F4FBE"/>
    <w:multiLevelType w:val="hybridMultilevel"/>
    <w:tmpl w:val="C7F24076"/>
    <w:lvl w:ilvl="0" w:tplc="08090005">
      <w:start w:val="1"/>
      <w:numFmt w:val="bullet"/>
      <w:lvlText w:val=""/>
      <w:lvlJc w:val="left"/>
      <w:pPr>
        <w:ind w:left="770" w:hanging="360"/>
      </w:pPr>
      <w:rPr>
        <w:rFonts w:ascii="Wingdings" w:hAnsi="Wingdings"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6" w15:restartNumberingAfterBreak="0">
    <w:nsid w:val="3D9A7D2D"/>
    <w:multiLevelType w:val="hybridMultilevel"/>
    <w:tmpl w:val="0B02AD9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3031D6"/>
    <w:multiLevelType w:val="hybridMultilevel"/>
    <w:tmpl w:val="1C9005B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1841BE"/>
    <w:multiLevelType w:val="multilevel"/>
    <w:tmpl w:val="D9A8A8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56C701F"/>
    <w:multiLevelType w:val="hybridMultilevel"/>
    <w:tmpl w:val="4A8EB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FC11AE"/>
    <w:multiLevelType w:val="hybridMultilevel"/>
    <w:tmpl w:val="FB942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44746B"/>
    <w:multiLevelType w:val="hybridMultilevel"/>
    <w:tmpl w:val="F5EAB6E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9E633E"/>
    <w:multiLevelType w:val="hybridMultilevel"/>
    <w:tmpl w:val="FCC811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BF303E"/>
    <w:multiLevelType w:val="hybridMultilevel"/>
    <w:tmpl w:val="899A4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F2081E"/>
    <w:multiLevelType w:val="hybridMultilevel"/>
    <w:tmpl w:val="7A1AAF84"/>
    <w:lvl w:ilvl="0" w:tplc="F02EAE0A">
      <w:start w:val="1"/>
      <w:numFmt w:val="decimal"/>
      <w:lvlText w:val="%1.0"/>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803B4F"/>
    <w:multiLevelType w:val="hybridMultilevel"/>
    <w:tmpl w:val="FF7280C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FE047C"/>
    <w:multiLevelType w:val="hybridMultilevel"/>
    <w:tmpl w:val="790054E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70143C"/>
    <w:multiLevelType w:val="hybridMultilevel"/>
    <w:tmpl w:val="004A9634"/>
    <w:lvl w:ilvl="0" w:tplc="08090005">
      <w:start w:val="1"/>
      <w:numFmt w:val="bullet"/>
      <w:lvlText w:val=""/>
      <w:lvlJc w:val="left"/>
      <w:pPr>
        <w:ind w:left="1080" w:hanging="360"/>
      </w:pPr>
      <w:rPr>
        <w:rFonts w:ascii="Wingdings" w:hAnsi="Wingdings" w:hint="default"/>
        <w:sz w:val="22"/>
        <w:szCs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8D5295F"/>
    <w:multiLevelType w:val="hybridMultilevel"/>
    <w:tmpl w:val="A2B0AE4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217E6B"/>
    <w:multiLevelType w:val="multilevel"/>
    <w:tmpl w:val="59429290"/>
    <w:lvl w:ilvl="0">
      <w:start w:val="1"/>
      <w:numFmt w:val="decimal"/>
      <w:lvlText w:val="%1.0"/>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0" w15:restartNumberingAfterBreak="0">
    <w:nsid w:val="5A4A224C"/>
    <w:multiLevelType w:val="multilevel"/>
    <w:tmpl w:val="D9A8A8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B9112AF"/>
    <w:multiLevelType w:val="hybridMultilevel"/>
    <w:tmpl w:val="F280A1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D607741"/>
    <w:multiLevelType w:val="hybridMultilevel"/>
    <w:tmpl w:val="8F7022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B56B63"/>
    <w:multiLevelType w:val="hybridMultilevel"/>
    <w:tmpl w:val="151AD69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2B267A"/>
    <w:multiLevelType w:val="hybridMultilevel"/>
    <w:tmpl w:val="C61011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F23807"/>
    <w:multiLevelType w:val="hybridMultilevel"/>
    <w:tmpl w:val="634A6BB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6B2F38"/>
    <w:multiLevelType w:val="hybridMultilevel"/>
    <w:tmpl w:val="9DF2E8DC"/>
    <w:lvl w:ilvl="0" w:tplc="B4105768">
      <w:start w:val="3"/>
      <w:numFmt w:val="bullet"/>
      <w:lvlText w:val="-"/>
      <w:lvlJc w:val="left"/>
      <w:pPr>
        <w:tabs>
          <w:tab w:val="num" w:pos="720"/>
        </w:tabs>
        <w:ind w:left="720" w:hanging="360"/>
      </w:pPr>
      <w:rPr>
        <w:rFonts w:ascii="MS Reference Sans Serif" w:eastAsia="Times New Roman" w:hAnsi="MS Reference Sans Serif"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5AE1989"/>
    <w:multiLevelType w:val="hybridMultilevel"/>
    <w:tmpl w:val="7FF6A5C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82A551E"/>
    <w:multiLevelType w:val="hybridMultilevel"/>
    <w:tmpl w:val="57F822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6D5821"/>
    <w:multiLevelType w:val="hybridMultilevel"/>
    <w:tmpl w:val="7B1202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37396C"/>
    <w:multiLevelType w:val="multilevel"/>
    <w:tmpl w:val="4882FB7A"/>
    <w:lvl w:ilvl="0">
      <w:start w:val="1"/>
      <w:numFmt w:val="decimal"/>
      <w:lvlText w:val="%1.0"/>
      <w:lvlJc w:val="left"/>
      <w:pPr>
        <w:ind w:left="720" w:hanging="72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4320" w:hanging="144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7200" w:hanging="2160"/>
      </w:pPr>
      <w:rPr>
        <w:rFonts w:cs="Times New Roman" w:hint="default"/>
      </w:rPr>
    </w:lvl>
    <w:lvl w:ilvl="8">
      <w:start w:val="1"/>
      <w:numFmt w:val="decimal"/>
      <w:lvlText w:val="%1.%2.%3.%4.%5.%6.%7.%8.%9"/>
      <w:lvlJc w:val="left"/>
      <w:pPr>
        <w:ind w:left="7920" w:hanging="2160"/>
      </w:pPr>
      <w:rPr>
        <w:rFonts w:cs="Times New Roman" w:hint="default"/>
      </w:rPr>
    </w:lvl>
  </w:abstractNum>
  <w:abstractNum w:abstractNumId="41" w15:restartNumberingAfterBreak="0">
    <w:nsid w:val="70677E75"/>
    <w:multiLevelType w:val="hybridMultilevel"/>
    <w:tmpl w:val="3FD43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E53820"/>
    <w:multiLevelType w:val="hybridMultilevel"/>
    <w:tmpl w:val="B58AE0CE"/>
    <w:lvl w:ilvl="0" w:tplc="08090005">
      <w:start w:val="1"/>
      <w:numFmt w:val="bullet"/>
      <w:lvlText w:val=""/>
      <w:lvlJc w:val="left"/>
      <w:pPr>
        <w:ind w:left="770" w:hanging="360"/>
      </w:pPr>
      <w:rPr>
        <w:rFonts w:ascii="Wingdings" w:hAnsi="Wingdings"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43" w15:restartNumberingAfterBreak="0">
    <w:nsid w:val="726E2611"/>
    <w:multiLevelType w:val="hybridMultilevel"/>
    <w:tmpl w:val="41D296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3874F7C"/>
    <w:multiLevelType w:val="hybridMultilevel"/>
    <w:tmpl w:val="0D84D0BE"/>
    <w:lvl w:ilvl="0" w:tplc="B1D26466">
      <w:start w:val="1"/>
      <w:numFmt w:val="bullet"/>
      <w:lvlText w:val="-"/>
      <w:lvlJc w:val="left"/>
      <w:pPr>
        <w:ind w:left="400" w:hanging="360"/>
      </w:pPr>
      <w:rPr>
        <w:rFonts w:ascii="Calibri" w:eastAsia="Times New Roman" w:hAnsi="Calibri" w:cs="Calibri" w:hint="default"/>
      </w:rPr>
    </w:lvl>
    <w:lvl w:ilvl="1" w:tplc="8CF2AF5A">
      <w:start w:val="3"/>
      <w:numFmt w:val="bullet"/>
      <w:lvlText w:val="–"/>
      <w:lvlJc w:val="left"/>
      <w:pPr>
        <w:ind w:left="1120" w:hanging="360"/>
      </w:pPr>
      <w:rPr>
        <w:rFonts w:ascii="Calibri" w:eastAsia="Times New Roman" w:hAnsi="Calibri" w:cs="Times New Roman" w:hint="default"/>
      </w:rPr>
    </w:lvl>
    <w:lvl w:ilvl="2" w:tplc="08090005" w:tentative="1">
      <w:start w:val="1"/>
      <w:numFmt w:val="bullet"/>
      <w:lvlText w:val=""/>
      <w:lvlJc w:val="left"/>
      <w:pPr>
        <w:ind w:left="1840" w:hanging="360"/>
      </w:pPr>
      <w:rPr>
        <w:rFonts w:ascii="Wingdings" w:hAnsi="Wingdings" w:hint="default"/>
      </w:rPr>
    </w:lvl>
    <w:lvl w:ilvl="3" w:tplc="08090001" w:tentative="1">
      <w:start w:val="1"/>
      <w:numFmt w:val="bullet"/>
      <w:lvlText w:val=""/>
      <w:lvlJc w:val="left"/>
      <w:pPr>
        <w:ind w:left="2560" w:hanging="360"/>
      </w:pPr>
      <w:rPr>
        <w:rFonts w:ascii="Symbol" w:hAnsi="Symbol" w:hint="default"/>
      </w:rPr>
    </w:lvl>
    <w:lvl w:ilvl="4" w:tplc="08090003" w:tentative="1">
      <w:start w:val="1"/>
      <w:numFmt w:val="bullet"/>
      <w:lvlText w:val="o"/>
      <w:lvlJc w:val="left"/>
      <w:pPr>
        <w:ind w:left="3280" w:hanging="360"/>
      </w:pPr>
      <w:rPr>
        <w:rFonts w:ascii="Courier New" w:hAnsi="Courier New" w:cs="Courier New" w:hint="default"/>
      </w:rPr>
    </w:lvl>
    <w:lvl w:ilvl="5" w:tplc="08090005" w:tentative="1">
      <w:start w:val="1"/>
      <w:numFmt w:val="bullet"/>
      <w:lvlText w:val=""/>
      <w:lvlJc w:val="left"/>
      <w:pPr>
        <w:ind w:left="4000" w:hanging="360"/>
      </w:pPr>
      <w:rPr>
        <w:rFonts w:ascii="Wingdings" w:hAnsi="Wingdings" w:hint="default"/>
      </w:rPr>
    </w:lvl>
    <w:lvl w:ilvl="6" w:tplc="08090001" w:tentative="1">
      <w:start w:val="1"/>
      <w:numFmt w:val="bullet"/>
      <w:lvlText w:val=""/>
      <w:lvlJc w:val="left"/>
      <w:pPr>
        <w:ind w:left="4720" w:hanging="360"/>
      </w:pPr>
      <w:rPr>
        <w:rFonts w:ascii="Symbol" w:hAnsi="Symbol" w:hint="default"/>
      </w:rPr>
    </w:lvl>
    <w:lvl w:ilvl="7" w:tplc="08090003" w:tentative="1">
      <w:start w:val="1"/>
      <w:numFmt w:val="bullet"/>
      <w:lvlText w:val="o"/>
      <w:lvlJc w:val="left"/>
      <w:pPr>
        <w:ind w:left="5440" w:hanging="360"/>
      </w:pPr>
      <w:rPr>
        <w:rFonts w:ascii="Courier New" w:hAnsi="Courier New" w:cs="Courier New" w:hint="default"/>
      </w:rPr>
    </w:lvl>
    <w:lvl w:ilvl="8" w:tplc="08090005" w:tentative="1">
      <w:start w:val="1"/>
      <w:numFmt w:val="bullet"/>
      <w:lvlText w:val=""/>
      <w:lvlJc w:val="left"/>
      <w:pPr>
        <w:ind w:left="6160" w:hanging="360"/>
      </w:pPr>
      <w:rPr>
        <w:rFonts w:ascii="Wingdings" w:hAnsi="Wingdings" w:hint="default"/>
      </w:rPr>
    </w:lvl>
  </w:abstractNum>
  <w:abstractNum w:abstractNumId="45" w15:restartNumberingAfterBreak="0">
    <w:nsid w:val="76014856"/>
    <w:multiLevelType w:val="multilevel"/>
    <w:tmpl w:val="369A0E76"/>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8884D73"/>
    <w:multiLevelType w:val="multilevel"/>
    <w:tmpl w:val="A9325374"/>
    <w:lvl w:ilvl="0">
      <w:start w:val="1"/>
      <w:numFmt w:val="decimal"/>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47" w15:restartNumberingAfterBreak="0">
    <w:nsid w:val="7B5542D4"/>
    <w:multiLevelType w:val="multilevel"/>
    <w:tmpl w:val="549EAEDE"/>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57" w:hanging="35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7C230D90"/>
    <w:multiLevelType w:val="hybridMultilevel"/>
    <w:tmpl w:val="F822B90E"/>
    <w:lvl w:ilvl="0" w:tplc="8AAEC4A6">
      <w:start w:val="1"/>
      <w:numFmt w:val="bullet"/>
      <w:lvlText w:val=""/>
      <w:lvlJc w:val="left"/>
      <w:pPr>
        <w:tabs>
          <w:tab w:val="num" w:pos="720"/>
        </w:tabs>
        <w:ind w:left="720" w:hanging="360"/>
      </w:pPr>
      <w:rPr>
        <w:rFonts w:ascii="Symbol" w:hAnsi="Symbol" w:hint="default"/>
        <w:sz w:val="22"/>
        <w:szCs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CDB313E"/>
    <w:multiLevelType w:val="hybridMultilevel"/>
    <w:tmpl w:val="9B30234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29"/>
  </w:num>
  <w:num w:numId="3">
    <w:abstractNumId w:val="40"/>
  </w:num>
  <w:num w:numId="4">
    <w:abstractNumId w:val="36"/>
  </w:num>
  <w:num w:numId="5">
    <w:abstractNumId w:val="25"/>
  </w:num>
  <w:num w:numId="6">
    <w:abstractNumId w:val="24"/>
  </w:num>
  <w:num w:numId="7">
    <w:abstractNumId w:val="8"/>
  </w:num>
  <w:num w:numId="8">
    <w:abstractNumId w:val="48"/>
  </w:num>
  <w:num w:numId="9">
    <w:abstractNumId w:val="19"/>
  </w:num>
  <w:num w:numId="10">
    <w:abstractNumId w:val="9"/>
  </w:num>
  <w:num w:numId="11">
    <w:abstractNumId w:val="5"/>
  </w:num>
  <w:num w:numId="12">
    <w:abstractNumId w:val="38"/>
  </w:num>
  <w:num w:numId="13">
    <w:abstractNumId w:val="3"/>
  </w:num>
  <w:num w:numId="14">
    <w:abstractNumId w:val="6"/>
  </w:num>
  <w:num w:numId="15">
    <w:abstractNumId w:val="10"/>
  </w:num>
  <w:num w:numId="16">
    <w:abstractNumId w:val="7"/>
  </w:num>
  <w:num w:numId="17">
    <w:abstractNumId w:val="4"/>
  </w:num>
  <w:num w:numId="18">
    <w:abstractNumId w:val="13"/>
  </w:num>
  <w:num w:numId="19">
    <w:abstractNumId w:val="15"/>
  </w:num>
  <w:num w:numId="20">
    <w:abstractNumId w:val="35"/>
  </w:num>
  <w:num w:numId="21">
    <w:abstractNumId w:val="26"/>
  </w:num>
  <w:num w:numId="22">
    <w:abstractNumId w:val="49"/>
  </w:num>
  <w:num w:numId="23">
    <w:abstractNumId w:val="21"/>
  </w:num>
  <w:num w:numId="24">
    <w:abstractNumId w:val="28"/>
  </w:num>
  <w:num w:numId="25">
    <w:abstractNumId w:val="37"/>
  </w:num>
  <w:num w:numId="26">
    <w:abstractNumId w:val="43"/>
  </w:num>
  <w:num w:numId="27">
    <w:abstractNumId w:val="44"/>
  </w:num>
  <w:num w:numId="28">
    <w:abstractNumId w:val="2"/>
  </w:num>
  <w:num w:numId="29">
    <w:abstractNumId w:val="0"/>
  </w:num>
  <w:num w:numId="30">
    <w:abstractNumId w:val="45"/>
  </w:num>
  <w:num w:numId="31">
    <w:abstractNumId w:val="18"/>
  </w:num>
  <w:num w:numId="32">
    <w:abstractNumId w:val="12"/>
  </w:num>
  <w:num w:numId="33">
    <w:abstractNumId w:val="30"/>
  </w:num>
  <w:num w:numId="34">
    <w:abstractNumId w:val="47"/>
  </w:num>
  <w:num w:numId="35">
    <w:abstractNumId w:val="1"/>
  </w:num>
  <w:num w:numId="36">
    <w:abstractNumId w:val="32"/>
  </w:num>
  <w:num w:numId="37">
    <w:abstractNumId w:val="17"/>
  </w:num>
  <w:num w:numId="38">
    <w:abstractNumId w:val="16"/>
  </w:num>
  <w:num w:numId="39">
    <w:abstractNumId w:val="33"/>
  </w:num>
  <w:num w:numId="40">
    <w:abstractNumId w:val="22"/>
  </w:num>
  <w:num w:numId="41">
    <w:abstractNumId w:val="42"/>
  </w:num>
  <w:num w:numId="42">
    <w:abstractNumId w:val="20"/>
  </w:num>
  <w:num w:numId="43">
    <w:abstractNumId w:val="41"/>
  </w:num>
  <w:num w:numId="44">
    <w:abstractNumId w:val="23"/>
  </w:num>
  <w:num w:numId="45">
    <w:abstractNumId w:val="34"/>
  </w:num>
  <w:num w:numId="46">
    <w:abstractNumId w:val="46"/>
  </w:num>
  <w:num w:numId="47">
    <w:abstractNumId w:val="39"/>
  </w:num>
  <w:num w:numId="48">
    <w:abstractNumId w:val="31"/>
  </w:num>
  <w:num w:numId="49">
    <w:abstractNumId w:val="27"/>
  </w:num>
  <w:num w:numId="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hdrShapeDefaults>
    <o:shapedefaults v:ext="edit" spidmax="8192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FF5"/>
    <w:rsid w:val="000050A1"/>
    <w:rsid w:val="00005277"/>
    <w:rsid w:val="00005BCB"/>
    <w:rsid w:val="00011F75"/>
    <w:rsid w:val="00014068"/>
    <w:rsid w:val="00014AAD"/>
    <w:rsid w:val="000165CF"/>
    <w:rsid w:val="000237CD"/>
    <w:rsid w:val="00040ED2"/>
    <w:rsid w:val="000476F0"/>
    <w:rsid w:val="00053B79"/>
    <w:rsid w:val="00055214"/>
    <w:rsid w:val="0005736F"/>
    <w:rsid w:val="00061D41"/>
    <w:rsid w:val="0006713F"/>
    <w:rsid w:val="000804A2"/>
    <w:rsid w:val="00081DB2"/>
    <w:rsid w:val="00082DE4"/>
    <w:rsid w:val="00084233"/>
    <w:rsid w:val="000849F8"/>
    <w:rsid w:val="0008668F"/>
    <w:rsid w:val="00092676"/>
    <w:rsid w:val="00096566"/>
    <w:rsid w:val="000A1180"/>
    <w:rsid w:val="000A357A"/>
    <w:rsid w:val="000A4CC0"/>
    <w:rsid w:val="000A4D14"/>
    <w:rsid w:val="000A5BE9"/>
    <w:rsid w:val="000A7800"/>
    <w:rsid w:val="000B011A"/>
    <w:rsid w:val="000B1D9A"/>
    <w:rsid w:val="000B5298"/>
    <w:rsid w:val="000B6350"/>
    <w:rsid w:val="000C2081"/>
    <w:rsid w:val="000C2C8E"/>
    <w:rsid w:val="000C3DF5"/>
    <w:rsid w:val="000C4BFE"/>
    <w:rsid w:val="000C7D83"/>
    <w:rsid w:val="000C7DD0"/>
    <w:rsid w:val="000D52F7"/>
    <w:rsid w:val="000D5E4B"/>
    <w:rsid w:val="000D75F4"/>
    <w:rsid w:val="000D7CB4"/>
    <w:rsid w:val="000E09A2"/>
    <w:rsid w:val="000E39DE"/>
    <w:rsid w:val="000E44CC"/>
    <w:rsid w:val="000E75F7"/>
    <w:rsid w:val="000F157C"/>
    <w:rsid w:val="000F1E97"/>
    <w:rsid w:val="000F2424"/>
    <w:rsid w:val="000F3A25"/>
    <w:rsid w:val="000F3E2C"/>
    <w:rsid w:val="000F6921"/>
    <w:rsid w:val="000F6BC2"/>
    <w:rsid w:val="00100618"/>
    <w:rsid w:val="001016E8"/>
    <w:rsid w:val="0010336D"/>
    <w:rsid w:val="00113F1A"/>
    <w:rsid w:val="0012042A"/>
    <w:rsid w:val="00122CB3"/>
    <w:rsid w:val="00123135"/>
    <w:rsid w:val="00126308"/>
    <w:rsid w:val="0013109E"/>
    <w:rsid w:val="001417AB"/>
    <w:rsid w:val="00142039"/>
    <w:rsid w:val="001429EA"/>
    <w:rsid w:val="00142D65"/>
    <w:rsid w:val="00142F28"/>
    <w:rsid w:val="00144226"/>
    <w:rsid w:val="00161A05"/>
    <w:rsid w:val="00162062"/>
    <w:rsid w:val="0016375D"/>
    <w:rsid w:val="0016377D"/>
    <w:rsid w:val="00166A8E"/>
    <w:rsid w:val="00172BEF"/>
    <w:rsid w:val="00174E03"/>
    <w:rsid w:val="00176FC3"/>
    <w:rsid w:val="0017704E"/>
    <w:rsid w:val="00186565"/>
    <w:rsid w:val="00192D4C"/>
    <w:rsid w:val="00196044"/>
    <w:rsid w:val="001971AC"/>
    <w:rsid w:val="001A0678"/>
    <w:rsid w:val="001A2864"/>
    <w:rsid w:val="001A42B6"/>
    <w:rsid w:val="001A4659"/>
    <w:rsid w:val="001A4F10"/>
    <w:rsid w:val="001A65E2"/>
    <w:rsid w:val="001A75C8"/>
    <w:rsid w:val="001B0933"/>
    <w:rsid w:val="001B0C0E"/>
    <w:rsid w:val="001B6663"/>
    <w:rsid w:val="001C38A0"/>
    <w:rsid w:val="001C54CF"/>
    <w:rsid w:val="001D0F2E"/>
    <w:rsid w:val="001D2D7C"/>
    <w:rsid w:val="001D6BE6"/>
    <w:rsid w:val="001E0750"/>
    <w:rsid w:val="001E7AF9"/>
    <w:rsid w:val="001F1151"/>
    <w:rsid w:val="001F56BC"/>
    <w:rsid w:val="002019D7"/>
    <w:rsid w:val="00204C90"/>
    <w:rsid w:val="0021050D"/>
    <w:rsid w:val="00216911"/>
    <w:rsid w:val="00221FF3"/>
    <w:rsid w:val="00222010"/>
    <w:rsid w:val="00224099"/>
    <w:rsid w:val="002267C7"/>
    <w:rsid w:val="00227592"/>
    <w:rsid w:val="00234AB2"/>
    <w:rsid w:val="00235071"/>
    <w:rsid w:val="002355DB"/>
    <w:rsid w:val="002374D8"/>
    <w:rsid w:val="00244B52"/>
    <w:rsid w:val="00246100"/>
    <w:rsid w:val="00250650"/>
    <w:rsid w:val="00256E24"/>
    <w:rsid w:val="00262C85"/>
    <w:rsid w:val="00264443"/>
    <w:rsid w:val="002711C1"/>
    <w:rsid w:val="002728FF"/>
    <w:rsid w:val="00273BF0"/>
    <w:rsid w:val="00274F7C"/>
    <w:rsid w:val="00280226"/>
    <w:rsid w:val="00284AC7"/>
    <w:rsid w:val="0029182F"/>
    <w:rsid w:val="00291B6D"/>
    <w:rsid w:val="002A091D"/>
    <w:rsid w:val="002A2D57"/>
    <w:rsid w:val="002A725E"/>
    <w:rsid w:val="002A7BC3"/>
    <w:rsid w:val="002B2B29"/>
    <w:rsid w:val="002C0C0C"/>
    <w:rsid w:val="002D1D9E"/>
    <w:rsid w:val="002D20B5"/>
    <w:rsid w:val="002D2EFF"/>
    <w:rsid w:val="002D4669"/>
    <w:rsid w:val="002D6D7A"/>
    <w:rsid w:val="002E0375"/>
    <w:rsid w:val="002E0E4F"/>
    <w:rsid w:val="002E56EE"/>
    <w:rsid w:val="002F435A"/>
    <w:rsid w:val="002F5BE5"/>
    <w:rsid w:val="0031336E"/>
    <w:rsid w:val="003136C6"/>
    <w:rsid w:val="00315543"/>
    <w:rsid w:val="00316D63"/>
    <w:rsid w:val="003215E2"/>
    <w:rsid w:val="00322781"/>
    <w:rsid w:val="00323B57"/>
    <w:rsid w:val="00324350"/>
    <w:rsid w:val="003318B8"/>
    <w:rsid w:val="00333769"/>
    <w:rsid w:val="00336C15"/>
    <w:rsid w:val="00343C3C"/>
    <w:rsid w:val="003457C9"/>
    <w:rsid w:val="00347B5D"/>
    <w:rsid w:val="003560E8"/>
    <w:rsid w:val="003647F0"/>
    <w:rsid w:val="0036539C"/>
    <w:rsid w:val="003714A1"/>
    <w:rsid w:val="00382142"/>
    <w:rsid w:val="00385037"/>
    <w:rsid w:val="00385869"/>
    <w:rsid w:val="0038647A"/>
    <w:rsid w:val="00386A02"/>
    <w:rsid w:val="00390237"/>
    <w:rsid w:val="003976E6"/>
    <w:rsid w:val="003A07CF"/>
    <w:rsid w:val="003A3AF6"/>
    <w:rsid w:val="003B5608"/>
    <w:rsid w:val="003C3F58"/>
    <w:rsid w:val="003C5CD9"/>
    <w:rsid w:val="003D1962"/>
    <w:rsid w:val="003D424D"/>
    <w:rsid w:val="003D428A"/>
    <w:rsid w:val="003D5C3D"/>
    <w:rsid w:val="003E1325"/>
    <w:rsid w:val="003E3C87"/>
    <w:rsid w:val="003E4CF9"/>
    <w:rsid w:val="003F3807"/>
    <w:rsid w:val="0040490E"/>
    <w:rsid w:val="00410595"/>
    <w:rsid w:val="004159D9"/>
    <w:rsid w:val="0041641E"/>
    <w:rsid w:val="004175CB"/>
    <w:rsid w:val="0042017F"/>
    <w:rsid w:val="004256B8"/>
    <w:rsid w:val="00426409"/>
    <w:rsid w:val="00427647"/>
    <w:rsid w:val="004300F9"/>
    <w:rsid w:val="004310D8"/>
    <w:rsid w:val="00432C80"/>
    <w:rsid w:val="00434EC4"/>
    <w:rsid w:val="004360E5"/>
    <w:rsid w:val="00440489"/>
    <w:rsid w:val="00440CC4"/>
    <w:rsid w:val="00442941"/>
    <w:rsid w:val="00447A9F"/>
    <w:rsid w:val="00450F78"/>
    <w:rsid w:val="00450F91"/>
    <w:rsid w:val="00451E88"/>
    <w:rsid w:val="00455DC3"/>
    <w:rsid w:val="004629EB"/>
    <w:rsid w:val="0047684E"/>
    <w:rsid w:val="004802C8"/>
    <w:rsid w:val="004829C7"/>
    <w:rsid w:val="00491769"/>
    <w:rsid w:val="00492BE7"/>
    <w:rsid w:val="00493D37"/>
    <w:rsid w:val="004948FD"/>
    <w:rsid w:val="004A20FC"/>
    <w:rsid w:val="004A3BC4"/>
    <w:rsid w:val="004A6C12"/>
    <w:rsid w:val="004B08DD"/>
    <w:rsid w:val="004B635E"/>
    <w:rsid w:val="004B67E0"/>
    <w:rsid w:val="004C72A1"/>
    <w:rsid w:val="004C75AF"/>
    <w:rsid w:val="004D3999"/>
    <w:rsid w:val="004E16AE"/>
    <w:rsid w:val="004F35F5"/>
    <w:rsid w:val="004F5491"/>
    <w:rsid w:val="00502D10"/>
    <w:rsid w:val="0050311C"/>
    <w:rsid w:val="00507CF3"/>
    <w:rsid w:val="00521911"/>
    <w:rsid w:val="005222F6"/>
    <w:rsid w:val="0052306D"/>
    <w:rsid w:val="00523B1C"/>
    <w:rsid w:val="0052784F"/>
    <w:rsid w:val="005305B7"/>
    <w:rsid w:val="00530A69"/>
    <w:rsid w:val="00534AC1"/>
    <w:rsid w:val="00543815"/>
    <w:rsid w:val="00544088"/>
    <w:rsid w:val="00552259"/>
    <w:rsid w:val="00552524"/>
    <w:rsid w:val="005559F9"/>
    <w:rsid w:val="00565388"/>
    <w:rsid w:val="00570AAC"/>
    <w:rsid w:val="00577BAE"/>
    <w:rsid w:val="00585C1D"/>
    <w:rsid w:val="00590AB1"/>
    <w:rsid w:val="005A24F9"/>
    <w:rsid w:val="005A4DEF"/>
    <w:rsid w:val="005A518E"/>
    <w:rsid w:val="005A6563"/>
    <w:rsid w:val="005A71F9"/>
    <w:rsid w:val="005C15CA"/>
    <w:rsid w:val="005C5E3E"/>
    <w:rsid w:val="005C7D3D"/>
    <w:rsid w:val="005D4E1D"/>
    <w:rsid w:val="005E1D12"/>
    <w:rsid w:val="005E66C4"/>
    <w:rsid w:val="005F4D1F"/>
    <w:rsid w:val="005F6290"/>
    <w:rsid w:val="00601926"/>
    <w:rsid w:val="00601B63"/>
    <w:rsid w:val="0060394D"/>
    <w:rsid w:val="0060413B"/>
    <w:rsid w:val="006062A0"/>
    <w:rsid w:val="00607941"/>
    <w:rsid w:val="00613713"/>
    <w:rsid w:val="00624307"/>
    <w:rsid w:val="0062677D"/>
    <w:rsid w:val="00632462"/>
    <w:rsid w:val="00632FE6"/>
    <w:rsid w:val="0064205F"/>
    <w:rsid w:val="00642FFE"/>
    <w:rsid w:val="00654482"/>
    <w:rsid w:val="006578C5"/>
    <w:rsid w:val="00663289"/>
    <w:rsid w:val="00664B52"/>
    <w:rsid w:val="00671754"/>
    <w:rsid w:val="00674691"/>
    <w:rsid w:val="00675BA9"/>
    <w:rsid w:val="0067632D"/>
    <w:rsid w:val="00682EB9"/>
    <w:rsid w:val="00687DC9"/>
    <w:rsid w:val="006912DB"/>
    <w:rsid w:val="006929EF"/>
    <w:rsid w:val="006930F4"/>
    <w:rsid w:val="00695373"/>
    <w:rsid w:val="00696036"/>
    <w:rsid w:val="006A187A"/>
    <w:rsid w:val="006A43B5"/>
    <w:rsid w:val="006A51FD"/>
    <w:rsid w:val="006A54A4"/>
    <w:rsid w:val="006B2778"/>
    <w:rsid w:val="006B55D1"/>
    <w:rsid w:val="006C0679"/>
    <w:rsid w:val="006C2964"/>
    <w:rsid w:val="006C5894"/>
    <w:rsid w:val="006D0D75"/>
    <w:rsid w:val="006D4A34"/>
    <w:rsid w:val="006D5A74"/>
    <w:rsid w:val="006E4BB8"/>
    <w:rsid w:val="006E59F5"/>
    <w:rsid w:val="006E5C5E"/>
    <w:rsid w:val="006F5412"/>
    <w:rsid w:val="006F6FD3"/>
    <w:rsid w:val="006F7641"/>
    <w:rsid w:val="007151D7"/>
    <w:rsid w:val="00715664"/>
    <w:rsid w:val="007168ED"/>
    <w:rsid w:val="00717B1D"/>
    <w:rsid w:val="007212D1"/>
    <w:rsid w:val="00730CB7"/>
    <w:rsid w:val="00732BA0"/>
    <w:rsid w:val="007374E2"/>
    <w:rsid w:val="0074070F"/>
    <w:rsid w:val="0074171C"/>
    <w:rsid w:val="007456C7"/>
    <w:rsid w:val="007467E1"/>
    <w:rsid w:val="007477AF"/>
    <w:rsid w:val="0075261C"/>
    <w:rsid w:val="007556EA"/>
    <w:rsid w:val="00757974"/>
    <w:rsid w:val="00762BAC"/>
    <w:rsid w:val="00766DED"/>
    <w:rsid w:val="00767383"/>
    <w:rsid w:val="00771E60"/>
    <w:rsid w:val="00775DEB"/>
    <w:rsid w:val="00782097"/>
    <w:rsid w:val="0079104B"/>
    <w:rsid w:val="00791892"/>
    <w:rsid w:val="00795937"/>
    <w:rsid w:val="00795DF2"/>
    <w:rsid w:val="007972C6"/>
    <w:rsid w:val="007A2146"/>
    <w:rsid w:val="007A2D79"/>
    <w:rsid w:val="007A419B"/>
    <w:rsid w:val="007A7048"/>
    <w:rsid w:val="007B14CF"/>
    <w:rsid w:val="007B1C55"/>
    <w:rsid w:val="007C5831"/>
    <w:rsid w:val="007E128E"/>
    <w:rsid w:val="007E3137"/>
    <w:rsid w:val="007F10D4"/>
    <w:rsid w:val="007F2453"/>
    <w:rsid w:val="007F6364"/>
    <w:rsid w:val="00802390"/>
    <w:rsid w:val="00803FD9"/>
    <w:rsid w:val="008045D6"/>
    <w:rsid w:val="00812A7A"/>
    <w:rsid w:val="00814007"/>
    <w:rsid w:val="008211D7"/>
    <w:rsid w:val="00824BBC"/>
    <w:rsid w:val="00827A72"/>
    <w:rsid w:val="00830BB2"/>
    <w:rsid w:val="0083229A"/>
    <w:rsid w:val="00832E36"/>
    <w:rsid w:val="00835C1A"/>
    <w:rsid w:val="008457B9"/>
    <w:rsid w:val="008502C4"/>
    <w:rsid w:val="0086143B"/>
    <w:rsid w:val="00861DEB"/>
    <w:rsid w:val="00882259"/>
    <w:rsid w:val="00885063"/>
    <w:rsid w:val="008851AB"/>
    <w:rsid w:val="008956DD"/>
    <w:rsid w:val="008A0B66"/>
    <w:rsid w:val="008A1173"/>
    <w:rsid w:val="008B32C1"/>
    <w:rsid w:val="008B6C21"/>
    <w:rsid w:val="008C10E1"/>
    <w:rsid w:val="008C3A04"/>
    <w:rsid w:val="008E19DC"/>
    <w:rsid w:val="008E659B"/>
    <w:rsid w:val="008E7194"/>
    <w:rsid w:val="008F30A6"/>
    <w:rsid w:val="008F58BB"/>
    <w:rsid w:val="008F621D"/>
    <w:rsid w:val="009039BF"/>
    <w:rsid w:val="00915708"/>
    <w:rsid w:val="009166EE"/>
    <w:rsid w:val="00917346"/>
    <w:rsid w:val="00920E1D"/>
    <w:rsid w:val="00924E4E"/>
    <w:rsid w:val="0092500D"/>
    <w:rsid w:val="00925A6D"/>
    <w:rsid w:val="009304ED"/>
    <w:rsid w:val="00932FF5"/>
    <w:rsid w:val="0093571E"/>
    <w:rsid w:val="00937282"/>
    <w:rsid w:val="00937340"/>
    <w:rsid w:val="00940015"/>
    <w:rsid w:val="00941419"/>
    <w:rsid w:val="00942961"/>
    <w:rsid w:val="00942D54"/>
    <w:rsid w:val="00945AD9"/>
    <w:rsid w:val="00955F35"/>
    <w:rsid w:val="00962FBA"/>
    <w:rsid w:val="0096362A"/>
    <w:rsid w:val="00965BA4"/>
    <w:rsid w:val="00970BDD"/>
    <w:rsid w:val="00971644"/>
    <w:rsid w:val="00972D53"/>
    <w:rsid w:val="00973B2A"/>
    <w:rsid w:val="009755EC"/>
    <w:rsid w:val="0097742C"/>
    <w:rsid w:val="00981A0D"/>
    <w:rsid w:val="00987313"/>
    <w:rsid w:val="00990EF8"/>
    <w:rsid w:val="00992733"/>
    <w:rsid w:val="00994E53"/>
    <w:rsid w:val="009A00C3"/>
    <w:rsid w:val="009A28FF"/>
    <w:rsid w:val="009A34E0"/>
    <w:rsid w:val="009A44BC"/>
    <w:rsid w:val="009A5D8F"/>
    <w:rsid w:val="009A6905"/>
    <w:rsid w:val="009A6B55"/>
    <w:rsid w:val="009A73E6"/>
    <w:rsid w:val="009B27E0"/>
    <w:rsid w:val="009B3EE3"/>
    <w:rsid w:val="009B77BF"/>
    <w:rsid w:val="009C00BE"/>
    <w:rsid w:val="009C1495"/>
    <w:rsid w:val="009D237C"/>
    <w:rsid w:val="009D3114"/>
    <w:rsid w:val="009D5B8A"/>
    <w:rsid w:val="009D685B"/>
    <w:rsid w:val="009E6C61"/>
    <w:rsid w:val="009F3B68"/>
    <w:rsid w:val="009F5473"/>
    <w:rsid w:val="009F6381"/>
    <w:rsid w:val="00A0118B"/>
    <w:rsid w:val="00A1017B"/>
    <w:rsid w:val="00A2053F"/>
    <w:rsid w:val="00A2142B"/>
    <w:rsid w:val="00A21BCA"/>
    <w:rsid w:val="00A24330"/>
    <w:rsid w:val="00A25AEC"/>
    <w:rsid w:val="00A2625B"/>
    <w:rsid w:val="00A271BF"/>
    <w:rsid w:val="00A42EF2"/>
    <w:rsid w:val="00A506A0"/>
    <w:rsid w:val="00A506EE"/>
    <w:rsid w:val="00A508CB"/>
    <w:rsid w:val="00A53E84"/>
    <w:rsid w:val="00A558D1"/>
    <w:rsid w:val="00A56F62"/>
    <w:rsid w:val="00A6372A"/>
    <w:rsid w:val="00A643AD"/>
    <w:rsid w:val="00A64A02"/>
    <w:rsid w:val="00A67592"/>
    <w:rsid w:val="00A67C4B"/>
    <w:rsid w:val="00A71438"/>
    <w:rsid w:val="00A71DBE"/>
    <w:rsid w:val="00A72320"/>
    <w:rsid w:val="00A75D29"/>
    <w:rsid w:val="00A85A58"/>
    <w:rsid w:val="00A90B5C"/>
    <w:rsid w:val="00A97304"/>
    <w:rsid w:val="00A97E47"/>
    <w:rsid w:val="00AA04C4"/>
    <w:rsid w:val="00AA061B"/>
    <w:rsid w:val="00AA1A89"/>
    <w:rsid w:val="00AA5767"/>
    <w:rsid w:val="00AB0844"/>
    <w:rsid w:val="00AC2B1D"/>
    <w:rsid w:val="00AD7443"/>
    <w:rsid w:val="00AD7A7D"/>
    <w:rsid w:val="00AE1178"/>
    <w:rsid w:val="00AE2054"/>
    <w:rsid w:val="00AE3A19"/>
    <w:rsid w:val="00AE3DC4"/>
    <w:rsid w:val="00AE6A0E"/>
    <w:rsid w:val="00AE6E34"/>
    <w:rsid w:val="00AF176A"/>
    <w:rsid w:val="00AF4DF2"/>
    <w:rsid w:val="00AF6DA6"/>
    <w:rsid w:val="00AF6F82"/>
    <w:rsid w:val="00B00825"/>
    <w:rsid w:val="00B055AC"/>
    <w:rsid w:val="00B07C86"/>
    <w:rsid w:val="00B11291"/>
    <w:rsid w:val="00B1131F"/>
    <w:rsid w:val="00B16829"/>
    <w:rsid w:val="00B20A27"/>
    <w:rsid w:val="00B325A6"/>
    <w:rsid w:val="00B338ED"/>
    <w:rsid w:val="00B3601C"/>
    <w:rsid w:val="00B366F6"/>
    <w:rsid w:val="00B40321"/>
    <w:rsid w:val="00B41022"/>
    <w:rsid w:val="00B429AF"/>
    <w:rsid w:val="00B66397"/>
    <w:rsid w:val="00B71A2B"/>
    <w:rsid w:val="00B734A3"/>
    <w:rsid w:val="00B86E6B"/>
    <w:rsid w:val="00B936F6"/>
    <w:rsid w:val="00B94A3A"/>
    <w:rsid w:val="00BA23FA"/>
    <w:rsid w:val="00BA5CED"/>
    <w:rsid w:val="00BA6F9A"/>
    <w:rsid w:val="00BA7791"/>
    <w:rsid w:val="00BB2E3D"/>
    <w:rsid w:val="00BB31FD"/>
    <w:rsid w:val="00BB3A35"/>
    <w:rsid w:val="00BB3C69"/>
    <w:rsid w:val="00BD1353"/>
    <w:rsid w:val="00BD2402"/>
    <w:rsid w:val="00BD555C"/>
    <w:rsid w:val="00BD7DE3"/>
    <w:rsid w:val="00BF4EF1"/>
    <w:rsid w:val="00BF5594"/>
    <w:rsid w:val="00BF59A6"/>
    <w:rsid w:val="00BF7B35"/>
    <w:rsid w:val="00C04555"/>
    <w:rsid w:val="00C060C3"/>
    <w:rsid w:val="00C06EA5"/>
    <w:rsid w:val="00C12A17"/>
    <w:rsid w:val="00C153BC"/>
    <w:rsid w:val="00C15566"/>
    <w:rsid w:val="00C17EBF"/>
    <w:rsid w:val="00C23480"/>
    <w:rsid w:val="00C25B57"/>
    <w:rsid w:val="00C266DA"/>
    <w:rsid w:val="00C27BCE"/>
    <w:rsid w:val="00C27E4E"/>
    <w:rsid w:val="00C33805"/>
    <w:rsid w:val="00C40B17"/>
    <w:rsid w:val="00C45A09"/>
    <w:rsid w:val="00C4730C"/>
    <w:rsid w:val="00C476DD"/>
    <w:rsid w:val="00C52C3D"/>
    <w:rsid w:val="00C56AFF"/>
    <w:rsid w:val="00C60C43"/>
    <w:rsid w:val="00C6287D"/>
    <w:rsid w:val="00C62EB3"/>
    <w:rsid w:val="00C65F51"/>
    <w:rsid w:val="00C669A3"/>
    <w:rsid w:val="00C67EEA"/>
    <w:rsid w:val="00C71B89"/>
    <w:rsid w:val="00C72FEA"/>
    <w:rsid w:val="00C7475E"/>
    <w:rsid w:val="00C76DC7"/>
    <w:rsid w:val="00C7729A"/>
    <w:rsid w:val="00C838B3"/>
    <w:rsid w:val="00C8536C"/>
    <w:rsid w:val="00C900AF"/>
    <w:rsid w:val="00C9191B"/>
    <w:rsid w:val="00C922C0"/>
    <w:rsid w:val="00C95809"/>
    <w:rsid w:val="00CB0156"/>
    <w:rsid w:val="00CB1F59"/>
    <w:rsid w:val="00CB235E"/>
    <w:rsid w:val="00CB533C"/>
    <w:rsid w:val="00CB6E59"/>
    <w:rsid w:val="00CC4288"/>
    <w:rsid w:val="00CC61BD"/>
    <w:rsid w:val="00CD29B7"/>
    <w:rsid w:val="00CD5AA0"/>
    <w:rsid w:val="00CD7696"/>
    <w:rsid w:val="00CE14A0"/>
    <w:rsid w:val="00CE2F89"/>
    <w:rsid w:val="00CE567A"/>
    <w:rsid w:val="00CE5CB1"/>
    <w:rsid w:val="00CE70CC"/>
    <w:rsid w:val="00CF4F9D"/>
    <w:rsid w:val="00D00A20"/>
    <w:rsid w:val="00D03FC1"/>
    <w:rsid w:val="00D04016"/>
    <w:rsid w:val="00D05C98"/>
    <w:rsid w:val="00D111CC"/>
    <w:rsid w:val="00D11D2E"/>
    <w:rsid w:val="00D128F5"/>
    <w:rsid w:val="00D16F02"/>
    <w:rsid w:val="00D21127"/>
    <w:rsid w:val="00D22795"/>
    <w:rsid w:val="00D2309C"/>
    <w:rsid w:val="00D30CFB"/>
    <w:rsid w:val="00D31B4D"/>
    <w:rsid w:val="00D34437"/>
    <w:rsid w:val="00D37070"/>
    <w:rsid w:val="00D413E3"/>
    <w:rsid w:val="00D422BF"/>
    <w:rsid w:val="00D430F8"/>
    <w:rsid w:val="00D43227"/>
    <w:rsid w:val="00D47B04"/>
    <w:rsid w:val="00D60946"/>
    <w:rsid w:val="00D60D01"/>
    <w:rsid w:val="00D63825"/>
    <w:rsid w:val="00D6406D"/>
    <w:rsid w:val="00D7237B"/>
    <w:rsid w:val="00D72F0A"/>
    <w:rsid w:val="00D74F9F"/>
    <w:rsid w:val="00D77072"/>
    <w:rsid w:val="00D829EF"/>
    <w:rsid w:val="00D83CDE"/>
    <w:rsid w:val="00D87F86"/>
    <w:rsid w:val="00D9027A"/>
    <w:rsid w:val="00D9238B"/>
    <w:rsid w:val="00DA0596"/>
    <w:rsid w:val="00DA09E0"/>
    <w:rsid w:val="00DA44A8"/>
    <w:rsid w:val="00DA6AA7"/>
    <w:rsid w:val="00DB5550"/>
    <w:rsid w:val="00DB5A78"/>
    <w:rsid w:val="00DC0CAB"/>
    <w:rsid w:val="00DC34FA"/>
    <w:rsid w:val="00DC6F44"/>
    <w:rsid w:val="00DD17F8"/>
    <w:rsid w:val="00DD58CF"/>
    <w:rsid w:val="00DD71A6"/>
    <w:rsid w:val="00DE6A69"/>
    <w:rsid w:val="00DF051F"/>
    <w:rsid w:val="00DF733D"/>
    <w:rsid w:val="00E04A08"/>
    <w:rsid w:val="00E10A19"/>
    <w:rsid w:val="00E11B7E"/>
    <w:rsid w:val="00E1548A"/>
    <w:rsid w:val="00E17465"/>
    <w:rsid w:val="00E210CA"/>
    <w:rsid w:val="00E304A0"/>
    <w:rsid w:val="00E3083B"/>
    <w:rsid w:val="00E4386C"/>
    <w:rsid w:val="00E449C7"/>
    <w:rsid w:val="00E46AF1"/>
    <w:rsid w:val="00E477D6"/>
    <w:rsid w:val="00E5385F"/>
    <w:rsid w:val="00E545AC"/>
    <w:rsid w:val="00E607C0"/>
    <w:rsid w:val="00E60D9C"/>
    <w:rsid w:val="00E70B80"/>
    <w:rsid w:val="00E7628F"/>
    <w:rsid w:val="00E778DE"/>
    <w:rsid w:val="00E83AC6"/>
    <w:rsid w:val="00E86740"/>
    <w:rsid w:val="00E9550C"/>
    <w:rsid w:val="00E95ADE"/>
    <w:rsid w:val="00E96904"/>
    <w:rsid w:val="00E96A54"/>
    <w:rsid w:val="00EA45DE"/>
    <w:rsid w:val="00EA4F23"/>
    <w:rsid w:val="00EA586A"/>
    <w:rsid w:val="00EB3891"/>
    <w:rsid w:val="00EB7822"/>
    <w:rsid w:val="00EC17D5"/>
    <w:rsid w:val="00EC34E7"/>
    <w:rsid w:val="00EC369B"/>
    <w:rsid w:val="00EC5198"/>
    <w:rsid w:val="00EC598F"/>
    <w:rsid w:val="00ED1702"/>
    <w:rsid w:val="00ED7420"/>
    <w:rsid w:val="00ED7F42"/>
    <w:rsid w:val="00EE25EE"/>
    <w:rsid w:val="00EE3CC8"/>
    <w:rsid w:val="00EE5051"/>
    <w:rsid w:val="00EF51A2"/>
    <w:rsid w:val="00EF7EFA"/>
    <w:rsid w:val="00F05399"/>
    <w:rsid w:val="00F06A26"/>
    <w:rsid w:val="00F10CE8"/>
    <w:rsid w:val="00F13BC1"/>
    <w:rsid w:val="00F14337"/>
    <w:rsid w:val="00F148E6"/>
    <w:rsid w:val="00F23397"/>
    <w:rsid w:val="00F23CC8"/>
    <w:rsid w:val="00F25033"/>
    <w:rsid w:val="00F255C9"/>
    <w:rsid w:val="00F32EBA"/>
    <w:rsid w:val="00F334D9"/>
    <w:rsid w:val="00F35736"/>
    <w:rsid w:val="00F43438"/>
    <w:rsid w:val="00F46C5A"/>
    <w:rsid w:val="00F50DEC"/>
    <w:rsid w:val="00F51B23"/>
    <w:rsid w:val="00F53D69"/>
    <w:rsid w:val="00F60F12"/>
    <w:rsid w:val="00F65A77"/>
    <w:rsid w:val="00F70292"/>
    <w:rsid w:val="00F74471"/>
    <w:rsid w:val="00F85665"/>
    <w:rsid w:val="00F91987"/>
    <w:rsid w:val="00F91A3F"/>
    <w:rsid w:val="00F93D24"/>
    <w:rsid w:val="00FA1F76"/>
    <w:rsid w:val="00FA4F4D"/>
    <w:rsid w:val="00FB0A06"/>
    <w:rsid w:val="00FB1E53"/>
    <w:rsid w:val="00FC2810"/>
    <w:rsid w:val="00FC62A0"/>
    <w:rsid w:val="00FD133A"/>
    <w:rsid w:val="00FD1441"/>
    <w:rsid w:val="00FD68B7"/>
    <w:rsid w:val="00FD6E44"/>
    <w:rsid w:val="00FD750F"/>
    <w:rsid w:val="00FE20D1"/>
    <w:rsid w:val="00FE5D5D"/>
    <w:rsid w:val="00FE7AA3"/>
    <w:rsid w:val="00FF0413"/>
    <w:rsid w:val="00FF1D15"/>
    <w:rsid w:val="00FF281F"/>
    <w:rsid w:val="00FF3437"/>
    <w:rsid w:val="00FF3513"/>
    <w:rsid w:val="00FF41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22"/>
    <o:shapelayout v:ext="edit">
      <o:idmap v:ext="edit" data="1"/>
    </o:shapelayout>
  </w:shapeDefaults>
  <w:decimalSymbol w:val="."/>
  <w:listSeparator w:val=","/>
  <w14:docId w14:val="49B13409"/>
  <w15:docId w15:val="{D5DD8CC5-A860-4342-BEE7-764300072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2"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1" w:unhideWhenUsed="1"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4"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0CFB"/>
    <w:pPr>
      <w:spacing w:before="100" w:after="200" w:line="276" w:lineRule="auto"/>
    </w:pPr>
    <w:rPr>
      <w:sz w:val="20"/>
      <w:szCs w:val="20"/>
      <w:lang w:eastAsia="en-US"/>
    </w:rPr>
  </w:style>
  <w:style w:type="paragraph" w:styleId="Heading1">
    <w:name w:val="heading 1"/>
    <w:basedOn w:val="Normal"/>
    <w:next w:val="Normal"/>
    <w:link w:val="Heading1Char"/>
    <w:uiPriority w:val="2"/>
    <w:qFormat/>
    <w:rsid w:val="00715664"/>
    <w:pPr>
      <w:pBdr>
        <w:top w:val="single" w:sz="24" w:space="0" w:color="5B9BD5"/>
        <w:left w:val="single" w:sz="24" w:space="0" w:color="5B9BD5"/>
        <w:bottom w:val="single" w:sz="24" w:space="0" w:color="5B9BD5"/>
        <w:right w:val="single" w:sz="24" w:space="0" w:color="5B9BD5"/>
      </w:pBdr>
      <w:shd w:val="clear" w:color="auto" w:fill="5B9BD5"/>
      <w:spacing w:after="0"/>
      <w:outlineLvl w:val="0"/>
    </w:pPr>
    <w:rPr>
      <w:caps/>
      <w:color w:val="FFFFFF"/>
      <w:spacing w:val="15"/>
      <w:sz w:val="22"/>
      <w:szCs w:val="22"/>
    </w:rPr>
  </w:style>
  <w:style w:type="paragraph" w:styleId="Heading2">
    <w:name w:val="heading 2"/>
    <w:basedOn w:val="Normal"/>
    <w:next w:val="Normal"/>
    <w:link w:val="Heading2Char"/>
    <w:uiPriority w:val="99"/>
    <w:qFormat/>
    <w:rsid w:val="00715664"/>
    <w:pPr>
      <w:pBdr>
        <w:top w:val="single" w:sz="24" w:space="0" w:color="DEEAF6"/>
        <w:left w:val="single" w:sz="24" w:space="0" w:color="DEEAF6"/>
        <w:bottom w:val="single" w:sz="24" w:space="0" w:color="DEEAF6"/>
        <w:right w:val="single" w:sz="24" w:space="0" w:color="DEEAF6"/>
      </w:pBdr>
      <w:shd w:val="clear" w:color="auto" w:fill="DEEAF6"/>
      <w:spacing w:after="0"/>
      <w:outlineLvl w:val="1"/>
    </w:pPr>
    <w:rPr>
      <w:caps/>
      <w:spacing w:val="15"/>
    </w:rPr>
  </w:style>
  <w:style w:type="paragraph" w:styleId="Heading3">
    <w:name w:val="heading 3"/>
    <w:basedOn w:val="Normal"/>
    <w:next w:val="Normal"/>
    <w:link w:val="Heading3Char"/>
    <w:uiPriority w:val="9"/>
    <w:qFormat/>
    <w:rsid w:val="00715664"/>
    <w:pPr>
      <w:pBdr>
        <w:top w:val="single" w:sz="6" w:space="2" w:color="5B9BD5"/>
      </w:pBdr>
      <w:spacing w:before="300" w:after="0"/>
      <w:outlineLvl w:val="2"/>
    </w:pPr>
    <w:rPr>
      <w:caps/>
      <w:color w:val="1F4D78"/>
      <w:spacing w:val="15"/>
    </w:rPr>
  </w:style>
  <w:style w:type="paragraph" w:styleId="Heading4">
    <w:name w:val="heading 4"/>
    <w:basedOn w:val="Normal"/>
    <w:next w:val="Normal"/>
    <w:link w:val="Heading4Char"/>
    <w:uiPriority w:val="99"/>
    <w:qFormat/>
    <w:rsid w:val="00715664"/>
    <w:pPr>
      <w:pBdr>
        <w:top w:val="dotted" w:sz="6" w:space="2" w:color="5B9BD5"/>
      </w:pBdr>
      <w:spacing w:before="200" w:after="0"/>
      <w:outlineLvl w:val="3"/>
    </w:pPr>
    <w:rPr>
      <w:caps/>
      <w:color w:val="2E74B5"/>
      <w:spacing w:val="10"/>
    </w:rPr>
  </w:style>
  <w:style w:type="paragraph" w:styleId="Heading5">
    <w:name w:val="heading 5"/>
    <w:basedOn w:val="Normal"/>
    <w:next w:val="Normal"/>
    <w:link w:val="Heading5Char"/>
    <w:uiPriority w:val="99"/>
    <w:qFormat/>
    <w:rsid w:val="00715664"/>
    <w:pPr>
      <w:pBdr>
        <w:bottom w:val="single" w:sz="6" w:space="1" w:color="5B9BD5"/>
      </w:pBdr>
      <w:spacing w:before="200" w:after="0"/>
      <w:outlineLvl w:val="4"/>
    </w:pPr>
    <w:rPr>
      <w:caps/>
      <w:color w:val="2E74B5"/>
      <w:spacing w:val="10"/>
    </w:rPr>
  </w:style>
  <w:style w:type="paragraph" w:styleId="Heading6">
    <w:name w:val="heading 6"/>
    <w:basedOn w:val="Normal"/>
    <w:next w:val="Normal"/>
    <w:link w:val="Heading6Char"/>
    <w:uiPriority w:val="99"/>
    <w:qFormat/>
    <w:rsid w:val="00715664"/>
    <w:pPr>
      <w:pBdr>
        <w:bottom w:val="dotted" w:sz="6" w:space="1" w:color="5B9BD5"/>
      </w:pBdr>
      <w:spacing w:before="200" w:after="0"/>
      <w:outlineLvl w:val="5"/>
    </w:pPr>
    <w:rPr>
      <w:caps/>
      <w:color w:val="2E74B5"/>
      <w:spacing w:val="10"/>
    </w:rPr>
  </w:style>
  <w:style w:type="paragraph" w:styleId="Heading7">
    <w:name w:val="heading 7"/>
    <w:basedOn w:val="Normal"/>
    <w:next w:val="Normal"/>
    <w:link w:val="Heading7Char"/>
    <w:uiPriority w:val="99"/>
    <w:qFormat/>
    <w:rsid w:val="00715664"/>
    <w:pPr>
      <w:spacing w:before="200" w:after="0"/>
      <w:outlineLvl w:val="6"/>
    </w:pPr>
    <w:rPr>
      <w:caps/>
      <w:color w:val="2E74B5"/>
      <w:spacing w:val="10"/>
    </w:rPr>
  </w:style>
  <w:style w:type="paragraph" w:styleId="Heading8">
    <w:name w:val="heading 8"/>
    <w:basedOn w:val="Normal"/>
    <w:next w:val="Normal"/>
    <w:link w:val="Heading8Char"/>
    <w:uiPriority w:val="99"/>
    <w:qFormat/>
    <w:rsid w:val="00715664"/>
    <w:pPr>
      <w:spacing w:before="200" w:after="0"/>
      <w:outlineLvl w:val="7"/>
    </w:pPr>
    <w:rPr>
      <w:caps/>
      <w:spacing w:val="10"/>
      <w:sz w:val="18"/>
      <w:szCs w:val="18"/>
    </w:rPr>
  </w:style>
  <w:style w:type="paragraph" w:styleId="Heading9">
    <w:name w:val="heading 9"/>
    <w:basedOn w:val="Normal"/>
    <w:next w:val="Normal"/>
    <w:link w:val="Heading9Char"/>
    <w:uiPriority w:val="99"/>
    <w:qFormat/>
    <w:rsid w:val="00715664"/>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locked/>
    <w:rsid w:val="00715664"/>
    <w:rPr>
      <w:rFonts w:cs="Times New Roman"/>
      <w:caps/>
      <w:color w:val="FFFFFF"/>
      <w:spacing w:val="15"/>
      <w:sz w:val="22"/>
      <w:szCs w:val="22"/>
      <w:shd w:val="clear" w:color="auto" w:fill="5B9BD5"/>
    </w:rPr>
  </w:style>
  <w:style w:type="character" w:customStyle="1" w:styleId="Heading2Char">
    <w:name w:val="Heading 2 Char"/>
    <w:basedOn w:val="DefaultParagraphFont"/>
    <w:link w:val="Heading2"/>
    <w:uiPriority w:val="99"/>
    <w:semiHidden/>
    <w:locked/>
    <w:rsid w:val="00715664"/>
    <w:rPr>
      <w:rFonts w:cs="Times New Roman"/>
      <w:caps/>
      <w:spacing w:val="15"/>
      <w:shd w:val="clear" w:color="auto" w:fill="DEEAF6"/>
    </w:rPr>
  </w:style>
  <w:style w:type="character" w:customStyle="1" w:styleId="Heading3Char">
    <w:name w:val="Heading 3 Char"/>
    <w:basedOn w:val="DefaultParagraphFont"/>
    <w:link w:val="Heading3"/>
    <w:uiPriority w:val="9"/>
    <w:semiHidden/>
    <w:locked/>
    <w:rsid w:val="00715664"/>
    <w:rPr>
      <w:rFonts w:cs="Times New Roman"/>
      <w:caps/>
      <w:color w:val="1F4D78"/>
      <w:spacing w:val="15"/>
    </w:rPr>
  </w:style>
  <w:style w:type="character" w:customStyle="1" w:styleId="Heading4Char">
    <w:name w:val="Heading 4 Char"/>
    <w:basedOn w:val="DefaultParagraphFont"/>
    <w:link w:val="Heading4"/>
    <w:uiPriority w:val="99"/>
    <w:semiHidden/>
    <w:locked/>
    <w:rsid w:val="00715664"/>
    <w:rPr>
      <w:rFonts w:cs="Times New Roman"/>
      <w:caps/>
      <w:color w:val="2E74B5"/>
      <w:spacing w:val="10"/>
    </w:rPr>
  </w:style>
  <w:style w:type="character" w:customStyle="1" w:styleId="Heading5Char">
    <w:name w:val="Heading 5 Char"/>
    <w:basedOn w:val="DefaultParagraphFont"/>
    <w:link w:val="Heading5"/>
    <w:uiPriority w:val="99"/>
    <w:semiHidden/>
    <w:locked/>
    <w:rsid w:val="00715664"/>
    <w:rPr>
      <w:rFonts w:cs="Times New Roman"/>
      <w:caps/>
      <w:color w:val="2E74B5"/>
      <w:spacing w:val="10"/>
    </w:rPr>
  </w:style>
  <w:style w:type="character" w:customStyle="1" w:styleId="Heading6Char">
    <w:name w:val="Heading 6 Char"/>
    <w:basedOn w:val="DefaultParagraphFont"/>
    <w:link w:val="Heading6"/>
    <w:uiPriority w:val="99"/>
    <w:semiHidden/>
    <w:locked/>
    <w:rsid w:val="00715664"/>
    <w:rPr>
      <w:rFonts w:cs="Times New Roman"/>
      <w:caps/>
      <w:color w:val="2E74B5"/>
      <w:spacing w:val="10"/>
    </w:rPr>
  </w:style>
  <w:style w:type="character" w:customStyle="1" w:styleId="Heading7Char">
    <w:name w:val="Heading 7 Char"/>
    <w:basedOn w:val="DefaultParagraphFont"/>
    <w:link w:val="Heading7"/>
    <w:uiPriority w:val="99"/>
    <w:semiHidden/>
    <w:locked/>
    <w:rsid w:val="00715664"/>
    <w:rPr>
      <w:rFonts w:cs="Times New Roman"/>
      <w:caps/>
      <w:color w:val="2E74B5"/>
      <w:spacing w:val="10"/>
    </w:rPr>
  </w:style>
  <w:style w:type="character" w:customStyle="1" w:styleId="Heading8Char">
    <w:name w:val="Heading 8 Char"/>
    <w:basedOn w:val="DefaultParagraphFont"/>
    <w:link w:val="Heading8"/>
    <w:uiPriority w:val="99"/>
    <w:semiHidden/>
    <w:locked/>
    <w:rsid w:val="00715664"/>
    <w:rPr>
      <w:rFonts w:cs="Times New Roman"/>
      <w:caps/>
      <w:spacing w:val="10"/>
      <w:sz w:val="18"/>
      <w:szCs w:val="18"/>
    </w:rPr>
  </w:style>
  <w:style w:type="character" w:customStyle="1" w:styleId="Heading9Char">
    <w:name w:val="Heading 9 Char"/>
    <w:basedOn w:val="DefaultParagraphFont"/>
    <w:link w:val="Heading9"/>
    <w:uiPriority w:val="99"/>
    <w:semiHidden/>
    <w:locked/>
    <w:rsid w:val="00715664"/>
    <w:rPr>
      <w:rFonts w:cs="Times New Roman"/>
      <w:i/>
      <w:iCs/>
      <w:caps/>
      <w:spacing w:val="10"/>
      <w:sz w:val="18"/>
      <w:szCs w:val="18"/>
    </w:rPr>
  </w:style>
  <w:style w:type="paragraph" w:styleId="Caption">
    <w:name w:val="caption"/>
    <w:basedOn w:val="Normal"/>
    <w:next w:val="Normal"/>
    <w:uiPriority w:val="99"/>
    <w:qFormat/>
    <w:rsid w:val="00715664"/>
    <w:rPr>
      <w:b/>
      <w:bCs/>
      <w:color w:val="2E74B5"/>
      <w:sz w:val="16"/>
      <w:szCs w:val="16"/>
    </w:rPr>
  </w:style>
  <w:style w:type="paragraph" w:styleId="Title">
    <w:name w:val="Title"/>
    <w:basedOn w:val="Normal"/>
    <w:next w:val="Normal"/>
    <w:link w:val="TitleChar"/>
    <w:uiPriority w:val="1"/>
    <w:qFormat/>
    <w:rsid w:val="00715664"/>
    <w:pPr>
      <w:spacing w:before="0" w:after="0"/>
    </w:pPr>
    <w:rPr>
      <w:rFonts w:ascii="Calibri Light" w:hAnsi="Calibri Light"/>
      <w:caps/>
      <w:color w:val="5B9BD5"/>
      <w:spacing w:val="10"/>
      <w:sz w:val="52"/>
      <w:szCs w:val="52"/>
    </w:rPr>
  </w:style>
  <w:style w:type="character" w:customStyle="1" w:styleId="TitleChar">
    <w:name w:val="Title Char"/>
    <w:basedOn w:val="DefaultParagraphFont"/>
    <w:link w:val="Title"/>
    <w:uiPriority w:val="1"/>
    <w:locked/>
    <w:rsid w:val="00715664"/>
    <w:rPr>
      <w:rFonts w:ascii="Calibri Light" w:hAnsi="Calibri Light" w:cs="Times New Roman"/>
      <w:caps/>
      <w:color w:val="5B9BD5"/>
      <w:spacing w:val="10"/>
      <w:sz w:val="52"/>
      <w:szCs w:val="52"/>
    </w:rPr>
  </w:style>
  <w:style w:type="paragraph" w:styleId="Subtitle">
    <w:name w:val="Subtitle"/>
    <w:basedOn w:val="Normal"/>
    <w:next w:val="Normal"/>
    <w:link w:val="SubtitleChar"/>
    <w:uiPriority w:val="4"/>
    <w:qFormat/>
    <w:rsid w:val="00715664"/>
    <w:pPr>
      <w:spacing w:before="0" w:after="500" w:line="240" w:lineRule="auto"/>
    </w:pPr>
    <w:rPr>
      <w:caps/>
      <w:color w:val="595959"/>
      <w:spacing w:val="10"/>
      <w:sz w:val="21"/>
      <w:szCs w:val="21"/>
    </w:rPr>
  </w:style>
  <w:style w:type="character" w:customStyle="1" w:styleId="SubtitleChar">
    <w:name w:val="Subtitle Char"/>
    <w:basedOn w:val="DefaultParagraphFont"/>
    <w:link w:val="Subtitle"/>
    <w:uiPriority w:val="4"/>
    <w:locked/>
    <w:rsid w:val="00715664"/>
    <w:rPr>
      <w:rFonts w:cs="Times New Roman"/>
      <w:caps/>
      <w:color w:val="595959"/>
      <w:spacing w:val="10"/>
      <w:sz w:val="21"/>
      <w:szCs w:val="21"/>
    </w:rPr>
  </w:style>
  <w:style w:type="character" w:styleId="Strong">
    <w:name w:val="Strong"/>
    <w:basedOn w:val="DefaultParagraphFont"/>
    <w:uiPriority w:val="99"/>
    <w:qFormat/>
    <w:rsid w:val="00715664"/>
    <w:rPr>
      <w:rFonts w:cs="Times New Roman"/>
      <w:b/>
    </w:rPr>
  </w:style>
  <w:style w:type="character" w:styleId="Emphasis">
    <w:name w:val="Emphasis"/>
    <w:basedOn w:val="DefaultParagraphFont"/>
    <w:uiPriority w:val="99"/>
    <w:qFormat/>
    <w:rsid w:val="00715664"/>
    <w:rPr>
      <w:rFonts w:cs="Times New Roman"/>
      <w:caps/>
      <w:color w:val="1F4D78"/>
      <w:spacing w:val="5"/>
    </w:rPr>
  </w:style>
  <w:style w:type="paragraph" w:styleId="NoSpacing">
    <w:name w:val="No Spacing"/>
    <w:link w:val="NoSpacingChar"/>
    <w:uiPriority w:val="99"/>
    <w:qFormat/>
    <w:rsid w:val="00715664"/>
    <w:pPr>
      <w:spacing w:before="100"/>
    </w:pPr>
    <w:rPr>
      <w:sz w:val="20"/>
      <w:szCs w:val="20"/>
      <w:lang w:eastAsia="en-US"/>
    </w:rPr>
  </w:style>
  <w:style w:type="paragraph" w:styleId="Quote">
    <w:name w:val="Quote"/>
    <w:basedOn w:val="Normal"/>
    <w:next w:val="Normal"/>
    <w:link w:val="QuoteChar"/>
    <w:uiPriority w:val="99"/>
    <w:qFormat/>
    <w:rsid w:val="00715664"/>
    <w:rPr>
      <w:i/>
      <w:iCs/>
      <w:sz w:val="24"/>
      <w:szCs w:val="24"/>
    </w:rPr>
  </w:style>
  <w:style w:type="character" w:customStyle="1" w:styleId="QuoteChar">
    <w:name w:val="Quote Char"/>
    <w:basedOn w:val="DefaultParagraphFont"/>
    <w:link w:val="Quote"/>
    <w:uiPriority w:val="99"/>
    <w:locked/>
    <w:rsid w:val="00715664"/>
    <w:rPr>
      <w:rFonts w:cs="Times New Roman"/>
      <w:i/>
      <w:iCs/>
      <w:sz w:val="24"/>
      <w:szCs w:val="24"/>
    </w:rPr>
  </w:style>
  <w:style w:type="paragraph" w:styleId="IntenseQuote">
    <w:name w:val="Intense Quote"/>
    <w:basedOn w:val="Normal"/>
    <w:next w:val="Normal"/>
    <w:link w:val="IntenseQuoteChar"/>
    <w:uiPriority w:val="99"/>
    <w:qFormat/>
    <w:rsid w:val="00715664"/>
    <w:pPr>
      <w:spacing w:before="240" w:after="240" w:line="240" w:lineRule="auto"/>
      <w:ind w:left="1080" w:right="1080"/>
      <w:jc w:val="center"/>
    </w:pPr>
    <w:rPr>
      <w:color w:val="5B9BD5"/>
      <w:sz w:val="24"/>
      <w:szCs w:val="24"/>
    </w:rPr>
  </w:style>
  <w:style w:type="character" w:customStyle="1" w:styleId="IntenseQuoteChar">
    <w:name w:val="Intense Quote Char"/>
    <w:basedOn w:val="DefaultParagraphFont"/>
    <w:link w:val="IntenseQuote"/>
    <w:uiPriority w:val="99"/>
    <w:locked/>
    <w:rsid w:val="00715664"/>
    <w:rPr>
      <w:rFonts w:cs="Times New Roman"/>
      <w:color w:val="5B9BD5"/>
      <w:sz w:val="24"/>
      <w:szCs w:val="24"/>
    </w:rPr>
  </w:style>
  <w:style w:type="character" w:styleId="SubtleEmphasis">
    <w:name w:val="Subtle Emphasis"/>
    <w:basedOn w:val="DefaultParagraphFont"/>
    <w:uiPriority w:val="99"/>
    <w:qFormat/>
    <w:rsid w:val="00715664"/>
    <w:rPr>
      <w:rFonts w:cs="Times New Roman"/>
      <w:i/>
      <w:color w:val="1F4D78"/>
    </w:rPr>
  </w:style>
  <w:style w:type="character" w:styleId="IntenseEmphasis">
    <w:name w:val="Intense Emphasis"/>
    <w:basedOn w:val="DefaultParagraphFont"/>
    <w:uiPriority w:val="99"/>
    <w:qFormat/>
    <w:rsid w:val="00715664"/>
    <w:rPr>
      <w:rFonts w:cs="Times New Roman"/>
      <w:b/>
      <w:caps/>
      <w:color w:val="1F4D78"/>
      <w:spacing w:val="10"/>
    </w:rPr>
  </w:style>
  <w:style w:type="character" w:styleId="SubtleReference">
    <w:name w:val="Subtle Reference"/>
    <w:basedOn w:val="DefaultParagraphFont"/>
    <w:uiPriority w:val="99"/>
    <w:qFormat/>
    <w:rsid w:val="00715664"/>
    <w:rPr>
      <w:rFonts w:cs="Times New Roman"/>
      <w:b/>
      <w:color w:val="5B9BD5"/>
    </w:rPr>
  </w:style>
  <w:style w:type="character" w:styleId="IntenseReference">
    <w:name w:val="Intense Reference"/>
    <w:basedOn w:val="DefaultParagraphFont"/>
    <w:uiPriority w:val="99"/>
    <w:qFormat/>
    <w:rsid w:val="00715664"/>
    <w:rPr>
      <w:rFonts w:cs="Times New Roman"/>
      <w:b/>
      <w:i/>
      <w:caps/>
      <w:color w:val="5B9BD5"/>
    </w:rPr>
  </w:style>
  <w:style w:type="character" w:styleId="BookTitle">
    <w:name w:val="Book Title"/>
    <w:basedOn w:val="DefaultParagraphFont"/>
    <w:uiPriority w:val="99"/>
    <w:qFormat/>
    <w:rsid w:val="00715664"/>
    <w:rPr>
      <w:rFonts w:cs="Times New Roman"/>
      <w:b/>
      <w:i/>
      <w:spacing w:val="0"/>
    </w:rPr>
  </w:style>
  <w:style w:type="paragraph" w:styleId="TOCHeading">
    <w:name w:val="TOC Heading"/>
    <w:basedOn w:val="Heading1"/>
    <w:next w:val="Normal"/>
    <w:uiPriority w:val="39"/>
    <w:qFormat/>
    <w:rsid w:val="00715664"/>
    <w:pPr>
      <w:outlineLvl w:val="9"/>
    </w:pPr>
  </w:style>
  <w:style w:type="character" w:customStyle="1" w:styleId="NoSpacingChar">
    <w:name w:val="No Spacing Char"/>
    <w:basedOn w:val="DefaultParagraphFont"/>
    <w:link w:val="NoSpacing"/>
    <w:uiPriority w:val="99"/>
    <w:locked/>
    <w:rsid w:val="00932FF5"/>
    <w:rPr>
      <w:rFonts w:cs="Times New Roman"/>
      <w:lang w:val="en-GB" w:eastAsia="en-US" w:bidi="ar-SA"/>
    </w:rPr>
  </w:style>
  <w:style w:type="paragraph" w:styleId="Header">
    <w:name w:val="header"/>
    <w:basedOn w:val="Normal"/>
    <w:link w:val="HeaderChar"/>
    <w:uiPriority w:val="99"/>
    <w:rsid w:val="00932FF5"/>
    <w:pPr>
      <w:tabs>
        <w:tab w:val="center" w:pos="4513"/>
        <w:tab w:val="right" w:pos="9026"/>
      </w:tabs>
      <w:spacing w:before="0" w:after="0" w:line="240" w:lineRule="auto"/>
    </w:pPr>
  </w:style>
  <w:style w:type="character" w:customStyle="1" w:styleId="HeaderChar">
    <w:name w:val="Header Char"/>
    <w:basedOn w:val="DefaultParagraphFont"/>
    <w:link w:val="Header"/>
    <w:uiPriority w:val="99"/>
    <w:locked/>
    <w:rsid w:val="00932FF5"/>
    <w:rPr>
      <w:rFonts w:cs="Times New Roman"/>
    </w:rPr>
  </w:style>
  <w:style w:type="paragraph" w:styleId="Footer">
    <w:name w:val="footer"/>
    <w:basedOn w:val="Normal"/>
    <w:link w:val="FooterChar"/>
    <w:uiPriority w:val="99"/>
    <w:rsid w:val="00932FF5"/>
    <w:pPr>
      <w:tabs>
        <w:tab w:val="center" w:pos="4513"/>
        <w:tab w:val="right" w:pos="9026"/>
      </w:tabs>
      <w:spacing w:before="0" w:after="0" w:line="240" w:lineRule="auto"/>
    </w:pPr>
  </w:style>
  <w:style w:type="character" w:customStyle="1" w:styleId="FooterChar">
    <w:name w:val="Footer Char"/>
    <w:basedOn w:val="DefaultParagraphFont"/>
    <w:link w:val="Footer"/>
    <w:uiPriority w:val="99"/>
    <w:locked/>
    <w:rsid w:val="00932FF5"/>
    <w:rPr>
      <w:rFonts w:cs="Times New Roman"/>
    </w:rPr>
  </w:style>
  <w:style w:type="paragraph" w:styleId="BalloonText">
    <w:name w:val="Balloon Text"/>
    <w:basedOn w:val="Normal"/>
    <w:link w:val="BalloonTextChar"/>
    <w:uiPriority w:val="99"/>
    <w:semiHidden/>
    <w:rsid w:val="00932FF5"/>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932FF5"/>
    <w:rPr>
      <w:rFonts w:ascii="Segoe UI" w:hAnsi="Segoe UI" w:cs="Segoe UI"/>
      <w:sz w:val="18"/>
      <w:szCs w:val="18"/>
    </w:rPr>
  </w:style>
  <w:style w:type="paragraph" w:styleId="ListParagraph">
    <w:name w:val="List Paragraph"/>
    <w:basedOn w:val="Normal"/>
    <w:uiPriority w:val="99"/>
    <w:qFormat/>
    <w:rsid w:val="00291B6D"/>
    <w:pPr>
      <w:ind w:left="720"/>
      <w:contextualSpacing/>
    </w:pPr>
  </w:style>
  <w:style w:type="character" w:styleId="CommentReference">
    <w:name w:val="annotation reference"/>
    <w:basedOn w:val="DefaultParagraphFont"/>
    <w:uiPriority w:val="99"/>
    <w:semiHidden/>
    <w:rsid w:val="0016375D"/>
    <w:rPr>
      <w:rFonts w:cs="Times New Roman"/>
      <w:sz w:val="16"/>
      <w:szCs w:val="16"/>
    </w:rPr>
  </w:style>
  <w:style w:type="paragraph" w:styleId="CommentText">
    <w:name w:val="annotation text"/>
    <w:basedOn w:val="Normal"/>
    <w:link w:val="CommentTextChar"/>
    <w:uiPriority w:val="99"/>
    <w:semiHidden/>
    <w:rsid w:val="0016375D"/>
    <w:pPr>
      <w:spacing w:line="240" w:lineRule="auto"/>
    </w:pPr>
  </w:style>
  <w:style w:type="character" w:customStyle="1" w:styleId="CommentTextChar">
    <w:name w:val="Comment Text Char"/>
    <w:basedOn w:val="DefaultParagraphFont"/>
    <w:link w:val="CommentText"/>
    <w:uiPriority w:val="99"/>
    <w:semiHidden/>
    <w:locked/>
    <w:rsid w:val="0016375D"/>
    <w:rPr>
      <w:rFonts w:cs="Times New Roman"/>
    </w:rPr>
  </w:style>
  <w:style w:type="paragraph" w:styleId="CommentSubject">
    <w:name w:val="annotation subject"/>
    <w:basedOn w:val="CommentText"/>
    <w:next w:val="CommentText"/>
    <w:link w:val="CommentSubjectChar"/>
    <w:uiPriority w:val="99"/>
    <w:semiHidden/>
    <w:rsid w:val="0016375D"/>
    <w:rPr>
      <w:b/>
      <w:bCs/>
    </w:rPr>
  </w:style>
  <w:style w:type="character" w:customStyle="1" w:styleId="CommentSubjectChar">
    <w:name w:val="Comment Subject Char"/>
    <w:basedOn w:val="CommentTextChar"/>
    <w:link w:val="CommentSubject"/>
    <w:uiPriority w:val="99"/>
    <w:semiHidden/>
    <w:locked/>
    <w:rsid w:val="0016375D"/>
    <w:rPr>
      <w:rFonts w:cs="Times New Roman"/>
      <w:b/>
      <w:bCs/>
    </w:rPr>
  </w:style>
  <w:style w:type="paragraph" w:styleId="TOC1">
    <w:name w:val="toc 1"/>
    <w:basedOn w:val="Normal"/>
    <w:next w:val="Normal"/>
    <w:autoRedefine/>
    <w:uiPriority w:val="39"/>
    <w:unhideWhenUsed/>
    <w:qFormat/>
    <w:locked/>
    <w:rsid w:val="00491769"/>
    <w:pPr>
      <w:tabs>
        <w:tab w:val="right" w:leader="dot" w:pos="9016"/>
      </w:tabs>
      <w:spacing w:after="100"/>
    </w:pPr>
  </w:style>
  <w:style w:type="paragraph" w:styleId="TOC2">
    <w:name w:val="toc 2"/>
    <w:basedOn w:val="Normal"/>
    <w:next w:val="Normal"/>
    <w:autoRedefine/>
    <w:uiPriority w:val="39"/>
    <w:unhideWhenUsed/>
    <w:qFormat/>
    <w:locked/>
    <w:rsid w:val="00491769"/>
    <w:pPr>
      <w:tabs>
        <w:tab w:val="right" w:leader="dot" w:pos="9016"/>
      </w:tabs>
      <w:spacing w:after="100"/>
      <w:ind w:left="440"/>
    </w:pPr>
  </w:style>
  <w:style w:type="character" w:styleId="Hyperlink">
    <w:name w:val="Hyperlink"/>
    <w:basedOn w:val="DefaultParagraphFont"/>
    <w:uiPriority w:val="99"/>
    <w:unhideWhenUsed/>
    <w:locked/>
    <w:rsid w:val="00812A7A"/>
    <w:rPr>
      <w:color w:val="0000FF" w:themeColor="hyperlink"/>
      <w:u w:val="single"/>
    </w:rPr>
  </w:style>
  <w:style w:type="paragraph" w:styleId="TOC3">
    <w:name w:val="toc 3"/>
    <w:basedOn w:val="Normal"/>
    <w:next w:val="Normal"/>
    <w:autoRedefine/>
    <w:uiPriority w:val="39"/>
    <w:unhideWhenUsed/>
    <w:qFormat/>
    <w:locked/>
    <w:rsid w:val="00812A7A"/>
    <w:pPr>
      <w:spacing w:before="0" w:after="100"/>
      <w:ind w:left="440"/>
    </w:pPr>
    <w:rPr>
      <w:rFonts w:asciiTheme="minorHAnsi" w:eastAsiaTheme="minorEastAsia" w:hAnsiTheme="minorHAnsi" w:cstheme="minorBidi"/>
      <w:sz w:val="22"/>
      <w:szCs w:val="22"/>
      <w:lang w:val="en-US" w:eastAsia="ja-JP"/>
    </w:rPr>
  </w:style>
  <w:style w:type="table" w:styleId="TableGrid">
    <w:name w:val="Table Grid"/>
    <w:basedOn w:val="TableNormal"/>
    <w:locked/>
    <w:rsid w:val="00732BA0"/>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429EA"/>
    <w:pPr>
      <w:autoSpaceDE w:val="0"/>
      <w:autoSpaceDN w:val="0"/>
      <w:adjustRightInd w:val="0"/>
    </w:pPr>
    <w:rPr>
      <w:rFonts w:ascii="Times New Roman" w:hAnsi="Times New Roman"/>
      <w:color w:val="000000"/>
      <w:sz w:val="24"/>
      <w:szCs w:val="24"/>
    </w:rPr>
  </w:style>
  <w:style w:type="character" w:customStyle="1" w:styleId="fontstyle01">
    <w:name w:val="fontstyle01"/>
    <w:basedOn w:val="DefaultParagraphFont"/>
    <w:rsid w:val="00C27E4E"/>
    <w:rPr>
      <w:rFonts w:ascii="VerdanaRegular" w:hAnsi="VerdanaRegular" w:hint="default"/>
      <w:b w:val="0"/>
      <w:bCs w:val="0"/>
      <w:i w:val="0"/>
      <w:iCs w:val="0"/>
      <w:color w:val="333333"/>
      <w:sz w:val="22"/>
      <w:szCs w:val="22"/>
    </w:rPr>
  </w:style>
  <w:style w:type="paragraph" w:styleId="BodyText">
    <w:name w:val="Body Text"/>
    <w:basedOn w:val="Normal"/>
    <w:link w:val="BodyTextChar"/>
    <w:uiPriority w:val="1"/>
    <w:qFormat/>
    <w:locked/>
    <w:rsid w:val="0012042A"/>
    <w:pPr>
      <w:widowControl w:val="0"/>
      <w:autoSpaceDE w:val="0"/>
      <w:autoSpaceDN w:val="0"/>
      <w:adjustRightInd w:val="0"/>
      <w:spacing w:before="0" w:after="0" w:line="240" w:lineRule="auto"/>
    </w:pPr>
    <w:rPr>
      <w:rFonts w:eastAsiaTheme="minorEastAsia" w:cs="Calibri"/>
      <w:sz w:val="18"/>
      <w:szCs w:val="18"/>
      <w:lang w:eastAsia="en-GB"/>
    </w:rPr>
  </w:style>
  <w:style w:type="character" w:customStyle="1" w:styleId="BodyTextChar">
    <w:name w:val="Body Text Char"/>
    <w:basedOn w:val="DefaultParagraphFont"/>
    <w:link w:val="BodyText"/>
    <w:uiPriority w:val="1"/>
    <w:rsid w:val="0012042A"/>
    <w:rPr>
      <w:rFonts w:eastAsiaTheme="minorEastAsia" w:cs="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633529">
      <w:bodyDiv w:val="1"/>
      <w:marLeft w:val="0"/>
      <w:marRight w:val="0"/>
      <w:marTop w:val="0"/>
      <w:marBottom w:val="0"/>
      <w:divBdr>
        <w:top w:val="none" w:sz="0" w:space="0" w:color="auto"/>
        <w:left w:val="none" w:sz="0" w:space="0" w:color="auto"/>
        <w:bottom w:val="none" w:sz="0" w:space="0" w:color="auto"/>
        <w:right w:val="none" w:sz="0" w:space="0" w:color="auto"/>
      </w:divBdr>
    </w:div>
    <w:div w:id="905647513">
      <w:bodyDiv w:val="1"/>
      <w:marLeft w:val="0"/>
      <w:marRight w:val="0"/>
      <w:marTop w:val="0"/>
      <w:marBottom w:val="0"/>
      <w:divBdr>
        <w:top w:val="none" w:sz="0" w:space="0" w:color="auto"/>
        <w:left w:val="none" w:sz="0" w:space="0" w:color="auto"/>
        <w:bottom w:val="none" w:sz="0" w:space="0" w:color="auto"/>
        <w:right w:val="none" w:sz="0" w:space="0" w:color="auto"/>
      </w:divBdr>
    </w:div>
    <w:div w:id="1690792673">
      <w:bodyDiv w:val="1"/>
      <w:marLeft w:val="0"/>
      <w:marRight w:val="0"/>
      <w:marTop w:val="0"/>
      <w:marBottom w:val="0"/>
      <w:divBdr>
        <w:top w:val="none" w:sz="0" w:space="0" w:color="auto"/>
        <w:left w:val="none" w:sz="0" w:space="0" w:color="auto"/>
        <w:bottom w:val="none" w:sz="0" w:space="0" w:color="auto"/>
        <w:right w:val="none" w:sz="0" w:space="0" w:color="auto"/>
      </w:divBdr>
    </w:div>
    <w:div w:id="212090377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30.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package" Target="embeddings/Microsoft_Word_Document.docx"/><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5.png"/><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2" Type="http://schemas.openxmlformats.org/officeDocument/2006/relationships/image" Target="media/image30.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App No: 8790917</CategoryDescription>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CC7BD31F-8AF5-443D-B881-8DA3027A772F}">
  <ds:schemaRefs>
    <ds:schemaRef ds:uri="http://schemas.openxmlformats.org/officeDocument/2006/bibliography"/>
  </ds:schemaRefs>
</ds:datastoreItem>
</file>

<file path=customXml/itemProps2.xml><?xml version="1.0" encoding="utf-8"?>
<ds:datastoreItem xmlns:ds="http://schemas.openxmlformats.org/officeDocument/2006/customXml" ds:itemID="{55AF3B0E-45CA-4CEB-BE4B-77888849D47D}"/>
</file>

<file path=customXml/itemProps3.xml><?xml version="1.0" encoding="utf-8"?>
<ds:datastoreItem xmlns:ds="http://schemas.openxmlformats.org/officeDocument/2006/customXml" ds:itemID="{5CBB544C-BEE8-4E3B-B788-67EC395E4CAB}"/>
</file>

<file path=customXml/itemProps4.xml><?xml version="1.0" encoding="utf-8"?>
<ds:datastoreItem xmlns:ds="http://schemas.openxmlformats.org/officeDocument/2006/customXml" ds:itemID="{7766F08E-E55B-4FCC-8713-F0AC01C9DBB4}"/>
</file>

<file path=docProps/app.xml><?xml version="1.0" encoding="utf-8"?>
<Properties xmlns="http://schemas.openxmlformats.org/officeDocument/2006/extended-properties" xmlns:vt="http://schemas.openxmlformats.org/officeDocument/2006/docPropsVTypes">
  <Template>Normal</Template>
  <TotalTime>3</TotalTime>
  <Pages>5</Pages>
  <Words>565</Words>
  <Characters>3011</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Utility Connections</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Utility Report</dc:subject>
  <dc:creator>Daniel Borg</dc:creator>
  <cp:lastModifiedBy>Katrina Hulse/GBR</cp:lastModifiedBy>
  <cp:revision>2</cp:revision>
  <cp:lastPrinted>2019-11-25T15:50:00Z</cp:lastPrinted>
  <dcterms:created xsi:type="dcterms:W3CDTF">2020-02-24T15:17:00Z</dcterms:created>
  <dcterms:modified xsi:type="dcterms:W3CDTF">2020-02-24T15:17:00Z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