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70EF" w14:textId="77777777" w:rsidR="00F6763B" w:rsidRDefault="001A40A9">
      <w:bookmarkStart w:id="0" w:name="_GoBack"/>
      <w:r>
        <w:rPr>
          <w:rFonts w:eastAsia="Times New Roman"/>
          <w:noProof/>
        </w:rPr>
        <w:drawing>
          <wp:inline distT="0" distB="0" distL="0" distR="0" wp14:anchorId="1AE35439" wp14:editId="76429EC4">
            <wp:extent cx="5934075" cy="12843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60" cy="1286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9"/>
    <w:rsid w:val="001A40A9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426F"/>
  <w15:chartTrackingRefBased/>
  <w15:docId w15:val="{E237533A-7BC0-4DAF-903F-88F14E9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546f943-37cb-4b6b-ad07-5dc110e0f417@GBRP265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Plans</FileType1>
    <_Flow_SignoffStatus xmlns="0cd06ba8-3d0c-4461-b1b9-cc99cc46e70a" xsi:nil="true"/>
    <CategoryDescription xmlns="http://schemas.microsoft.com/sharepoint.v3">Rcd 13052021</CategoryDescription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344EDFD3-3F0F-48CE-BB2A-87B4C656CE80}"/>
</file>

<file path=customXml/itemProps2.xml><?xml version="1.0" encoding="utf-8"?>
<ds:datastoreItem xmlns:ds="http://schemas.openxmlformats.org/officeDocument/2006/customXml" ds:itemID="{2C4A4D16-65C8-4B43-9C6B-07685D7A2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3A6D8-DAC0-4875-81DC-F33D2750F324}">
  <ds:schemaRefs>
    <ds:schemaRef ds:uri="f4edfb27-fdcf-4944-9520-fd54d4f1d72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.v3"/>
    <ds:schemaRef ds:uri="http://schemas.openxmlformats.org/package/2006/metadata/core-properties"/>
    <ds:schemaRef ds:uri="0cd06ba8-3d0c-4461-b1b9-cc99cc46e70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 , Andrea (SENIOR DEVELOPMENT ASSISTANT)</dc:creator>
  <cp:keywords/>
  <dc:description/>
  <cp:lastModifiedBy>Hodgson , Andrea (SENIOR DEVELOPMENT ASSISTANT)</cp:lastModifiedBy>
  <cp:revision>1</cp:revision>
  <dcterms:created xsi:type="dcterms:W3CDTF">2021-05-21T10:14:00Z</dcterms:created>
  <dcterms:modified xsi:type="dcterms:W3CDTF">2021-05-21T10:16:00Z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